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b/>
          <w:bCs/>
          <w:sz w:val="32"/>
          <w:szCs w:val="32"/>
        </w:rPr>
        <w:t xml:space="preserve">ЖОГОРКУ КЕНЕШ</w:t>
      </w:r>
      <w:r>
        <w:rPr>
          <w:rFonts w:ascii="Arial" w:cs="Arial" w:eastAsia="Arial" w:hAnsi="Arial"/>
          <w:b/>
          <w:bCs/>
          <w:sz w:val="32"/>
          <w:szCs w:val="32"/>
        </w:rPr>
        <w:t xml:space="preserve">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27 мая 2021 года № 4575-VI</w:t>
      </w:r>
    </w:p>
    <w:p>
      <w:pPr>
        <w:spacing w:after="120"/>
        <w:jc w:val="both"/>
      </w:pPr>
      <w:r>
        <w:rPr>
          <w:rFonts w:ascii="Arial" w:cs="Arial" w:eastAsia="Arial" w:hAnsi="Arial"/>
          <w:sz w:val="28"/>
          <w:szCs w:val="28"/>
        </w:rPr>
        <w:t xml:space="preserve">Об утверждении календарного плана работы Жогорку Кенеша Кыргызской Республики на июнь 2021 года</w:t>
      </w:r>
    </w:p>
    <w:p>
      <w:pPr>
        <w:spacing w:after="120"/>
        <w:jc w:val="both"/>
      </w:pPr>
      <w:r>
        <w:rPr>
          <w:rFonts w:ascii="Arial" w:cs="Arial" w:eastAsia="Arial" w:hAnsi="Arial"/>
          <w:sz w:val="24"/>
          <w:szCs w:val="24"/>
        </w:rPr>
        <w:t xml:space="preserve">Жогорку Кенеш Кыргызской Республики постановляет:</w:t>
      </w:r>
    </w:p>
    <w:p>
      <w:pPr>
        <w:spacing w:after="120"/>
        <w:jc w:val="both"/>
      </w:pPr>
      <w:r>
        <w:rPr>
          <w:rFonts w:ascii="Arial" w:cs="Arial" w:eastAsia="Arial" w:hAnsi="Arial"/>
          <w:sz w:val="24"/>
          <w:szCs w:val="24"/>
        </w:rPr>
        <w:t xml:space="preserve">Утвердить </w:t>
      </w:r>
      <w:hyperlink w:history="1" r:id="rIdw3pnv_mqapw_ptgrjcom5">
        <w:r>
          <w:rPr>
            <w:rFonts w:ascii="Arial" w:cs="Arial" w:eastAsia="Arial" w:hAnsi="Arial"/>
            <w:color w:val="1D4ED8"/>
            <w:sz w:val="24"/>
            <w:szCs w:val="24"/>
            <w:u w:val="single"/>
          </w:rPr>
          <w:t xml:space="preserve">календарный план</w:t>
        </w:r>
      </w:hyperlink>
      <w:r>
        <w:rPr>
          <w:rFonts w:ascii="Arial" w:cs="Arial" w:eastAsia="Arial" w:hAnsi="Arial"/>
          <w:sz w:val="24"/>
          <w:szCs w:val="24"/>
        </w:rPr>
        <w:t xml:space="preserve"> работы Жогорку Кенеша Кыргызской Республики на июнь 2021 года (прилагается).</w:t>
      </w:r>
    </w:p>
    <w:p>
      <w:pPr>
        <w:spacing w:after="24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T.Мамытов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r>
        <w:rPr>
          <w:rFonts w:ascii="Arial" w:cs="Arial" w:eastAsia="Arial" w:hAnsi="Arial"/>
          <w:sz w:val="24"/>
          <w:szCs w:val="24"/>
        </w:rPr>
        <w:t xml:space="preserve">постановлением Жогорку Кенеша Кыргызской Республики</w:t>
      </w:r>
      <w:r>
        <w:rPr>
          <w:rFonts w:ascii="Arial" w:cs="Arial" w:eastAsia="Arial" w:hAnsi="Arial"/>
          <w:sz w:val="24"/>
          <w:szCs w:val="24"/>
        </w:rPr>
        <w:t xml:space="preserve">от 27 мая 2021 года № 4575-VI</w:t>
      </w:r>
    </w:p>
    <w:p>
      <w:pPr>
        <w:spacing w:after="400" w:before="400"/>
        <w:jc w:val="center"/>
      </w:pPr>
      <w:r>
        <w:rPr>
          <w:rFonts w:ascii="Arial" w:cs="Arial" w:eastAsia="Arial" w:hAnsi="Arial"/>
          <w:b/>
          <w:bCs/>
          <w:sz w:val="24"/>
          <w:szCs w:val="24"/>
        </w:rPr>
        <w:t xml:space="preserve">КАЛЕНДАРНЫЙ ПЛАН
 работы Жогорку Кенеша Кыргызской Республики на июнь 2021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I. Законопроекты, инициированные Правительством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нормативного правового акта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 и субъект инициативы</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комитет</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внесении изменений в </w:t>
            </w:r>
            <w:hyperlink w:history="1" r:id="rId1rbybdexdxcd6mvcbxmq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электрической и почтовой связи"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6-19303/19 18.09.19</w:t>
            </w:r>
          </w:p>
          <w:p>
            <w:pPr>
              <w:jc w:val="left"/>
            </w:pPr>
            <w:r>
              <w:rPr>
                <w:rFonts w:ascii="Arial" w:cs="Arial" w:eastAsia="Arial" w:hAnsi="Arial"/>
                <w:sz w:val="24"/>
                <w:szCs w:val="24"/>
              </w:rPr>
              <w:t xml:space="preserve">Правительство (467)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транспорту, коммуникациям, архитектуре и строительству</w:t>
            </w:r>
          </w:p>
          <w:p>
            <w:pPr>
              <w:jc w:val="left"/>
            </w:pPr>
            <w:r>
              <w:rPr>
                <w:rFonts w:ascii="Arial" w:cs="Arial" w:eastAsia="Arial" w:hAnsi="Arial"/>
                <w:sz w:val="24"/>
                <w:szCs w:val="24"/>
              </w:rPr>
              <w:t xml:space="preserve">Комитет по бюджету и финансам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s0b1xofigtmrvybvmoai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неналоговых доходах" (03-21)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6-2138/21 18.02.21</w:t>
            </w:r>
          </w:p>
          <w:p>
            <w:pPr>
              <w:jc w:val="left"/>
            </w:pPr>
            <w:r>
              <w:rPr>
                <w:rFonts w:ascii="Arial" w:cs="Arial" w:eastAsia="Arial" w:hAnsi="Arial"/>
                <w:sz w:val="24"/>
                <w:szCs w:val="24"/>
              </w:rPr>
              <w:t xml:space="preserve">Правительство (48)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w:t>
            </w:r>
            <w:hyperlink w:history="1" r:id="rIdszenv6t0m0z9u6dzgom9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"Об образовании"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6-4283/18 6.03.18</w:t>
            </w:r>
          </w:p>
          <w:p>
            <w:pPr>
              <w:jc w:val="left"/>
            </w:pPr>
            <w:r>
              <w:rPr>
                <w:rFonts w:ascii="Arial" w:cs="Arial" w:eastAsia="Arial" w:hAnsi="Arial"/>
                <w:sz w:val="24"/>
                <w:szCs w:val="24"/>
              </w:rPr>
              <w:t xml:space="preserve">Правительство (109)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социальным вопросам, образованию, науке, культуре и здравоохранению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Снят с повестки дня 19.05.21</w:t>
            </w:r>
          </w:p>
          <w:p>
            <w:pPr>
              <w:jc w:val="left"/>
            </w:pPr>
            <w:r>
              <w:rPr>
                <w:rFonts w:ascii="Arial" w:cs="Arial" w:eastAsia="Arial" w:hAnsi="Arial"/>
                <w:sz w:val="24"/>
                <w:szCs w:val="24"/>
              </w:rPr>
              <w:t xml:space="preserve">Снят с повестки дня 27.05.21</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w:t>
            </w:r>
            <w:hyperlink w:history="1" r:id="rIdcodukvjjo7dvjiaxzurn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6-5780/21 от 29.04.2021</w:t>
            </w:r>
          </w:p>
          <w:p>
            <w:pPr>
              <w:jc w:val="left"/>
            </w:pPr>
            <w:r>
              <w:rPr>
                <w:rFonts w:ascii="Arial" w:cs="Arial" w:eastAsia="Arial" w:hAnsi="Arial"/>
                <w:sz w:val="24"/>
                <w:szCs w:val="24"/>
              </w:rPr>
              <w:t xml:space="preserve">Правительство (175)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правопорядку, борьбе с преступностью и противодействию коррупции</w:t>
            </w:r>
          </w:p>
          <w:p>
            <w:pPr>
              <w:jc w:val="left"/>
            </w:pPr>
            <w:r>
              <w:rPr>
                <w:rFonts w:ascii="Arial" w:cs="Arial" w:eastAsia="Arial" w:hAnsi="Arial"/>
                <w:sz w:val="24"/>
                <w:szCs w:val="24"/>
              </w:rPr>
              <w:t xml:space="preserve">Комитет по транспорту, коммуникациям, архитектуре и строительству</w:t>
            </w:r>
          </w:p>
          <w:p>
            <w:pPr>
              <w:jc w:val="left"/>
            </w:pPr>
            <w:r>
              <w:rPr>
                <w:rFonts w:ascii="Arial" w:cs="Arial" w:eastAsia="Arial" w:hAnsi="Arial"/>
                <w:sz w:val="24"/>
                <w:szCs w:val="24"/>
              </w:rPr>
              <w:t xml:space="preserve">Комитет по бюджету и финансам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Кыргызской Республики (в законы "</w:t>
            </w:r>
            <w:hyperlink w:history="1" r:id="rIdnaahw8ucpc3tm-7slhnwa">
              <w:r>
                <w:rPr>
                  <w:rFonts w:ascii="Arial" w:cs="Arial" w:eastAsia="Arial" w:hAnsi="Arial"/>
                  <w:color w:val="1D4ED8"/>
                  <w:sz w:val="24"/>
                  <w:szCs w:val="24"/>
                  <w:u w:val="single"/>
                </w:rPr>
                <w:t xml:space="preserve">О противодействии коррупции</w:t>
              </w:r>
            </w:hyperlink>
            <w:r>
              <w:rPr>
                <w:rFonts w:ascii="Arial" w:cs="Arial" w:eastAsia="Arial" w:hAnsi="Arial"/>
                <w:sz w:val="24"/>
                <w:szCs w:val="24"/>
              </w:rPr>
              <w:t xml:space="preserve">", "</w:t>
            </w:r>
            <w:hyperlink w:history="1" r:id="rIduodoirobwuydtcwavofu8">
              <w:r>
                <w:rPr>
                  <w:rFonts w:ascii="Arial" w:cs="Arial" w:eastAsia="Arial" w:hAnsi="Arial"/>
                  <w:color w:val="1D4ED8"/>
                  <w:sz w:val="24"/>
                  <w:szCs w:val="24"/>
                  <w:u w:val="single"/>
                </w:rPr>
                <w:t xml:space="preserve">О государственной гражданской службе и муниципальной службе</w:t>
              </w:r>
            </w:hyperlink>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6-18881/19 от 12.09.2019</w:t>
            </w:r>
          </w:p>
          <w:p>
            <w:pPr>
              <w:jc w:val="left"/>
            </w:pPr>
            <w:r>
              <w:rPr>
                <w:rFonts w:ascii="Arial" w:cs="Arial" w:eastAsia="Arial" w:hAnsi="Arial"/>
                <w:sz w:val="24"/>
                <w:szCs w:val="24"/>
              </w:rPr>
              <w:t xml:space="preserve">Правительство (466)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p>
            <w:pPr>
              <w:jc w:val="left"/>
            </w:pPr>
            <w:r>
              <w:rPr>
                <w:rFonts w:ascii="Arial" w:cs="Arial" w:eastAsia="Arial" w:hAnsi="Arial"/>
                <w:sz w:val="24"/>
                <w:szCs w:val="24"/>
              </w:rPr>
              <w:t xml:space="preserve">Комитет по правопорядку, борьбе с преступностью и противодействию коррупции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II. Законопроекты, инициированные депутатами Жогорку Кенеша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"О внесении изменений в </w:t>
            </w:r>
            <w:hyperlink w:history="1" r:id="rIdkrevenpel3hwmwqvhojy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регулировании производства и оборота этилового спирта, алкогольной продукции, розничной продажи и потребления алкогольной продукции, тонизирующих безалкогольных и слабоалкогольных напитков" (26-20)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6-2449/20 07.02.20</w:t>
            </w:r>
          </w:p>
          <w:p>
            <w:pPr>
              <w:jc w:val="left"/>
            </w:pPr>
            <w:r>
              <w:rPr>
                <w:rFonts w:ascii="Arial" w:cs="Arial" w:eastAsia="Arial" w:hAnsi="Arial"/>
                <w:sz w:val="24"/>
                <w:szCs w:val="24"/>
              </w:rPr>
              <w:t xml:space="preserve">Алтыбаева А.
 Осмонова А.
 Карашев А.
 Аскарова А.
 Мамашова А.
 Мавлянова М.
 Жамалдинов З.
 Строкова Е.
 Никитенко Н.
 Орозова К.
 Каримов Н.
 Момбеков Р.
 Алимбеков 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ТЭК и недропользованию</w:t>
            </w:r>
          </w:p>
          <w:p>
            <w:pPr>
              <w:jc w:val="left"/>
            </w:pPr>
            <w:r>
              <w:rPr>
                <w:rFonts w:ascii="Arial" w:cs="Arial" w:eastAsia="Arial" w:hAnsi="Arial"/>
                <w:sz w:val="24"/>
                <w:szCs w:val="24"/>
              </w:rPr>
              <w:t xml:space="preserve">Комитет по экономической и фискальной политике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охране зеленых насаждений в населенных пунктах КР" (12-21)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6-2781/21 04.03.21</w:t>
            </w:r>
          </w:p>
          <w:p>
            <w:pPr>
              <w:jc w:val="left"/>
            </w:pPr>
            <w:r>
              <w:rPr>
                <w:rFonts w:ascii="Arial" w:cs="Arial" w:eastAsia="Arial" w:hAnsi="Arial"/>
                <w:sz w:val="24"/>
                <w:szCs w:val="24"/>
              </w:rPr>
              <w:t xml:space="preserve">А.Мамашова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аграрной политике, водным ресурсам, экологии и региональному развитию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КР" (26-21)</w:t>
            </w:r>
          </w:p>
          <w:p>
            <w:pPr>
              <w:jc w:val="left"/>
            </w:pPr>
            <w:r>
              <w:rPr>
                <w:rFonts w:ascii="Arial" w:cs="Arial" w:eastAsia="Arial" w:hAnsi="Arial"/>
                <w:sz w:val="24"/>
                <w:szCs w:val="24"/>
              </w:rPr>
              <w:t xml:space="preserve">(В законы: "</w:t>
            </w:r>
            <w:hyperlink w:history="1" r:id="rIdksjaxgmmyumd0qg4m7umo">
              <w:r>
                <w:rPr>
                  <w:rFonts w:ascii="Arial" w:cs="Arial" w:eastAsia="Arial" w:hAnsi="Arial"/>
                  <w:color w:val="1D4ED8"/>
                  <w:sz w:val="24"/>
                  <w:szCs w:val="24"/>
                  <w:u w:val="single"/>
                </w:rPr>
                <w:t xml:space="preserve">О Регламенте ЖК КР</w:t>
              </w:r>
            </w:hyperlink>
            <w:r>
              <w:rPr>
                <w:rFonts w:ascii="Arial" w:cs="Arial" w:eastAsia="Arial" w:hAnsi="Arial"/>
                <w:sz w:val="24"/>
                <w:szCs w:val="24"/>
              </w:rPr>
              <w:t xml:space="preserve">"; "</w:t>
            </w:r>
            <w:hyperlink w:history="1" r:id="rIdlshmqwd7lozsmjdbdwsna">
              <w:r>
                <w:rPr>
                  <w:rFonts w:ascii="Arial" w:cs="Arial" w:eastAsia="Arial" w:hAnsi="Arial"/>
                  <w:color w:val="1D4ED8"/>
                  <w:sz w:val="24"/>
                  <w:szCs w:val="24"/>
                  <w:u w:val="single"/>
                </w:rPr>
                <w:t xml:space="preserve">О нормативных правовых актах</w:t>
              </w:r>
            </w:hyperlink>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6-4995/21 15.04.21</w:t>
            </w:r>
          </w:p>
          <w:p>
            <w:pPr>
              <w:jc w:val="left"/>
            </w:pPr>
            <w:r>
              <w:rPr>
                <w:rFonts w:ascii="Arial" w:cs="Arial" w:eastAsia="Arial" w:hAnsi="Arial"/>
                <w:sz w:val="24"/>
                <w:szCs w:val="24"/>
              </w:rPr>
              <w:t xml:space="preserve">А.Жапаров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проекте Закона "О внесении изменений в некоторые законодательные акты Кыргызской Республики в сфере электронной коммерции"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6-6793/21 20.05.2021 Маматалиев М.А.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транспорту, коммуникациям, архитектуре и строительству</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III. Законопроекты, принятые в I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"О защите здоровья граждан Кыргызской Республики от последствий потребления табака и воздействия окружающего табачного дыма аэрозоля)" (14-19)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6-1121/19 22.01.19</w:t>
            </w:r>
          </w:p>
          <w:p>
            <w:pPr>
              <w:jc w:val="left"/>
            </w:pPr>
            <w:r>
              <w:rPr>
                <w:rFonts w:ascii="Arial" w:cs="Arial" w:eastAsia="Arial" w:hAnsi="Arial"/>
                <w:sz w:val="24"/>
                <w:szCs w:val="24"/>
              </w:rPr>
              <w:t xml:space="preserve">А.Токторов
 А.Алтыбаева
 Н.Алимбеков
 Т.Тиллаев
 Ж.Турускулов
 Д.Торокулов
 К.Керезбеков
 К.Орозова
 М.Мавлянова
 Н.Никитенко
 Е.Строкова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социальным вопросам, образованию, науке, культуре и здравоохранению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05.12.19
 принят в 1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защите животных" (04-20)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6-178/20 09.01.20</w:t>
            </w:r>
          </w:p>
          <w:p>
            <w:pPr>
              <w:jc w:val="left"/>
            </w:pPr>
            <w:r>
              <w:rPr>
                <w:rFonts w:ascii="Arial" w:cs="Arial" w:eastAsia="Arial" w:hAnsi="Arial"/>
                <w:sz w:val="24"/>
                <w:szCs w:val="24"/>
              </w:rPr>
              <w:t xml:space="preserve">Правительство (720)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аграрной политике, водным ресурсам, экологии и региональному развитию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05.03.2020
 принят в 1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политических партиях" (151-19)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6-18185/19 03.09.19</w:t>
            </w:r>
          </w:p>
          <w:p>
            <w:pPr>
              <w:jc w:val="left"/>
            </w:pPr>
            <w:r>
              <w:rPr>
                <w:rFonts w:ascii="Arial" w:cs="Arial" w:eastAsia="Arial" w:hAnsi="Arial"/>
                <w:sz w:val="24"/>
                <w:szCs w:val="24"/>
              </w:rPr>
              <w:t xml:space="preserve">Алтыбаева А.Т.
 Алимбеков Н.К.
 Бакиров М.И.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20.05.2020
 принят в 1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КР" (209-20)</w:t>
            </w:r>
          </w:p>
          <w:p>
            <w:pPr>
              <w:jc w:val="left"/>
            </w:pPr>
            <w:r>
              <w:rPr>
                <w:rFonts w:ascii="Arial" w:cs="Arial" w:eastAsia="Arial" w:hAnsi="Arial"/>
                <w:sz w:val="24"/>
                <w:szCs w:val="24"/>
              </w:rPr>
              <w:t xml:space="preserve">(Налоговый </w:t>
            </w:r>
            <w:hyperlink w:history="1" r:id="rIdwnbzxqnc661wiibv5ez7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в законы: "</w:t>
            </w:r>
            <w:hyperlink w:history="1" r:id="rIdq2qved_nf5diisxm3wdrw">
              <w:r>
                <w:rPr>
                  <w:rFonts w:ascii="Arial" w:cs="Arial" w:eastAsia="Arial" w:hAnsi="Arial"/>
                  <w:color w:val="1D4ED8"/>
                  <w:sz w:val="24"/>
                  <w:szCs w:val="24"/>
                  <w:u w:val="single"/>
                </w:rPr>
                <w:t xml:space="preserve">О государственном соцстраховании</w:t>
              </w:r>
            </w:hyperlink>
            <w:r>
              <w:rPr>
                <w:rFonts w:ascii="Arial" w:cs="Arial" w:eastAsia="Arial" w:hAnsi="Arial"/>
                <w:sz w:val="24"/>
                <w:szCs w:val="24"/>
              </w:rPr>
              <w:t xml:space="preserve">"; "</w:t>
            </w:r>
            <w:hyperlink w:history="1" r:id="rIdhsyma2rooiy3yxf78iyhf">
              <w:r>
                <w:rPr>
                  <w:rFonts w:ascii="Arial" w:cs="Arial" w:eastAsia="Arial" w:hAnsi="Arial"/>
                  <w:color w:val="1D4ED8"/>
                  <w:sz w:val="24"/>
                  <w:szCs w:val="24"/>
                  <w:u w:val="single"/>
                </w:rPr>
                <w:t xml:space="preserve">О тарифах страховых взносов по госсоцстрахованию</w:t>
              </w:r>
            </w:hyperlink>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(324)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04.11.2020
 принят в 1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"О специализированном административном районе на территории Иссык-Кульской области, включающем туристическо-развлекательный комплекс (22-21)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6-4042/21 30.03.21</w:t>
            </w:r>
          </w:p>
          <w:p>
            <w:pPr>
              <w:jc w:val="left"/>
            </w:pPr>
            <w:r>
              <w:rPr>
                <w:rFonts w:ascii="Arial" w:cs="Arial" w:eastAsia="Arial" w:hAnsi="Arial"/>
                <w:sz w:val="24"/>
                <w:szCs w:val="24"/>
              </w:rPr>
              <w:t xml:space="preserve">Б.Турусбеков
 Д.Джумабеков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21.04.21
 принят в 1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КР в сфере избрания глав исполнительных органов местного самоуправления" (27-21)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6-4801/21 13.04.21</w:t>
            </w:r>
          </w:p>
          <w:p>
            <w:pPr>
              <w:jc w:val="left"/>
            </w:pPr>
            <w:r>
              <w:rPr>
                <w:rFonts w:ascii="Arial" w:cs="Arial" w:eastAsia="Arial" w:hAnsi="Arial"/>
                <w:sz w:val="24"/>
                <w:szCs w:val="24"/>
              </w:rPr>
              <w:t xml:space="preserve">З.Эсенаманов
 А.Карашев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06.05.21
 принят в 1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w:t>
            </w:r>
            <w:hyperlink w:history="1" r:id="rIdm5gz1xoip7_ghl9mld9zm">
              <w:r>
                <w:rPr>
                  <w:rFonts w:ascii="Arial" w:cs="Arial" w:eastAsia="Arial" w:hAnsi="Arial"/>
                  <w:color w:val="1D4ED8"/>
                  <w:sz w:val="24"/>
                  <w:szCs w:val="24"/>
                  <w:u w:val="single"/>
                </w:rPr>
                <w:t xml:space="preserve">Об электроэнергетике</w:t>
              </w:r>
            </w:hyperlink>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6-285/19 11.01.19</w:t>
            </w:r>
          </w:p>
          <w:p>
            <w:pPr>
              <w:jc w:val="left"/>
            </w:pPr>
            <w:r>
              <w:rPr>
                <w:rFonts w:ascii="Arial" w:cs="Arial" w:eastAsia="Arial" w:hAnsi="Arial"/>
                <w:sz w:val="24"/>
                <w:szCs w:val="24"/>
              </w:rPr>
              <w:t xml:space="preserve">Бокоев К.С.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ТЭК и недропользованию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26.06.19
 принят в 1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КР по вопросам противодействия финансированию террористической деятельности и легализации (отмыванию) преступных доходов и судебной правовой реформы (55-20)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(127)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p>
            <w:pPr>
              <w:jc w:val="left"/>
            </w:pPr>
            <w:r>
              <w:rPr>
                <w:rFonts w:ascii="Arial" w:cs="Arial" w:eastAsia="Arial" w:hAnsi="Arial"/>
                <w:sz w:val="24"/>
                <w:szCs w:val="24"/>
              </w:rPr>
              <w:t xml:space="preserve">Комитет по транспорту, коммуникациям, архитектуре и строительству</w:t>
            </w:r>
          </w:p>
          <w:p>
            <w:pPr>
              <w:jc w:val="left"/>
            </w:pPr>
            <w:r>
              <w:rPr>
                <w:rFonts w:ascii="Arial" w:cs="Arial" w:eastAsia="Arial" w:hAnsi="Arial"/>
                <w:sz w:val="24"/>
                <w:szCs w:val="24"/>
              </w:rPr>
              <w:t xml:space="preserve">Комитет по правопорядку, борьбе с преступностью и противодействию коррупции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27.05.21
 принят в 1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внесении изменений в Гражданский </w:t>
            </w:r>
            <w:hyperlink w:history="1" r:id="rIde5sljnu-ma-tek2f42wg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Асылбаева Г.К.,
 Айдаров С.А.,
 Гайпкулов И.Т.,
 Абжалиев А.Т.,
 Осмонова А.Ш.</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27.05.21
 принят в 1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статусе Баткенской области Кыргызской Республики"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6-5977/21 от 04.05.2021</w:t>
            </w:r>
          </w:p>
          <w:p>
            <w:pPr>
              <w:jc w:val="left"/>
            </w:pPr>
            <w:r>
              <w:rPr>
                <w:rFonts w:ascii="Arial" w:cs="Arial" w:eastAsia="Arial" w:hAnsi="Arial"/>
                <w:sz w:val="24"/>
                <w:szCs w:val="24"/>
              </w:rPr>
              <w:t xml:space="preserve">Правительство (178)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p>
            <w:pPr>
              <w:jc w:val="left"/>
            </w:pPr>
            <w:r>
              <w:rPr>
                <w:rFonts w:ascii="Arial" w:cs="Arial" w:eastAsia="Arial" w:hAnsi="Arial"/>
                <w:sz w:val="24"/>
                <w:szCs w:val="24"/>
              </w:rPr>
              <w:t xml:space="preserve">Комитет по аграрной политике, водным ресурсам, экологии и региональному развитию,</w:t>
            </w:r>
          </w:p>
          <w:p>
            <w:pPr>
              <w:jc w:val="left"/>
            </w:pPr>
            <w:r>
              <w:rPr>
                <w:rFonts w:ascii="Arial" w:cs="Arial" w:eastAsia="Arial" w:hAnsi="Arial"/>
                <w:sz w:val="24"/>
                <w:szCs w:val="24"/>
              </w:rPr>
              <w:t xml:space="preserve">Комитет по бюджету и финансам,</w:t>
            </w:r>
          </w:p>
          <w:p>
            <w:pPr>
              <w:jc w:val="left"/>
            </w:pPr>
            <w:r>
              <w:rPr>
                <w:rFonts w:ascii="Arial" w:cs="Arial" w:eastAsia="Arial" w:hAnsi="Arial"/>
                <w:sz w:val="24"/>
                <w:szCs w:val="24"/>
              </w:rPr>
              <w:t xml:space="preserve">Комитет по экономической и фискальной политике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27.05.21
 принят в 1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проекте Закона "О внесении изменений в </w:t>
            </w:r>
            <w:hyperlink w:history="1" r:id="rIdgc4ux_vp1imfw2bhvj-w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6-5697/21 28.04.2021</w:t>
            </w:r>
          </w:p>
          <w:p>
            <w:pPr>
              <w:jc w:val="left"/>
            </w:pPr>
            <w:r>
              <w:rPr>
                <w:rFonts w:ascii="Arial" w:cs="Arial" w:eastAsia="Arial" w:hAnsi="Arial"/>
                <w:sz w:val="24"/>
                <w:szCs w:val="24"/>
              </w:rPr>
              <w:t xml:space="preserve">Сыдыгалиев Н.О.</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международным делам, обороне и безопасности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27.05.21
 принят в 1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w:t>
            </w:r>
            <w:hyperlink w:history="1" r:id="rIdp0xtt0ui8x3rasesqmur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переводе (трансформации) земельных участков" (24-21)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6-5219/21 20.04.21</w:t>
            </w:r>
          </w:p>
          <w:p>
            <w:pPr>
              <w:jc w:val="left"/>
            </w:pPr>
            <w:r>
              <w:rPr>
                <w:rFonts w:ascii="Arial" w:cs="Arial" w:eastAsia="Arial" w:hAnsi="Arial"/>
                <w:sz w:val="24"/>
                <w:szCs w:val="24"/>
              </w:rPr>
              <w:t xml:space="preserve">Правительство (154)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аграрной политике, водным ресурсам, экологии и региональному развитию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27.05.21
 принят в 1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проекте Кодекса о детях</w:t>
            </w:r>
          </w:p>
          <w:p>
            <w:pPr>
              <w:jc w:val="left"/>
            </w:pPr>
            <w:r>
              <w:rPr>
                <w:rFonts w:ascii="Arial" w:cs="Arial" w:eastAsia="Arial" w:hAnsi="Arial"/>
                <w:sz w:val="24"/>
                <w:szCs w:val="24"/>
              </w:rPr>
              <w:t xml:space="preserve">О внесении изменений в некоторые законодательные акты Кыргызской Республики в сфере защиты прав детей</w:t>
            </w:r>
          </w:p>
          <w:p>
            <w:pPr>
              <w:jc w:val="left"/>
            </w:pPr>
            <w:r>
              <w:rPr>
                <w:rFonts w:ascii="Arial" w:cs="Arial" w:eastAsia="Arial" w:hAnsi="Arial"/>
                <w:sz w:val="24"/>
                <w:szCs w:val="24"/>
              </w:rPr>
              <w:t xml:space="preserve">О внесении изменений в некоторые законодательные акты Кыргызской Республики по вопросам детей</w:t>
            </w:r>
          </w:p>
          <w:p>
            <w:pPr>
              <w:jc w:val="left"/>
            </w:pPr>
            <w:r>
              <w:rPr>
                <w:rFonts w:ascii="Arial" w:cs="Arial" w:eastAsia="Arial" w:hAnsi="Arial"/>
                <w:sz w:val="24"/>
                <w:szCs w:val="24"/>
              </w:rPr>
              <w:t xml:space="preserve">О внесении изменений в Гражданский </w:t>
            </w:r>
            <w:hyperlink w:history="1" r:id="rIdwvtfri9n3wymmyzo9ryx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О внесении изменений в Гражданский процессуальный </w:t>
            </w:r>
            <w:hyperlink w:history="1" r:id="rIdispw6191t2l8rbon93xg5">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О внесении изменений в Семейный </w:t>
            </w:r>
            <w:hyperlink w:history="1" r:id="rId5o1imla6pw92xdnosy48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О внесении изменений в Уголовно-процессуальный </w:t>
            </w:r>
            <w:hyperlink w:history="1" r:id="rIdic8kauw_xcdg_nohlyat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О внесении изменений в некоторые законодательные акты Кыргызской Республики (в </w:t>
            </w:r>
            <w:hyperlink w:history="1" r:id="rIdpmu3tqjuvd02kirsnp2t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 проступках, законы "</w:t>
            </w:r>
            <w:hyperlink w:history="1" r:id="rIdg6hjaydntcszxnouiclmj">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 "</w:t>
            </w:r>
            <w:hyperlink w:history="1" r:id="rIdojio3mjloqxkgrm1s1r9x">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Кодуранова А.С.,
 Никитенко Н.В.,
 Самигуллина А.Э.,
 Карамушкина И.Ю.,
 Мамашова А.Т.,
 Алтыбаева А.Т.,
 Туманбаева Р.М.,
 Жеенчороев М.К.,
 Касымалиева А.К.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социальным вопросам, образованию, науке, культуре и здравоохранению,</w:t>
            </w:r>
          </w:p>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 </w:t>
            </w:r>
          </w:p>
          <w:p>
            <w:pPr>
              <w:jc w:val="left"/>
            </w:pPr>
            <w:r>
              <w:rPr>
                <w:rFonts w:ascii="Arial" w:cs="Arial" w:eastAsia="Arial" w:hAnsi="Arial"/>
                <w:sz w:val="24"/>
                <w:szCs w:val="24"/>
              </w:rPr>
              <w:t xml:space="preserve">Комитет по правопорядку, борьбе с преступностью и противодействию коррупции,</w:t>
            </w:r>
          </w:p>
          <w:p>
            <w:pPr>
              <w:jc w:val="left"/>
            </w:pPr>
            <w:r>
              <w:rPr>
                <w:rFonts w:ascii="Arial" w:cs="Arial" w:eastAsia="Arial" w:hAnsi="Arial"/>
                <w:sz w:val="24"/>
                <w:szCs w:val="24"/>
              </w:rPr>
              <w:t xml:space="preserve">Комитет по бюджету и финансам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27.05.21
 принят в 1 чтении</w:t>
            </w:r>
          </w:p>
        </w:tc>
      </w:tr>
      <w:tr>
        <w:tc>
          <w:tcPr>
            <w:tcW w:type="dxa" w:w="10180"/>
            <w:gridSpan w:val="5"/>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IV. Законопроекты, принятые во 2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связи с принятием Закона Кыргызской Республики "О медиации" (145-18)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6-17346/18 17.09.18</w:t>
            </w:r>
          </w:p>
          <w:p>
            <w:pPr>
              <w:jc w:val="left"/>
            </w:pPr>
            <w:r>
              <w:rPr>
                <w:rFonts w:ascii="Arial" w:cs="Arial" w:eastAsia="Arial" w:hAnsi="Arial"/>
                <w:sz w:val="24"/>
                <w:szCs w:val="24"/>
              </w:rPr>
              <w:t xml:space="preserve">Правительство (423)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11.04.19
 принят в 1 чтении</w:t>
            </w:r>
          </w:p>
          <w:p>
            <w:pPr>
              <w:jc w:val="left"/>
            </w:pPr>
            <w:r>
              <w:rPr>
                <w:rFonts w:ascii="Arial" w:cs="Arial" w:eastAsia="Arial" w:hAnsi="Arial"/>
                <w:sz w:val="24"/>
                <w:szCs w:val="24"/>
              </w:rPr>
              <w:t xml:space="preserve">11.06.2020
 принят во 2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КР по вопросам небанковского финансового рынка" (65-20)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6-2033/20 04.02.2020</w:t>
            </w:r>
          </w:p>
          <w:p>
            <w:pPr>
              <w:jc w:val="left"/>
            </w:pPr>
            <w:r>
              <w:rPr>
                <w:rFonts w:ascii="Arial" w:cs="Arial" w:eastAsia="Arial" w:hAnsi="Arial"/>
                <w:sz w:val="24"/>
                <w:szCs w:val="24"/>
              </w:rPr>
              <w:t xml:space="preserve">Правительство (44)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25.06.2020
 принят в 1 чтении</w:t>
            </w:r>
          </w:p>
          <w:p>
            <w:pPr>
              <w:jc w:val="left"/>
            </w:pPr>
            <w:r>
              <w:rPr>
                <w:rFonts w:ascii="Arial" w:cs="Arial" w:eastAsia="Arial" w:hAnsi="Arial"/>
                <w:sz w:val="24"/>
                <w:szCs w:val="24"/>
              </w:rPr>
              <w:t xml:space="preserve">21.04.21
 принят во 2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конституционного Закона Кыргызской Республики "О внесении изменения в </w:t>
            </w:r>
            <w:hyperlink w:history="1" r:id="rIdmrto9odrpatqa5iorwnwy">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(248-20)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6-2402/20 11.12.2020</w:t>
            </w:r>
          </w:p>
          <w:p>
            <w:pPr>
              <w:jc w:val="left"/>
            </w:pPr>
            <w:r>
              <w:rPr>
                <w:rFonts w:ascii="Arial" w:cs="Arial" w:eastAsia="Arial" w:hAnsi="Arial"/>
                <w:sz w:val="24"/>
                <w:szCs w:val="24"/>
              </w:rPr>
              <w:t xml:space="preserve">У.Ормонов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03.02.21
 принят в 1 чтении</w:t>
            </w:r>
          </w:p>
          <w:p>
            <w:pPr>
              <w:jc w:val="left"/>
            </w:pPr>
            <w:r>
              <w:rPr>
                <w:rFonts w:ascii="Arial" w:cs="Arial" w:eastAsia="Arial" w:hAnsi="Arial"/>
                <w:sz w:val="24"/>
                <w:szCs w:val="24"/>
              </w:rPr>
              <w:t xml:space="preserve">21.04.21 принят во 2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"О внесении изменения в </w:t>
            </w:r>
            <w:hyperlink w:history="1" r:id="rId6kmxwequyamspbezatsy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введении безвизового режима для граждан некоторых государств сроком до 60 дней" (14-21)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(75)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международным делам, обороне и безопасности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21.04.21
 принят в 1 чтении</w:t>
            </w:r>
          </w:p>
          <w:p>
            <w:pPr>
              <w:jc w:val="left"/>
            </w:pPr>
            <w:r>
              <w:rPr>
                <w:rFonts w:ascii="Arial" w:cs="Arial" w:eastAsia="Arial" w:hAnsi="Arial"/>
                <w:sz w:val="24"/>
                <w:szCs w:val="24"/>
              </w:rPr>
              <w:t xml:space="preserve">27.05.21
 принят во 2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КР" (23-21) (</w:t>
            </w:r>
            <w:hyperlink w:history="1" r:id="rIdvfhvnwb7dwqjrcietsnn0">
              <w:r>
                <w:rPr>
                  <w:rFonts w:ascii="Arial" w:cs="Arial" w:eastAsia="Arial" w:hAnsi="Arial"/>
                  <w:color w:val="1D4ED8"/>
                  <w:sz w:val="24"/>
                  <w:szCs w:val="24"/>
                  <w:u w:val="single"/>
                </w:rPr>
                <w:t xml:space="preserve">УК</w:t>
              </w:r>
            </w:hyperlink>
            <w:r>
              <w:rPr>
                <w:rFonts w:ascii="Arial" w:cs="Arial" w:eastAsia="Arial" w:hAnsi="Arial"/>
                <w:sz w:val="24"/>
                <w:szCs w:val="24"/>
              </w:rPr>
              <w:t xml:space="preserve">, </w:t>
            </w:r>
            <w:hyperlink w:history="1" r:id="rIdtlyjknch30ivlpui2ae3j">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(114)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правопорядку, борьбе с преступностью и противодействию коррупции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21.04.21
 принят в 1 чтении</w:t>
            </w:r>
          </w:p>
          <w:p>
            <w:pPr>
              <w:jc w:val="left"/>
            </w:pPr>
            <w:r>
              <w:rPr>
                <w:rFonts w:ascii="Arial" w:cs="Arial" w:eastAsia="Arial" w:hAnsi="Arial"/>
                <w:sz w:val="24"/>
                <w:szCs w:val="24"/>
              </w:rPr>
              <w:t xml:space="preserve">27.05.21
 принят во 2 чтении</w:t>
            </w:r>
          </w:p>
        </w:tc>
      </w:tr>
      <w:tr>
        <w:tc>
          <w:tcPr>
            <w:tcW w:type="dxa" w:w="10180"/>
            <w:gridSpan w:val="5"/>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V. Ратификации международных соглашений и договоров</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ратификации Соглашения между КР и Венгрией об исключении двойного налогообложения в отношении налогов на доходы и предотвращении уклонения от уплаты налогов и избежания налогообложения, подписанного 29 сентября 2020 года в городе Будапешт (25-21)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6-4960/21 15.04.21</w:t>
            </w:r>
          </w:p>
          <w:p>
            <w:pPr>
              <w:jc w:val="left"/>
            </w:pPr>
            <w:r>
              <w:rPr>
                <w:rFonts w:ascii="Arial" w:cs="Arial" w:eastAsia="Arial" w:hAnsi="Arial"/>
                <w:sz w:val="24"/>
                <w:szCs w:val="24"/>
              </w:rPr>
              <w:t xml:space="preserve">Правительство (145)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международным делам, обороне и безопасности</w:t>
            </w:r>
          </w:p>
          <w:p>
            <w:pPr>
              <w:jc w:val="left"/>
            </w:pPr>
            <w:r>
              <w:rPr>
                <w:rFonts w:ascii="Arial" w:cs="Arial" w:eastAsia="Arial" w:hAnsi="Arial"/>
                <w:sz w:val="24"/>
                <w:szCs w:val="24"/>
              </w:rPr>
              <w:t xml:space="preserve">Комитет по экономической и фискальной политике</w:t>
            </w:r>
          </w:p>
          <w:p>
            <w:pPr>
              <w:jc w:val="left"/>
            </w:pPr>
            <w:r>
              <w:rPr>
                <w:rFonts w:ascii="Arial" w:cs="Arial" w:eastAsia="Arial" w:hAnsi="Arial"/>
                <w:sz w:val="24"/>
                <w:szCs w:val="24"/>
              </w:rPr>
              <w:t xml:space="preserve">Комитет по бюджету и финансам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проекте Закона "О ратификации Соглашения между Правительством Кыргызской Республики и Правительством Республики Узбекистан о создании Узбекско-Кыргызского Фонда развития, подписанного 11 марта 2021 года в городе Ташкент"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6-6235/21 10.05.2021</w:t>
            </w:r>
          </w:p>
          <w:p>
            <w:pPr>
              <w:jc w:val="left"/>
            </w:pPr>
            <w:r>
              <w:rPr>
                <w:rFonts w:ascii="Arial" w:cs="Arial" w:eastAsia="Arial" w:hAnsi="Arial"/>
                <w:sz w:val="24"/>
                <w:szCs w:val="24"/>
              </w:rPr>
              <w:t xml:space="preserve">Правительство (197)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международным делам, обороне и безопасности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проекте Закона "О ратификации Соглашения о финансировании между Кыргызской Республикой и Международной ассоциацией развития (Дополнительное финансирование в рамках Третьего проекта сельских инвестиций (по реагированию на COVID-19), подписанного 4 марта 2021 года в городе Бишкек, и Письма-соглашения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 подписанного 4 марта 2021 года в городе Бишкек"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6-6095/21 06.05.2021</w:t>
            </w:r>
          </w:p>
          <w:p>
            <w:pPr>
              <w:jc w:val="left"/>
            </w:pPr>
            <w:r>
              <w:rPr>
                <w:rFonts w:ascii="Arial" w:cs="Arial" w:eastAsia="Arial" w:hAnsi="Arial"/>
                <w:sz w:val="24"/>
                <w:szCs w:val="24"/>
              </w:rPr>
              <w:t xml:space="preserve">Правительство (186)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международным делам, обороне и безопасности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VI. Постановления, отчеты</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проекта постановления</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Инициаторы</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комитет</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тарифном регулировании оптовых покупателей-продавцов (ОПП) и потребителей-перепродавцов (ПП) электроэнергии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Рыспаев К.Дж.</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ТЭК и недропользованию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отчете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2020 год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социальным вопросам, образованию, науке, культуре и здравоохранению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отчете председателя Национального банка за 2020 год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со </w:t>
            </w:r>
            <w:hyperlink w:history="1" r:id="rIdvhvsiaa71zqgkkrcvljje">
              <w:r>
                <w:rPr>
                  <w:rFonts w:ascii="Arial" w:cs="Arial" w:eastAsia="Arial" w:hAnsi="Arial"/>
                  <w:color w:val="1D4ED8"/>
                  <w:sz w:val="24"/>
                  <w:szCs w:val="24"/>
                  <w:u w:val="single"/>
                </w:rPr>
                <w:t xml:space="preserve">ст.101</w:t>
              </w:r>
            </w:hyperlink>
            <w:r>
              <w:rPr>
                <w:rFonts w:ascii="Arial" w:cs="Arial" w:eastAsia="Arial" w:hAnsi="Arial"/>
                <w:sz w:val="24"/>
                <w:szCs w:val="24"/>
              </w:rPr>
              <w:t xml:space="preserve"> Закона "О Регламенте Жогорку Кенеша"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отчете председателя Национального банка за 2020 год</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отчете председателя Счетной палаты за 2020 год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w:t>
            </w:r>
            <w:hyperlink w:history="1" r:id="rIdt99ho6vi6zho_9v0tyhy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w:t>
            </w:r>
            <w:hyperlink w:history="1" r:id="rIdaonnlx9jyrdyvtoaxom8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Регламенте Жогорку Кенеша"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бюджету и финансам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отчете председателя Счетной палаты за 2020 год</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Доклад Акыйкатчы (Омбудсмена) о соблюдении прав и свобод человека и гражданина в Кыргызской Республике за 2019-2020 годы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со </w:t>
            </w:r>
            <w:hyperlink w:history="1" r:id="rIdf_gqpkqexz6rce5wtptxs">
              <w:r>
                <w:rPr>
                  <w:rFonts w:ascii="Arial" w:cs="Arial" w:eastAsia="Arial" w:hAnsi="Arial"/>
                  <w:color w:val="1D4ED8"/>
                  <w:sz w:val="24"/>
                  <w:szCs w:val="24"/>
                  <w:u w:val="single"/>
                </w:rPr>
                <w:t xml:space="preserve">ст.133</w:t>
              </w:r>
            </w:hyperlink>
            <w:r>
              <w:rPr>
                <w:rFonts w:ascii="Arial" w:cs="Arial" w:eastAsia="Arial" w:hAnsi="Arial"/>
                <w:sz w:val="24"/>
                <w:szCs w:val="24"/>
              </w:rPr>
              <w:t xml:space="preserve"> Закона Кыргызской Республики "О Регламенте Жогорку Кенеша Кыргызской Республики"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Доклад Акыйкатчы (Омбудсмена) о соблюдении прав и свобод человека и гражданина в Кыргызской Республике за 2019-2020 годы</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Доклад директора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за 2019-2020 годы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со </w:t>
            </w:r>
            <w:hyperlink w:history="1" r:id="rIdw6fptc6t3rt4pjveyizdz">
              <w:r>
                <w:rPr>
                  <w:rFonts w:ascii="Arial" w:cs="Arial" w:eastAsia="Arial" w:hAnsi="Arial"/>
                  <w:color w:val="1D4ED8"/>
                  <w:sz w:val="24"/>
                  <w:szCs w:val="24"/>
                  <w:u w:val="single"/>
                </w:rPr>
                <w:t xml:space="preserve">ст.14</w:t>
              </w:r>
            </w:hyperlink>
            <w:r>
              <w:rPr>
                <w:rFonts w:ascii="Arial" w:cs="Arial" w:eastAsia="Arial" w:hAnsi="Arial"/>
                <w:sz w:val="24"/>
                <w:szCs w:val="24"/>
              </w:rPr>
              <w:t xml:space="preserve"> Закона КР "О Национальном центре Кыргызской Республики по предупреждению пыток и других жестоких, бесчеловечных или унижающих достоинство видов обращения и наказания"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Доклад директора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за 2019-2020 годы</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определении представителей Жогорку Кенеша Кыргызской Республики в состав Совета по государственной гражданской службе и муниципальной службе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внесении изменений в некоторые постановления Жогорку Кенеша Кыргызской Республики"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международным делам, обороне и безопасности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международным делам, обороне и безопасности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VII. Правительственный час</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вопроса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Инициаторы</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комитет</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ходе исполнения </w:t>
            </w:r>
            <w:hyperlink w:history="1" r:id="rId8admvpgwhcjykzgrhl59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возобновляемых источниках энергии"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Рыспаев К.Дж.</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ТЭК и недропользованию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VIII. Возражения Президента Кыргызской Республики к законам, принятым Жогорку Кенешем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Возражения Президента Кыргызской Республики к законам</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Инициаторы</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комитет</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принятия закона и дата возврата с возражениями Президента КР</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электронной коммерции", возвращенного с возражением Президента Кыргызской Республики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Маматалиев М.А.,
 Иманалиев К.К.,
 Нурбаев А.М.,
 Пирматов И.А.,
 Сулейманов Б.И.,
 Шер-Нияз С.,
 Мусабекова Ж.А.,
 Жунус уулу А.,
 Бакчиев Д.Ж.,
 Дюшалиев А.К.,
 Сыдыгалиев Н.,
 Жеенчороев М.К.,
 Райымкулов Б.К.,
 Бекешев Д.Д.,
 Айдаров С.А.,
 Рыспаев К.Дж.,
 Баатырбеков А.Б.,
 Никитенко Н.В.,
 Токтошев Э.Т.,
 Шарапов З.Э.,
 Акаев Ж.К.,
 Сулайманов А.Т.,
 Матраимов И.И.,
 Эргешов А.М.,
 Карашев А.А.,
 Баймуратов К.Ш.,
 Гайпкулов И.Т.,
 Турусбеков Б.С.,
 Акматов А.,
 Зулушев К.Т.,
 Ибраев С.К.,
 Мавлянова М.Э.,
 Мамашова А.Т.,
 Нышанов С.К.,
 Тулендыбаев П.Р.,
 Нурматов К.С.,
 Масабиров Т.А.,
 Турсунбеков Ч.А.,
 Тиллаев Т.Г.,
 Казакбаев Р.А.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04.03.21
 принят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01-01-3472 16.04.21
 возвращен с возражением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19.05.21
 образована согласительная группа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проекте Закона Кыргызской Республики "О внесении изменений в некоторые законодательные акты Кыргызской Республики (в </w:t>
            </w:r>
            <w:hyperlink w:history="1" r:id="rIdp2mx07hwqlwnibqem98x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 нарушениях, </w:t>
            </w:r>
            <w:hyperlink w:history="1" r:id="rIdwtkhpr8ninwaspyp8uld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недрах")", возвращенного с возражением Президента Кыргызской Республики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Рыспаев К.Дж.,
 Турускулов Ж.К.,
 Турусбеков Б.С.,
 Эсенаманов З.С.,
 Маматалиев М.А.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ТЭК и недропользованию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12.11.20
 принят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01-01-11950 25.12.20
 возвращен с возражением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03.02.21
 образована согласительная группа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проекте Закона Кыргызской Республики "О внесении изменений в </w:t>
            </w:r>
            <w:hyperlink w:history="1" r:id="rIdffkdfd0pwiazokuehafn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обязательном страховании жилых помещений от пожара и стихийных бедствий", возвращенного с возражением Президента Кыргызской Республики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82
 21.02.19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10.06.2020
 принят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возвращен с возражением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26.11.20
 образована согласительная группа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проекте Закона Кыргызской Республики "О внесении изменений в Жилищный </w:t>
            </w:r>
            <w:hyperlink w:history="1" r:id="rIdbu_gsysb3aekpixxffsm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возвращенного с возражением Президента Кыргызской Республики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Аманкулов М.А.,
 Бекешев Д.Д.,
 Мавлянова М.Э.,
 Эргешов А.М.,
 Жунус уулу Алтынбек,
 Аттокуров Д.Б.,
 Джураев С.М.,
 Баймуратов К.Ш.,
 Жунус уулу Адыл,
 Момбеков Р.Ч.,
 Ормонов У.З.,
 Сыдыков Б.У.,
 Конушбаев Т.К.,
 Жумалиев К.М.,
 Исаев Ж.Б.,
 Тотонов Н.Т.,
 Жеенчороев М.К.,
 Строкова Е.Г.</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24.06.2020
 принят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возвращен с возражением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26.11.20
 образована согласительная группа</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6kniswzcshyqsxwcaszx">
      <w:r>
        <w:rPr>
          <w:rFonts w:ascii="Arial" w:cs="Arial" w:eastAsia="Arial" w:hAnsi="Arial"/>
          <w:color w:val="132D3F"/>
          <w:sz w:val="16"/>
          <w:szCs w:val="16"/>
          <w:u w:val="single"/>
        </w:rPr>
        <w:t xml:space="preserve">dalil.kg/document/88366</w:t>
      </w:r>
    </w:hyperlink>
  </w:p>
  <w:p>
    <w:pPr>
      <w:spacing w:after="0" w:before="40"/>
      <w:jc w:val="center"/>
    </w:pPr>
    <w:hyperlink w:history="1" r:id="rIdehvkiszlzzbvhp9m75n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3pnv_mqapw_ptgrjcom5" Type="http://schemas.openxmlformats.org/officeDocument/2006/relationships/hyperlink" Target="https://dalil.kg/document/88366#pr" TargetMode="External"/><Relationship Id="rId1rbybdexdxcd6mvcbxmqa" Type="http://schemas.openxmlformats.org/officeDocument/2006/relationships/hyperlink" Target="https://dalil.kg/document/42" TargetMode="External"/><Relationship Id="rIds0b1xofigtmrvybvmoai5" Type="http://schemas.openxmlformats.org/officeDocument/2006/relationships/hyperlink" Target="https://dalil.kg/document/112234" TargetMode="External"/><Relationship Id="rIdszenv6t0m0z9u6dzgom90" Type="http://schemas.openxmlformats.org/officeDocument/2006/relationships/hyperlink" Target="https://dalil.kg/document/1216" TargetMode="External"/><Relationship Id="rIdcodukvjjo7dvjiaxzurns" Type="http://schemas.openxmlformats.org/officeDocument/2006/relationships/hyperlink" Target="https://dalil.kg/document/111565" TargetMode="External"/><Relationship Id="rIdnaahw8ucpc3tm-7slhnwa" Type="http://schemas.openxmlformats.org/officeDocument/2006/relationships/hyperlink" Target="https://dalil.kg/document/203753" TargetMode="External"/><Relationship Id="rIduodoirobwuydtcwavofu8" Type="http://schemas.openxmlformats.org/officeDocument/2006/relationships/hyperlink" Target="https://dalil.kg/document/111354" TargetMode="External"/><Relationship Id="rIdkrevenpel3hwmwqvhojy1" Type="http://schemas.openxmlformats.org/officeDocument/2006/relationships/hyperlink" Target="https://dalil.kg/document/202669" TargetMode="External"/><Relationship Id="rIdksjaxgmmyumd0qg4m7umo" Type="http://schemas.openxmlformats.org/officeDocument/2006/relationships/hyperlink" Target="https://dalil.kg/document/203166" TargetMode="External"/><Relationship Id="rIdlshmqwd7lozsmjdbdwsna" Type="http://schemas.openxmlformats.org/officeDocument/2006/relationships/hyperlink" Target="https://dalil.kg/document/202591" TargetMode="External"/><Relationship Id="rIdwnbzxqnc661wiibv5ez7s" Type="http://schemas.openxmlformats.org/officeDocument/2006/relationships/hyperlink" Target="https://dalil.kg/document/202445" TargetMode="External"/><Relationship Id="rIdq2qved_nf5diisxm3wdrw" Type="http://schemas.openxmlformats.org/officeDocument/2006/relationships/hyperlink" Target="https://dalil.kg/document/627" TargetMode="External"/><Relationship Id="rIdhsyma2rooiy3yxf78iyhf" Type="http://schemas.openxmlformats.org/officeDocument/2006/relationships/hyperlink" Target="https://dalil.kg/document/1393" TargetMode="External"/><Relationship Id="rIdm5gz1xoip7_ghl9mld9zm" Type="http://schemas.openxmlformats.org/officeDocument/2006/relationships/hyperlink" Target="https://dalil.kg/document/508" TargetMode="External"/><Relationship Id="rIde5sljnu-ma-tek2f42wgn" Type="http://schemas.openxmlformats.org/officeDocument/2006/relationships/hyperlink" Target="https://dalil.kg/document/4" TargetMode="External"/><Relationship Id="rIdgc4ux_vp1imfw2bhvj-wg" Type="http://schemas.openxmlformats.org/officeDocument/2006/relationships/hyperlink" Target="https://dalil.kg/document/202536" TargetMode="External"/><Relationship Id="rIdp0xtt0ui8x3rasesqmurc" Type="http://schemas.openxmlformats.org/officeDocument/2006/relationships/hyperlink" Target="https://dalil.kg/document/203953" TargetMode="External"/><Relationship Id="rIdwvtfri9n3wymmyzo9ryxt" Type="http://schemas.openxmlformats.org/officeDocument/2006/relationships/hyperlink" Target="https://dalil.kg/document/4" TargetMode="External"/><Relationship Id="rIdispw6191t2l8rbon93xg5" Type="http://schemas.openxmlformats.org/officeDocument/2006/relationships/hyperlink" Target="https://dalil.kg/document/111521" TargetMode="External"/><Relationship Id="rId5o1imla6pw92xdnosy48u" Type="http://schemas.openxmlformats.org/officeDocument/2006/relationships/hyperlink" Target="https://dalil.kg/document/1327" TargetMode="External"/><Relationship Id="rIdic8kauw_xcdg_nohlyati" Type="http://schemas.openxmlformats.org/officeDocument/2006/relationships/hyperlink" Target="https://dalil.kg/document/111530" TargetMode="External"/><Relationship Id="rIdpmu3tqjuvd02kirsnp2tc" Type="http://schemas.openxmlformats.org/officeDocument/2006/relationships/hyperlink" Target="https://dalil.kg/document/111529" TargetMode="External"/><Relationship Id="rIdg6hjaydntcszxnouiclmj" Type="http://schemas.openxmlformats.org/officeDocument/2006/relationships/hyperlink" Target="https://dalil.kg/document/1747" TargetMode="External"/><Relationship Id="rIdojio3mjloqxkgrm1s1r9x" Type="http://schemas.openxmlformats.org/officeDocument/2006/relationships/hyperlink" Target="https://dalil.kg/document/1602" TargetMode="External"/><Relationship Id="rIdmrto9odrpatqa5iorwnwy" Type="http://schemas.openxmlformats.org/officeDocument/2006/relationships/hyperlink" Target="https://dalil.kg/document/203244" TargetMode="External"/><Relationship Id="rId6kmxwequyamspbezatsyc" Type="http://schemas.openxmlformats.org/officeDocument/2006/relationships/hyperlink" Target="https://dalil.kg/document/203721" TargetMode="External"/><Relationship Id="rIdvfhvnwb7dwqjrcietsnn0" Type="http://schemas.openxmlformats.org/officeDocument/2006/relationships/hyperlink" Target="https://dalil.kg/document/111527" TargetMode="External"/><Relationship Id="rIdtlyjknch30ivlpui2ae3j" Type="http://schemas.openxmlformats.org/officeDocument/2006/relationships/hyperlink" Target="https://dalil.kg/document/111530" TargetMode="External"/><Relationship Id="rIdvhvsiaa71zqgkkrcvljje" Type="http://schemas.openxmlformats.org/officeDocument/2006/relationships/hyperlink" Target="https://dalil.kg/document/203166#st_101" TargetMode="External"/><Relationship Id="rIdt99ho6vi6zho_9v0tyhyp" Type="http://schemas.openxmlformats.org/officeDocument/2006/relationships/hyperlink" Target="https://dalil.kg/document/112213" TargetMode="External"/><Relationship Id="rIdaonnlx9jyrdyvtoaxom89" Type="http://schemas.openxmlformats.org/officeDocument/2006/relationships/hyperlink" Target="https://dalil.kg/document/203166" TargetMode="External"/><Relationship Id="rIdf_gqpkqexz6rce5wtptxs" Type="http://schemas.openxmlformats.org/officeDocument/2006/relationships/hyperlink" Target="https://dalil.kg/document/203166#st_133" TargetMode="External"/><Relationship Id="rIdw6fptc6t3rt4pjveyizdz" Type="http://schemas.openxmlformats.org/officeDocument/2006/relationships/hyperlink" Target="https://dalil.kg/document/203704#st_14" TargetMode="External"/><Relationship Id="rId8admvpgwhcjykzgrhl59t" Type="http://schemas.openxmlformats.org/officeDocument/2006/relationships/hyperlink" Target="https://dalil.kg/document/203243" TargetMode="External"/><Relationship Id="rIdp2mx07hwqlwnibqem98xb" Type="http://schemas.openxmlformats.org/officeDocument/2006/relationships/hyperlink" Target="https://dalil.kg/document/111565" TargetMode="External"/><Relationship Id="rIdwtkhpr8ninwaspyp8uld6" Type="http://schemas.openxmlformats.org/officeDocument/2006/relationships/hyperlink" Target="https://dalil.kg/document/111782" TargetMode="External"/><Relationship Id="rIdffkdfd0pwiazokuehafna" Type="http://schemas.openxmlformats.org/officeDocument/2006/relationships/hyperlink" Target="https://dalil.kg/document/111253" TargetMode="External"/><Relationship Id="rIdbu_gsysb3aekpixxffsms" Type="http://schemas.openxmlformats.org/officeDocument/2006/relationships/hyperlink" Target="https://dalil.kg/document/203926" TargetMode="External"/><Relationship Id="rId8" Type="http://schemas.openxmlformats.org/officeDocument/2006/relationships/image" Target="media/8de64316e95979c063c17bcd5380dc052a2594e9.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6kniswzcshyqsxwcaszx" Type="http://schemas.openxmlformats.org/officeDocument/2006/relationships/hyperlink" Target="https://dalil.kg/document/88366" TargetMode="External"/><Relationship Id="rIdehvkiszlzzbvhp9m75n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2026-10-01T06:21:25.759Z</dcterms:created>
  <dcterms:modified xsi:type="dcterms:W3CDTF">2026-10-01T06:21:25.759Z</dcterms:modified>
</cp:coreProperties>
</file>

<file path=docProps/custom.xml><?xml version="1.0" encoding="utf-8"?>
<Properties xmlns="http://schemas.openxmlformats.org/officeDocument/2006/custom-properties" xmlns:vt="http://schemas.openxmlformats.org/officeDocument/2006/docPropsVTypes"/>
</file>