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40"/>
        <w:jc w:val="both"/>
      </w:pPr>
      <w:r>
        <w:rPr>
          <w:rFonts w:ascii="Arial" w:cs="Arial" w:eastAsia="Arial" w:hAnsi="Arial"/>
          <w:sz w:val="24"/>
          <w:szCs w:val="24"/>
        </w:rPr>
        <w:t xml:space="preserve">от 29 сентября 2021 года № 4859-VI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29 сентября 2021 года</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29 сентября 2021 года:</w:t>
      </w:r>
    </w:p>
    <w:p>
      <w:pPr>
        <w:spacing w:after="120"/>
        <w:jc w:val="both"/>
      </w:pPr>
      <w:r>
        <w:rPr>
          <w:rFonts w:ascii="Arial" w:cs="Arial" w:eastAsia="Arial" w:hAnsi="Arial"/>
          <w:sz w:val="24"/>
          <w:szCs w:val="24"/>
        </w:rPr>
        <w:t xml:space="preserve">Об утверждении календарного плана работы Жогорку Кенеша Кыргызской Республики на октябрь 2021 года;</w:t>
      </w:r>
    </w:p>
    <w:p>
      <w:pPr>
        <w:spacing w:after="120"/>
        <w:jc w:val="both"/>
      </w:pPr>
      <w:r>
        <w:rPr>
          <w:rFonts w:ascii="Arial" w:cs="Arial" w:eastAsia="Arial" w:hAnsi="Arial"/>
          <w:sz w:val="24"/>
          <w:szCs w:val="24"/>
        </w:rPr>
        <w:t xml:space="preserve">О согласованном варианте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otm3y9ivg21om3jxw3ydk">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ueyevfskrk34qktbf3ecj">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выработанного согласительной группой, образованной </w:t>
      </w:r>
      <w:hyperlink w:history="1" r:id="rId3kpw9bcp68xvxokbdtw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22 сентября 2021 года № 4843-VI;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сфере воинского формирования";</w:t>
      </w:r>
    </w:p>
    <w:p>
      <w:pPr>
        <w:spacing w:after="120"/>
        <w:jc w:val="both"/>
      </w:pPr>
      <w:r>
        <w:rPr>
          <w:rFonts w:ascii="Arial" w:cs="Arial" w:eastAsia="Arial" w:hAnsi="Arial"/>
          <w:sz w:val="24"/>
          <w:szCs w:val="24"/>
        </w:rPr>
        <w:t xml:space="preserve">О проекте конституционного Закона Кыргызской Республики "О Конституционном суде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Совете по делам правосудия Кыргызской Республики";</w:t>
      </w:r>
    </w:p>
    <w:p>
      <w:pPr>
        <w:spacing w:after="120"/>
        <w:jc w:val="both"/>
      </w:pPr>
      <w:r>
        <w:rPr>
          <w:rFonts w:ascii="Arial" w:cs="Arial" w:eastAsia="Arial" w:hAnsi="Arial"/>
          <w:sz w:val="24"/>
          <w:szCs w:val="24"/>
        </w:rPr>
        <w:t xml:space="preserve">О проекте конституционного Закона Кыргызской Республики "О Верховном суде Кыргызской Республики и местных судах";</w:t>
      </w:r>
    </w:p>
    <w:p>
      <w:pPr>
        <w:spacing w:after="120"/>
        <w:jc w:val="both"/>
      </w:pPr>
      <w:r>
        <w:rPr>
          <w:rFonts w:ascii="Arial" w:cs="Arial" w:eastAsia="Arial" w:hAnsi="Arial"/>
          <w:sz w:val="24"/>
          <w:szCs w:val="24"/>
        </w:rPr>
        <w:t xml:space="preserve">О проекте Закона Кыргызской Республики "Об органах судейского самоуправления";</w:t>
      </w:r>
    </w:p>
    <w:p>
      <w:pPr>
        <w:spacing w:after="120"/>
        <w:jc w:val="both"/>
      </w:pPr>
      <w:r>
        <w:rPr>
          <w:rFonts w:ascii="Arial" w:cs="Arial" w:eastAsia="Arial" w:hAnsi="Arial"/>
          <w:sz w:val="24"/>
          <w:szCs w:val="24"/>
        </w:rPr>
        <w:t xml:space="preserve">О проекте Закона Кыргызской Республики "О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 подписанного 9 декабря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Венгрии о поощрении и взаимной защите инвестиций, подписанного 29 сентября 2020 года в городе Будапешт";</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 подписанного 9 августа 2019 года в городе Чолпон-Ата";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"Об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сфере аудиторской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krwf3zkbobjrvqvr6wq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4682-VI "Об образовании согласительной группы для выработки согласованного варианта Закона Кыргызской Республики "Об оценочной деятельности",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rdx-jitvde5zwniixem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4683-VI "Об образовании согласительной группы для выработки согласованного варианта Закона Кыргызской Республики "О внесении изменения в </w:t>
      </w:r>
      <w:hyperlink w:history="1" r:id="rIdcch7gbagqxdhyp-c9ty-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xfu7yhwt0toy96spzhx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23 июня 2021 года № 4684-VI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Кыргызской Республики (в </w:t>
      </w:r>
      <w:hyperlink w:history="1" r:id="rIddrvzvkbeszsaullrs974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o_qwdxs2d0vgg2uqh2pj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gvofonnnagqqea4ytukny">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Жогорку Кенеша Кыргызской Республики от 22 июля 2021 года № 4757-VI "Об образовании согласительной группы для выработки согласованного варианта Закона Кыргызской Республики "О ремесленной деятельности в Кыргызской Республике",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изменений в </w:t>
      </w:r>
      <w:hyperlink w:history="1" r:id="rIdjwruneq9l110zohggdh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26 ноября 2020 года № 4190-VI "Об образовании согласительной группы для выработки согласованного варианта Закона Кыргызской Республики "О внесении изменений в Жилищный </w:t>
      </w:r>
      <w:hyperlink w:history="1" r:id="rIdyectlfp4dpmtbkv98ad9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"Об электронной торговле",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v-sfu8n__fncaj1uuyeml">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w:t>
      </w:r>
      <w:hyperlink w:history="1" r:id="rIdq2q_txacofwdzrg5qvxdc">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принятого Жогорку Кенешем Кыргызской Республики 7 июля 2021 года";</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внесении изменения в </w:t>
      </w:r>
      <w:hyperlink w:history="1" r:id="rIdhp7kmglpmrokfbhau-u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30 июня 2021 года № 4701-VI "Об образовании согласительной группы для выработки согласованного варианта Закона Кыргызской Республики "О внесении изменений в некоторые законодательные акты в рамках защиты прав участников уголовного судопроизводства", возвращенного с возражением Президента Кыргызской Республики";</w:t>
      </w:r>
    </w:p>
    <w:p>
      <w:pPr>
        <w:spacing w:after="120"/>
        <w:jc w:val="both"/>
      </w:pPr>
      <w:r>
        <w:rPr>
          <w:rFonts w:ascii="Arial" w:cs="Arial" w:eastAsia="Arial" w:hAnsi="Arial"/>
          <w:sz w:val="24"/>
          <w:szCs w:val="24"/>
        </w:rPr>
        <w:t xml:space="preserve">О досрочном освобождении Абдыгулова Т.С. от должности председателя Национального банка Кыргызской Республики по собственному желанию;</w:t>
      </w:r>
    </w:p>
    <w:p>
      <w:pPr>
        <w:spacing w:after="120"/>
        <w:jc w:val="both"/>
      </w:pPr>
      <w:r>
        <w:rPr>
          <w:rFonts w:ascii="Arial" w:cs="Arial" w:eastAsia="Arial" w:hAnsi="Arial"/>
          <w:sz w:val="24"/>
          <w:szCs w:val="24"/>
        </w:rPr>
        <w:t xml:space="preserve">Об избрании председателя Национального банка Кыргызской Республики;</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"Об образовании согласительной группы для выработки согласованного варианта Закона по возражению Президента Кыргызской Республики на согласованный вариант Закона Кыргызской Республики "О внесении изменений в </w:t>
      </w:r>
      <w:hyperlink w:history="1" r:id="rIdjtmd6exzzwhejm5fbkp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принятого Жогорку Кенешем Кыргызской Республики 22 июля 2021 года";</w:t>
      </w:r>
    </w:p>
    <w:p>
      <w:pPr>
        <w:spacing w:after="120"/>
        <w:jc w:val="both"/>
      </w:pPr>
      <w:r>
        <w:rPr>
          <w:rFonts w:ascii="Arial" w:cs="Arial" w:eastAsia="Arial" w:hAnsi="Arial"/>
          <w:sz w:val="24"/>
          <w:szCs w:val="24"/>
        </w:rPr>
        <w:t xml:space="preserve">О проекте Закона Кыргызской Республики "О внесении изменения в </w:t>
      </w:r>
      <w:hyperlink w:history="1" r:id="rIdyrroyxxfm3tmn6ziojgq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xilccdr5r2lu9mpgtjmv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ai8m6nrbxmmswo-ziq2">
      <w:r>
        <w:rPr>
          <w:rFonts w:ascii="Arial" w:cs="Arial" w:eastAsia="Arial" w:hAnsi="Arial"/>
          <w:color w:val="132D3F"/>
          <w:sz w:val="16"/>
          <w:szCs w:val="16"/>
          <w:u w:val="single"/>
        </w:rPr>
        <w:t xml:space="preserve">dalil.kg/document/88592</w:t>
      </w:r>
    </w:hyperlink>
  </w:p>
  <w:p>
    <w:pPr>
      <w:spacing w:after="0" w:before="40"/>
      <w:jc w:val="center"/>
    </w:pPr>
    <w:hyperlink w:history="1" r:id="rId1o5yow5qpdz0p9rkpcr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m3y9ivg21om3jxw3ydk" Type="http://schemas.openxmlformats.org/officeDocument/2006/relationships/hyperlink" Target="https://dalil.kg/document/42" TargetMode="External"/><Relationship Id="rIdueyevfskrk34qktbf3ecj" Type="http://schemas.openxmlformats.org/officeDocument/2006/relationships/hyperlink" Target="https://dalil.kg/document/205058" TargetMode="External"/><Relationship Id="rId3kpw9bcp68xvxokbdtwpd" Type="http://schemas.openxmlformats.org/officeDocument/2006/relationships/hyperlink" Target="https://dalil.kg/document/88639" TargetMode="External"/><Relationship Id="rIdkrwf3zkbobjrvqvr6wqo1" Type="http://schemas.openxmlformats.org/officeDocument/2006/relationships/hyperlink" Target="https://dalil.kg/document/88379" TargetMode="External"/><Relationship Id="rIdrdx-jitvde5zwniixemi1" Type="http://schemas.openxmlformats.org/officeDocument/2006/relationships/hyperlink" Target="https://dalil.kg/document/88385" TargetMode="External"/><Relationship Id="rIdcch7gbagqxdhyp-c9ty-x" Type="http://schemas.openxmlformats.org/officeDocument/2006/relationships/hyperlink" Target="https://dalil.kg/document/111565" TargetMode="External"/><Relationship Id="rIdxfu7yhwt0toy96spzhxyv" Type="http://schemas.openxmlformats.org/officeDocument/2006/relationships/hyperlink" Target="https://dalil.kg/document/88387" TargetMode="External"/><Relationship Id="rIddrvzvkbeszsaullrs974m" Type="http://schemas.openxmlformats.org/officeDocument/2006/relationships/hyperlink" Target="https://dalil.kg/document/111565" TargetMode="External"/><Relationship Id="rIdo_qwdxs2d0vgg2uqh2pjj" Type="http://schemas.openxmlformats.org/officeDocument/2006/relationships/hyperlink" Target="https://dalil.kg/document/1644" TargetMode="External"/><Relationship Id="rIdgvofonnnagqqea4ytukny" Type="http://schemas.openxmlformats.org/officeDocument/2006/relationships/hyperlink" Target="https://dalil.kg/document/88658" TargetMode="External"/><Relationship Id="rIdjwruneq9l110zohggdhpr" Type="http://schemas.openxmlformats.org/officeDocument/2006/relationships/hyperlink" Target="https://dalil.kg/document/87893" TargetMode="External"/><Relationship Id="rIdyectlfp4dpmtbkv98ad9z" Type="http://schemas.openxmlformats.org/officeDocument/2006/relationships/hyperlink" Target="https://dalil.kg/document/203926" TargetMode="External"/><Relationship Id="rIdv-sfu8n__fncaj1uuyeml" Type="http://schemas.openxmlformats.org/officeDocument/2006/relationships/hyperlink" Target="https://dalil.kg/document/111125" TargetMode="External"/><Relationship Id="rIdq2q_txacofwdzrg5qvxdc" Type="http://schemas.openxmlformats.org/officeDocument/2006/relationships/hyperlink" Target="https://dalil.kg/document/1188" TargetMode="External"/><Relationship Id="rIdhp7kmglpmrokfbhau-ufl" Type="http://schemas.openxmlformats.org/officeDocument/2006/relationships/hyperlink" Target="https://dalil.kg/document/88415" TargetMode="External"/><Relationship Id="rIdjtmd6exzzwhejm5fbkpdm" Type="http://schemas.openxmlformats.org/officeDocument/2006/relationships/hyperlink" Target="https://dalil.kg/document/111782" TargetMode="External"/><Relationship Id="rIdyrroyxxfm3tmn6ziojgqy" Type="http://schemas.openxmlformats.org/officeDocument/2006/relationships/hyperlink" Target="https://dalil.kg/document/111820" TargetMode="External"/><Relationship Id="rIdxilccdr5r2lu9mpgtjmve"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ai8m6nrbxmmswo-ziq2" Type="http://schemas.openxmlformats.org/officeDocument/2006/relationships/hyperlink" Target="https://dalil.kg/document/88592" TargetMode="External"/><Relationship Id="rId1o5yow5qpdz0p9rkpcr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2026-10-01T00:31:31.306Z</dcterms:created>
  <dcterms:modified xsi:type="dcterms:W3CDTF">2026-10-01T00:31:31.306Z</dcterms:modified>
</cp:coreProperties>
</file>

<file path=docProps/custom.xml><?xml version="1.0" encoding="utf-8"?>
<Properties xmlns="http://schemas.openxmlformats.org/officeDocument/2006/custom-properties" xmlns:vt="http://schemas.openxmlformats.org/officeDocument/2006/docPropsVTypes"/>
</file>