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15 июня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июня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Дополнительному протоколу к</w:t>
      </w:r>
      <w:r>
        <w:rPr>
          <w:rFonts w:ascii="Arial" w:cs="Arial" w:eastAsia="Arial" w:hAnsi="Arial"/>
          <w:sz w:val="24"/>
          <w:szCs w:val="24"/>
        </w:rPr>
        <w:t xml:space="preserve"> Конвенции</w:t>
      </w:r>
      <w:r>
        <w:rPr>
          <w:rFonts w:ascii="Arial" w:cs="Arial" w:eastAsia="Arial" w:hAnsi="Arial"/>
          <w:sz w:val="24"/>
          <w:szCs w:val="24"/>
        </w:rPr>
        <w:t xml:space="preserve"> о договоре международной дорожной перевозки грузов, касающемуся электронной накладной, подписанному в городе Женеве 20 февраля 2008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 и Правительством Республики Узбекистан о строительстве общеобразовательных школ в Кыргызской Республике, подписанного 14 января 2022 года в городе Бишкек и 18 января 2022 года в городе Ташкент";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f9kmfhjvxvi58rt8j3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транспорта");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транспорта");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к</w:t>
      </w:r>
      <w:r>
        <w:rPr>
          <w:rFonts w:ascii="Arial" w:cs="Arial" w:eastAsia="Arial" w:hAnsi="Arial"/>
          <w:sz w:val="24"/>
          <w:szCs w:val="24"/>
        </w:rPr>
        <w:t xml:space="preserve"> Временному соглашению</w:t>
      </w:r>
      <w:r>
        <w:rPr>
          <w:rFonts w:ascii="Arial" w:cs="Arial" w:eastAsia="Arial" w:hAnsi="Arial"/>
          <w:sz w:val="24"/>
          <w:szCs w:val="24"/>
        </w:rPr>
        <w:t xml:space="preserve">, ведущему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от 17 мая 2018 года, подписанного 14 марта 2022 года в городе Тегеран";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охране";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v7wktxm__ylzvgynd0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изучению деятельности Федерации профсоюзов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комиссии по рассмотрению материалов к награждению Почетной грамотой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vmrrxpxliihb7nyjtsg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 "Об образовании временной депутатской комиссии по изучению вопроса эффективности управления и приватизации государственного имущества".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vswsjdee5ounskcmp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dalil.kg/document/89115</w:t>
      </w:r>
    </w:hyperlink>
  </w:p>
  <w:p>
    <w:pPr>
      <w:spacing w:after="0" w:before="40"/>
      <w:jc w:val="center"/>
    </w:pPr>
    <w:hyperlink w:history="1" r:id="rIdg_xy20bk6tpdvpmde9z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9kmfhjvxvi58rt8j3ej" Type="http://schemas.openxmlformats.org/officeDocument/2006/relationships/hyperlink" Target="https://dalil.kg/document/111607" TargetMode="External"/><Relationship Id="rIdfv7wktxm__ylzvgynd0eg" Type="http://schemas.openxmlformats.org/officeDocument/2006/relationships/hyperlink" Target="https://dalil.kg/document/112306" TargetMode="External"/><Relationship Id="rIdvmrrxpxliihb7nyjtsgpg" Type="http://schemas.openxmlformats.org/officeDocument/2006/relationships/hyperlink" Target="https://dalil.kg/document/890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vswsjdee5ounskcmpiy" Type="http://schemas.openxmlformats.org/officeDocument/2006/relationships/hyperlink" Target="https://dalil.kg/document/89115" TargetMode="External"/><Relationship Id="rIdg_xy20bk6tpdvpmde9z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2026-09-30T10:09:47.339Z</dcterms:created>
  <dcterms:modified xsi:type="dcterms:W3CDTF">2026-09-30T10:09:47.340Z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