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</w:t>
      </w:r>
      <w:r>
        <w:rPr>
          <w:rFonts w:ascii="Arial" w:cs="Arial" w:eastAsia="Arial" w:hAnsi="Arial"/>
          <w:sz w:val="24"/>
          <w:szCs w:val="24"/>
        </w:rPr>
        <w:t xml:space="preserve">марта </w:t>
      </w:r>
      <w:r>
        <w:rPr>
          <w:rFonts w:ascii="Arial" w:cs="Arial" w:eastAsia="Arial" w:hAnsi="Arial"/>
          <w:sz w:val="24"/>
          <w:szCs w:val="24"/>
        </w:rPr>
        <w:t xml:space="preserve">2023 года № 1015-VI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продовольственной безопасности Кыргызской Республики", "Об автомобильном транспорте")"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7pxu58ggot9kr-u4cx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qyfncvzvavqgyxwpc6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bhlfi3v1ysvqohtkw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18-2042 от 28 апреля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_3sxz8em_epsz5zhp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dalil.kg/document/89747</w:t>
      </w:r>
    </w:hyperlink>
  </w:p>
  <w:p>
    <w:pPr>
      <w:spacing w:after="0" w:before="40"/>
      <w:jc w:val="center"/>
    </w:pPr>
    <w:hyperlink w:history="1" r:id="rIdctbuytbwzvhvsnuseqx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pxu58ggot9kr-u4cxd5" Type="http://schemas.openxmlformats.org/officeDocument/2006/relationships/hyperlink" Target="https://dalil.kg/document/112564" TargetMode="External"/><Relationship Id="rIdqqyfncvzvavqgyxwpc6qa" Type="http://schemas.openxmlformats.org/officeDocument/2006/relationships/hyperlink" Target="https://dalil.kg/document/202397" TargetMode="External"/><Relationship Id="rId1bhlfi3v1ysvqohtkwgpe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_3sxz8em_epsz5zhpb-" Type="http://schemas.openxmlformats.org/officeDocument/2006/relationships/hyperlink" Target="https://dalil.kg/document/89747" TargetMode="External"/><Relationship Id="rIdctbuytbwzvhvsnuseqx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2026-09-24T15:36:42.819Z</dcterms:created>
  <dcterms:modified xsi:type="dcterms:W3CDTF">2026-09-24T15:36:42.819Z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