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14 июня 2023 года № 1264-VII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в первом чтении проекта Закона Кыргызской Республики «О внесении изменений в некоторые законодательные акты Кыргызской Республики в сфере уголовного законодательства (в Уголовный кодекс Кыргызской Республики, Уголовно-процессуальный кодекс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Принять в первом чтении проект Закона Кыргызской Республики «О внесение изменений в некоторые законодательные акты Кыргызской Республики в сфере уголовного законодательства (в </w:t>
      </w:r>
      <w:hyperlink w:history="1" r:id="rId-h59-_ibt-llm1ynuouhc">
        <w:r>
          <w:rPr>
            <w:rFonts w:ascii="Arial" w:cs="Arial" w:eastAsia="Arial" w:hAnsi="Arial"/>
            <w:color w:val="1D4ED8"/>
            <w:sz w:val="24"/>
            <w:szCs w:val="24"/>
            <w:u w:val="single"/>
          </w:rPr>
          <w:t xml:space="preserve">Уголовный кодекс</w:t>
        </w:r>
      </w:hyperlink>
      <w:r>
        <w:rPr>
          <w:rFonts w:ascii="Arial" w:cs="Arial" w:eastAsia="Arial" w:hAnsi="Arial"/>
          <w:sz w:val="24"/>
          <w:szCs w:val="24"/>
        </w:rPr>
        <w:t xml:space="preserve"> Кыргызской Республики, </w:t>
      </w:r>
      <w:hyperlink w:history="1" r:id="rId6zqww9mdldf9tme3mw0ub">
        <w:r>
          <w:rPr>
            <w:rFonts w:ascii="Arial" w:cs="Arial" w:eastAsia="Arial" w:hAnsi="Arial"/>
            <w:color w:val="1D4ED8"/>
            <w:sz w:val="24"/>
            <w:szCs w:val="24"/>
            <w:u w:val="single"/>
          </w:rPr>
          <w:t xml:space="preserve">Уголовно-процессуальный кодекс</w:t>
        </w:r>
      </w:hyperlink>
      <w:r>
        <w:rPr>
          <w:rFonts w:ascii="Arial" w:cs="Arial" w:eastAsia="Arial" w:hAnsi="Arial"/>
          <w:sz w:val="24"/>
          <w:szCs w:val="24"/>
        </w:rPr>
        <w:t xml:space="preserve"> Кыргызской Республики)», инициированный депутатами Жогорку Кенеша Кыргызской Республики Э.Ж. Сурабалдиевой, Н.Я. Алимжановой, Б.К. Чойбековым, В.К. Раимбачаевой, К.Л. Ханджезой, Н.А. Ражабалиевым, А.А. Айдаровой, Э.Т. Токтошевым, А.Т. Эрбаевым, Э.Э. Жамгырчиевым, Э.Р. Сатыбалдиевым, Ж.Б. Абировым, Д.А. Ашимовой, С.А. Айжигитовым, Ш. Мажитовой, М.А. Маматалиевым, А.А. Козуевым, Т.И. Икрамовым, Ч.И. Ажибаевым, А.Т. Түмөнбаевым, Ж.П. Нурбаевым, Ж.К. Акаевым, Ф.А. Алимжановым, М. Самыйкожо, Ч.А. Айдарбековым, Ж. Таалайбек кызы, М.О. Темирбаевой, Л.Х. Луровой, Б.З. Түлөбаевым, Б.Э. Тентишевым, У.Б. Бакасовым, Н.А. Азыгалиевым, Д.Д. Бекешевым, С.А. Атамбаевым, А. Исатбек кызы.</w:t>
      </w:r>
    </w:p>
    <w:p>
      <w:pPr>
        <w:spacing w:after="120"/>
        <w:jc w:val="both"/>
      </w:pPr>
      <w:r>
        <w:rPr>
          <w:rFonts w:ascii="Arial" w:cs="Arial" w:eastAsia="Arial" w:hAnsi="Arial"/>
          <w:sz w:val="24"/>
          <w:szCs w:val="24"/>
        </w:rPr>
        <w:t xml:space="preserve">2. Субъектам законодательной инициативы направить в Комитет по правопорядку, борьбе с преступностью и противодействию коррупции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Комитету по правопорядку,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поправок и внести в Жогорку Кенеш Кыргызской Республики для рассмотрения во втором чтении.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Н.Т. Шакиев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rbr_-nca34lif7w5a6uk">
      <w:r>
        <w:rPr>
          <w:rFonts w:ascii="Arial" w:cs="Arial" w:eastAsia="Arial" w:hAnsi="Arial"/>
          <w:color w:val="132D3F"/>
          <w:sz w:val="16"/>
          <w:szCs w:val="16"/>
          <w:u w:val="single"/>
        </w:rPr>
        <w:t xml:space="preserve">dalil.kg/document/89902</w:t>
      </w:r>
    </w:hyperlink>
  </w:p>
  <w:p>
    <w:pPr>
      <w:spacing w:after="0" w:before="40"/>
      <w:jc w:val="center"/>
    </w:pPr>
    <w:hyperlink w:history="1" r:id="rId2ln-6gkwwoqnbllyrspj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59-_ibt-llm1ynuouhc" Type="http://schemas.openxmlformats.org/officeDocument/2006/relationships/hyperlink" Target="https://dalil.kg/document/112309" TargetMode="External"/><Relationship Id="rId6zqww9mdldf9tme3mw0ub" Type="http://schemas.openxmlformats.org/officeDocument/2006/relationships/hyperlink" Target="https://dalil.kg/document/11230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rbr_-nca34lif7w5a6uk" Type="http://schemas.openxmlformats.org/officeDocument/2006/relationships/hyperlink" Target="https://dalil.kg/document/89902" TargetMode="External"/><Relationship Id="rId2ln-6gkwwoqnbllyrspj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2026-09-29T15:15:24.115Z</dcterms:created>
  <dcterms:modified xsi:type="dcterms:W3CDTF">2026-09-29T15:15:24.115Z</dcterms:modified>
</cp:coreProperties>
</file>

<file path=docProps/custom.xml><?xml version="1.0" encoding="utf-8"?>
<Properties xmlns="http://schemas.openxmlformats.org/officeDocument/2006/custom-properties" xmlns:vt="http://schemas.openxmlformats.org/officeDocument/2006/docPropsVTypes"/>
</file>