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25 февраля 2004 года № 103 «Об утверждении Реестра разрешительных документов, выдаваемых органами исполнительной власти и их 
 структурными подразделениями»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rcthfddt3v7s6gtusuy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2008 года № 509 «О проведении оптимизации нормативной правовой базы регулирования предпринимательской деятельности в лицензионно-разрешительной сфере»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t51ske224zkm6ww_nez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февраля 2004 года № 103 «Об утверждении Реестра разрешительных документов, выдаваемых органами исполнительной власти и их структурными подразделениями»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стоимость разрешительных документов, выдаваемых органами исполнительной власти и их структурными подразделениями, согласовывается в установленном порядке с Государственным агентством по антимонопольной политике и развитию конкуренции при Правительстве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Государственному агентству по антимонопольной политике и развитию конкуренции при Правительстве Кыргызской Республики в установленном порядке утвердить прейскурант стоимости разрешительных документов.»;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veqswwusa8otkzerv1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«Министерство здравоохранения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«Департамент государственного санитарно-эпидемиологического надзора»: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mklcev2n_rco7ohqw81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санитарно-эпидемиологическом благополучии населения»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2-5 подраздела «Департамент лекарственного обеспечения и медицинской техники»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«Министерство сельского, водного хозяйства и перерабатывающей промышленности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«Государственная семенная инспекция»: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nydtffauf9jst-cuh0p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семенах»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«Департамент химизации и защиты растений»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«Департамент химизации, защиты 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j163idquvszovducawz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химизации и защите растений»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zjt62pazuchea0dodnc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карантине растений»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0t4st-o8zs_s42rgqzj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карантине растений»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c-cxstubcaqfsgggvg5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карантине растений»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«Главная государственная инспекция по карантину растений»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«Государственная лесная служба Кыргызской Республики»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«Государственное агентство по охране окружающей среды и лесному хозяйству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Законы Кыргызской Республики «</w:t>
      </w:r>
      <w:hyperlink w:history="1" r:id="rIdvwmrh1jiysr_pfeh3cb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opgq3dymw3chozlrir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</w:t>
      </w:r>
      <w:hyperlink w:history="1" r:id="rIdfyrsy2zsoksbyvkodf1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животном мире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fjcvocecwltnkgzz6u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растительного мира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0u1cgypfhl-9l_vnnsj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рыбном хозяйстве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mcwjpeud-peq8-omaio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 среды»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Базельская конвенция</w:t>
      </w:r>
      <w:r>
        <w:rPr>
          <w:rFonts w:ascii="Arial" w:cs="Arial" w:eastAsia="Arial" w:hAnsi="Arial"/>
          <w:sz w:val="24"/>
          <w:szCs w:val="24"/>
        </w:rPr>
        <w:t xml:space="preserve"> «О контроле за трансграничной перевозкой опасных отходов и их удалением»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«Министерство экологии и чрезвычайных ситуаций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«Министерство чрезвычайных ситуаций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1 - 4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подраздела «Управление государственной противопожарной службы»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«Государственная пожарно-спасательная служба»;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6 подраздела «Государственная инспекция по надзору за промышленной безопасностью и горному надзору (Госгортехнадзор)»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«Государственная комиссия при Правительстве Кыргызской Республики по архитектуре и строительству»: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«Государственное агентство по архитектуре и строительству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«Областные, городские, районные органы архитектуры и строительства»: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подраздела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«Территориальные органы ГАСУ и ГАСН городов Бишкек, Ош и Иссык-Кульской курортно-рекреационной зоны»;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f06otouuqsptwi9thod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подразделы «Государственный архитектурно-строительный контроль» и «Государственный центр стандартизации, сертификации и лицензирования в строительстве»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«Государственная комиссия при Правительстве Кыргызской Республики по развитию культуры»: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«Министерство культуры и информации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разделы «Министерство финансов Кыргызской Республики», «Государственное агентство по геологии и минеральным ресурсам при Правительстве Кыргызской Республики», «Государственная комиссия по стандартам финансовой отчетности и аудиту»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и 2 раздела «Министерство юстиции Кыргызской Республики»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«Министерство внутренних дел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«Управление государственной автомобильной инспекции»: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подраздела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«Главное управление безопасности дорожного движения»;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1 - 3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«Управление общественной безопасности»: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подраздела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«Главное управление общественной безопасности»;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«Министерство иностранных дел Кыргызской Республики»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миграции и занятости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mkpsqvjokibnxnbrhnv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rnxyvw7tks9zp3gm583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2pj0dkwaegllfwifsd1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«Министерство транспорта и коммуникаций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«Кыргызская транспортная инспекция»: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подраздела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«Государственная транспортная инспекция»;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подраздела «Департамент гражданской авиации»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«Управление международных автомобильных перевозок»: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подраздела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«Департамент международных автомобильных перевозок «Кыргызинтранс»;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6rds1uypgtdl4pmglys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транспорте»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«Национальный статистический комитет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njfacucfqmsyq4x61zg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«Государственная комиссия при Правительстве Кыргызской Республики по рынку ценных бумаг»: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«Служба надзора и регулирования финансового рынка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5 - 6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vr5jvzcql4jrgezig53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jhjngqcxkm95cgiwbpe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аудиторской деятельности»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«Департамент по антимонопольной политике при Министерстве экономического развития, промышленности и торговли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«Государственное агентство по антимонопольной политике и развитию конкуренции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слово «создание,»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«Национальный институт стандартов и метрологии Кыргызской Республики и Государственное предприятие «Кыргызский центр испытаний и сертификации»: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«Национальный институт стандартов и метрологии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«Государственное агентство связи при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«Национальное агентство связи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«Государственное агентство по энергетике при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«Министерство промышленности, энергетики и топливных ресурсов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zjgcq4zuosebdvonl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dalil.kg/document/90039</w:t>
      </w:r>
    </w:hyperlink>
  </w:p>
  <w:p>
    <w:pPr>
      <w:spacing w:after="0" w:before="40"/>
      <w:jc w:val="center"/>
    </w:pPr>
    <w:hyperlink w:history="1" r:id="rIdjuk70kix9b3k6oxxfk6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thfddt3v7s6gtusuytb" Type="http://schemas.openxmlformats.org/officeDocument/2006/relationships/hyperlink" Target="https://dalil.kg/document/59415" TargetMode="External"/><Relationship Id="rIdt51ske224zkm6ww_nezme" Type="http://schemas.openxmlformats.org/officeDocument/2006/relationships/hyperlink" Target="https://dalil.kg/document/55105" TargetMode="External"/><Relationship Id="rId4veqswwusa8otkzerv1ut" Type="http://schemas.openxmlformats.org/officeDocument/2006/relationships/hyperlink" Target="https://dalil.kg/document/55105" TargetMode="External"/><Relationship Id="rIdmklcev2n_rco7ohqw810a" Type="http://schemas.openxmlformats.org/officeDocument/2006/relationships/hyperlink" Target="https://dalil.kg/document/467" TargetMode="External"/><Relationship Id="rIdnydtffauf9jst-cuh0pzw" Type="http://schemas.openxmlformats.org/officeDocument/2006/relationships/hyperlink" Target="https://dalil.kg/document/538" TargetMode="External"/><Relationship Id="rIdj163idquvszovducawz9b" Type="http://schemas.openxmlformats.org/officeDocument/2006/relationships/hyperlink" Target="https://dalil.kg/document/179" TargetMode="External"/><Relationship Id="rIdzjt62pazuchea0dodncku" Type="http://schemas.openxmlformats.org/officeDocument/2006/relationships/hyperlink" Target="https://dalil.kg/document/633" TargetMode="External"/><Relationship Id="rId0t4st-o8zs_s42rgqzjfy" Type="http://schemas.openxmlformats.org/officeDocument/2006/relationships/hyperlink" Target="https://dalil.kg/document/633" TargetMode="External"/><Relationship Id="rIdc-cxstubcaqfsgggvg5je" Type="http://schemas.openxmlformats.org/officeDocument/2006/relationships/hyperlink" Target="https://dalil.kg/document/633" TargetMode="External"/><Relationship Id="rIdvwmrh1jiysr_pfeh3cb4t" Type="http://schemas.openxmlformats.org/officeDocument/2006/relationships/hyperlink" Target="https://dalil.kg/document/224" TargetMode="External"/><Relationship Id="rIdxopgq3dymw3chozlrir0o" Type="http://schemas.openxmlformats.org/officeDocument/2006/relationships/hyperlink" Target="https://dalil.kg/document/435" TargetMode="External"/><Relationship Id="rIdfyrsy2zsoksbyvkodf149" Type="http://schemas.openxmlformats.org/officeDocument/2006/relationships/hyperlink" Target="https://dalil.kg/document/224" TargetMode="External"/><Relationship Id="rIdgfjcvocecwltnkgzz6u4r" Type="http://schemas.openxmlformats.org/officeDocument/2006/relationships/hyperlink" Target="https://dalil.kg/document/435" TargetMode="External"/><Relationship Id="rId0u1cgypfhl-9l_vnnsj7_" Type="http://schemas.openxmlformats.org/officeDocument/2006/relationships/hyperlink" Target="https://dalil.kg/document/539" TargetMode="External"/><Relationship Id="rIdmcwjpeud-peq8-omaioxw" Type="http://schemas.openxmlformats.org/officeDocument/2006/relationships/hyperlink" Target="https://dalil.kg/document/218" TargetMode="External"/><Relationship Id="rIdf06otouuqsptwi9thodaz" Type="http://schemas.openxmlformats.org/officeDocument/2006/relationships/hyperlink" Target="https://dalil.kg/document/716" TargetMode="External"/><Relationship Id="rIdmkpsqvjokibnxnbrhnvfk" Type="http://schemas.openxmlformats.org/officeDocument/2006/relationships/hyperlink" Target="https://dalil.kg/document/350" TargetMode="External"/><Relationship Id="rIdrnxyvw7tks9zp3gm5836r" Type="http://schemas.openxmlformats.org/officeDocument/2006/relationships/hyperlink" Target="https://dalil.kg/document/350" TargetMode="External"/><Relationship Id="rId2pj0dkwaegllfwifsd1rc" Type="http://schemas.openxmlformats.org/officeDocument/2006/relationships/hyperlink" Target="https://dalil.kg/document/350" TargetMode="External"/><Relationship Id="rId6rds1uypgtdl4pmglys78" Type="http://schemas.openxmlformats.org/officeDocument/2006/relationships/hyperlink" Target="https://dalil.kg/document/97" TargetMode="External"/><Relationship Id="rIdnjfacucfqmsyq4x61zgcg" Type="http://schemas.openxmlformats.org/officeDocument/2006/relationships/hyperlink" Target="https://dalil.kg/document/4" TargetMode="External"/><Relationship Id="rIdvr5jvzcql4jrgezig53og" Type="http://schemas.openxmlformats.org/officeDocument/2006/relationships/hyperlink" Target="https://dalil.kg/document/4" TargetMode="External"/><Relationship Id="rIdjhjngqcxkm95cgiwbped4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zjgcq4zuosebdvonlbo" Type="http://schemas.openxmlformats.org/officeDocument/2006/relationships/hyperlink" Target="https://dalil.kg/document/90039" TargetMode="External"/><Relationship Id="rIdjuk70kix9b3k6oxxfk6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2026-09-24T04:49:37.680Z</dcterms:created>
  <dcterms:modified xsi:type="dcterms:W3CDTF">2026-09-24T04:49:37.680Z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