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wu3q-pabrd-sjp80vdx6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28"/>
          <w:szCs w:val="28"/>
        </w:rPr>
        <w:t xml:space="preserve">Положение
 о порядке ведения воинского учета военнообязанных и призывников</w:t>
      </w:r>
    </w:p>
    <w:p>
      <w:pPr>
        <w:spacing w:after="240"/>
        <w:ind w:firstLine="397"/>
        <w:jc w:val="center"/>
      </w:pPr>
      <w:r>
        <w:rPr>
          <w:rFonts w:ascii="Arial" w:cs="Arial" w:eastAsia="Arial" w:hAnsi="Arial"/>
          <w:i/>
          <w:iCs/>
          <w:sz w:val="24"/>
          <w:szCs w:val="24"/>
        </w:rPr>
        <w:t xml:space="preserve">(В редакции постановлений Правительства КР от </w:t>
      </w:r>
      <w:hyperlink w:history="1" r:id="rIdpk-xyrtk70telqn9_5_ug">
        <w:r>
          <w:rPr>
            <w:rFonts w:ascii="Arial" w:cs="Arial" w:eastAsia="Arial" w:hAnsi="Arial"/>
            <w:i/>
            <w:iCs/>
            <w:color w:val="1D4ED8"/>
            <w:sz w:val="24"/>
            <w:szCs w:val="24"/>
            <w:u w:val="single"/>
          </w:rPr>
          <w:t xml:space="preserve">20 июня 2011 года № 332</w:t>
        </w:r>
      </w:hyperlink>
      <w:r>
        <w:rPr>
          <w:rFonts w:ascii="Arial" w:cs="Arial" w:eastAsia="Arial" w:hAnsi="Arial"/>
          <w:i/>
          <w:iCs/>
          <w:sz w:val="24"/>
          <w:szCs w:val="24"/>
        </w:rPr>
        <w:t xml:space="preserve">, </w:t>
      </w:r>
      <w:hyperlink w:history="1" r:id="rIdhapv9a32nphqxqss4bpml">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6qgx1nok2qja7ieq98nsj">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hyperlink w:history="1" r:id="rId1e08be4pcnzqb9-n0cxfs">
        <w:r>
          <w:rPr>
            <w:rFonts w:ascii="Arial" w:cs="Arial" w:eastAsia="Arial" w:hAnsi="Arial"/>
            <w:i/>
            <w:iCs/>
            <w:color w:val="1D4ED8"/>
            <w:sz w:val="24"/>
            <w:szCs w:val="24"/>
            <w:u w:val="single"/>
          </w:rPr>
          <w:t xml:space="preserve">3 марта 2016 года № 108</w:t>
        </w:r>
      </w:hyperlink>
      <w:r>
        <w:rPr>
          <w:rFonts w:ascii="Arial" w:cs="Arial" w:eastAsia="Arial" w:hAnsi="Arial"/>
          <w:i/>
          <w:iCs/>
          <w:sz w:val="24"/>
          <w:szCs w:val="24"/>
        </w:rPr>
        <w:t xml:space="preserve">, </w:t>
      </w:r>
      <w:hyperlink w:history="1" r:id="rIdujmlgsw0zjgrc3tneog1u">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puwuihyvzjvbuegndrvj9">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i_agr0v3vinso3kw4t5tb">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 </w:t>
      </w:r>
      <w:hyperlink w:history="1" r:id="rIdp17bkouxmatzqmccwv6mv">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w:t>
      </w:r>
      <w:hyperlink w:history="1" r:id="rId8g-fw6krrtfzh6pom8iai">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ведения воинского учета военнообязанных и призывников (далее - Положение) разработано в соответствии с </w:t>
      </w:r>
      <w:hyperlink w:history="1" r:id="rIdymm5tz8aczyks7wgscyp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 в области обороны и безопасности.</w:t>
      </w:r>
    </w:p>
    <w:p>
      <w:pPr>
        <w:spacing w:after="60"/>
        <w:ind w:firstLine="567"/>
        <w:jc w:val="both"/>
      </w:pPr>
      <w:r>
        <w:rPr>
          <w:rFonts w:ascii="Arial" w:cs="Arial" w:eastAsia="Arial" w:hAnsi="Arial"/>
          <w:sz w:val="24"/>
          <w:szCs w:val="24"/>
        </w:rPr>
        <w:t xml:space="preserve">Положение определяет:</w:t>
      </w:r>
    </w:p>
    <w:p>
      <w:pPr>
        <w:spacing w:after="60"/>
        <w:ind w:firstLine="567"/>
        <w:jc w:val="both"/>
      </w:pPr>
      <w:r>
        <w:rPr>
          <w:rFonts w:ascii="Arial" w:cs="Arial" w:eastAsia="Arial" w:hAnsi="Arial"/>
          <w:sz w:val="24"/>
          <w:szCs w:val="24"/>
        </w:rPr>
        <w:t xml:space="preserve">- задачи воинского учета;</w:t>
      </w:r>
    </w:p>
    <w:p>
      <w:pPr>
        <w:spacing w:after="60"/>
        <w:ind w:firstLine="567"/>
        <w:jc w:val="both"/>
      </w:pPr>
      <w:r>
        <w:rPr>
          <w:rFonts w:ascii="Arial" w:cs="Arial" w:eastAsia="Arial" w:hAnsi="Arial"/>
          <w:sz w:val="24"/>
          <w:szCs w:val="24"/>
        </w:rPr>
        <w:t xml:space="preserve">- обязанности государственных органов, органов местного самоуправления, юридических лиц, образовательных учреждений и должностных лиц по воинскому учету;</w:t>
      </w:r>
    </w:p>
    <w:p>
      <w:pPr>
        <w:spacing w:after="60"/>
        <w:ind w:firstLine="567"/>
        <w:jc w:val="both"/>
      </w:pPr>
      <w:r>
        <w:rPr>
          <w:rFonts w:ascii="Arial" w:cs="Arial" w:eastAsia="Arial" w:hAnsi="Arial"/>
          <w:sz w:val="24"/>
          <w:szCs w:val="24"/>
        </w:rPr>
        <w:t xml:space="preserve">- категории граждан, подлежащих и неподлежащих воинскому учету;</w:t>
      </w:r>
    </w:p>
    <w:p>
      <w:pPr>
        <w:spacing w:after="60"/>
        <w:ind w:firstLine="567"/>
        <w:jc w:val="both"/>
      </w:pPr>
      <w:r>
        <w:rPr>
          <w:rFonts w:ascii="Arial" w:cs="Arial" w:eastAsia="Arial" w:hAnsi="Arial"/>
          <w:sz w:val="24"/>
          <w:szCs w:val="24"/>
        </w:rPr>
        <w:t xml:space="preserve">- организацию и порядок ведения воинского учета в военных комиссариатах;</w:t>
      </w:r>
    </w:p>
    <w:p>
      <w:pPr>
        <w:spacing w:after="60"/>
        <w:ind w:firstLine="567"/>
        <w:jc w:val="both"/>
      </w:pPr>
      <w:r>
        <w:rPr>
          <w:rFonts w:ascii="Arial" w:cs="Arial" w:eastAsia="Arial" w:hAnsi="Arial"/>
          <w:sz w:val="24"/>
          <w:szCs w:val="24"/>
        </w:rPr>
        <w:t xml:space="preserve">- порядок ведения первичного воинского учета в органах местного самоуправления;</w:t>
      </w:r>
    </w:p>
    <w:p>
      <w:pPr>
        <w:spacing w:after="60"/>
        <w:ind w:firstLine="567"/>
        <w:jc w:val="both"/>
      </w:pPr>
      <w:r>
        <w:rPr>
          <w:rFonts w:ascii="Arial" w:cs="Arial" w:eastAsia="Arial" w:hAnsi="Arial"/>
          <w:sz w:val="24"/>
          <w:szCs w:val="24"/>
        </w:rPr>
        <w:t xml:space="preserve">- обязанности граждан по воинскому учету;</w:t>
      </w:r>
    </w:p>
    <w:p>
      <w:pPr>
        <w:spacing w:after="60"/>
        <w:ind w:firstLine="567"/>
        <w:jc w:val="both"/>
      </w:pPr>
      <w:r>
        <w:rPr>
          <w:rFonts w:ascii="Arial" w:cs="Arial" w:eastAsia="Arial" w:hAnsi="Arial"/>
          <w:sz w:val="24"/>
          <w:szCs w:val="24"/>
        </w:rPr>
        <w:t xml:space="preserve">- особенности ведения воинского учета в отдельных государственных органах.</w:t>
      </w:r>
    </w:p>
    <w:p>
      <w:pPr>
        <w:spacing w:after="60"/>
        <w:ind w:firstLine="567"/>
        <w:jc w:val="both"/>
      </w:pPr>
      <w:r>
        <w:rPr>
          <w:rFonts w:ascii="Arial" w:cs="Arial" w:eastAsia="Arial" w:hAnsi="Arial"/>
          <w:sz w:val="24"/>
          <w:szCs w:val="24"/>
        </w:rPr>
        <w:t xml:space="preserve">2. Воинский учет - система документального и электронного учета, а также анализа военнообязанных, призывных и мобилизационных ресурсов Кыргызской Республики.</w:t>
      </w:r>
    </w:p>
    <w:p>
      <w:pPr>
        <w:spacing w:after="60"/>
        <w:ind w:firstLine="567"/>
        <w:jc w:val="both"/>
      </w:pPr>
      <w:r>
        <w:rPr>
          <w:rFonts w:ascii="Arial" w:cs="Arial" w:eastAsia="Arial" w:hAnsi="Arial"/>
          <w:sz w:val="24"/>
          <w:szCs w:val="24"/>
        </w:rPr>
        <w:t xml:space="preserve">Основными задачами воинского учета являются:</w:t>
      </w:r>
    </w:p>
    <w:p>
      <w:pPr>
        <w:spacing w:after="60"/>
        <w:ind w:firstLine="567"/>
        <w:jc w:val="both"/>
      </w:pPr>
      <w:r>
        <w:rPr>
          <w:rFonts w:ascii="Arial" w:cs="Arial" w:eastAsia="Arial" w:hAnsi="Arial"/>
          <w:sz w:val="24"/>
          <w:szCs w:val="24"/>
        </w:rPr>
        <w:t xml:space="preserve">- определение количественного и качественного состава граждан, состоящих на воинском учете;</w:t>
      </w:r>
    </w:p>
    <w:p>
      <w:pPr>
        <w:spacing w:after="60"/>
        <w:ind w:firstLine="567"/>
        <w:jc w:val="both"/>
      </w:pPr>
      <w:r>
        <w:rPr>
          <w:rFonts w:ascii="Arial" w:cs="Arial" w:eastAsia="Arial" w:hAnsi="Arial"/>
          <w:sz w:val="24"/>
          <w:szCs w:val="24"/>
        </w:rPr>
        <w:t xml:space="preserve">- документальное и электронное оформление сведений воинского учета о гражданах, состоящих на воинском учете;</w:t>
      </w:r>
    </w:p>
    <w:p>
      <w:pPr>
        <w:spacing w:after="60"/>
        <w:ind w:firstLine="567"/>
        <w:jc w:val="both"/>
      </w:pPr>
      <w:r>
        <w:rPr>
          <w:rFonts w:ascii="Arial" w:cs="Arial" w:eastAsia="Arial" w:hAnsi="Arial"/>
          <w:sz w:val="24"/>
          <w:szCs w:val="24"/>
        </w:rPr>
        <w:t xml:space="preserve">- проведение плановой работы по подготовке необходимого количества военно-обученных граждан, для обеспечения комплектования Вооруженных Сил Кыргызской Республики (далее - Вооруженные Силы), других воинских формирований и государственных органов Кыргызской Республики, в которых законом предусмотрена военная служба по мобилизации и в военное время;</w:t>
      </w:r>
    </w:p>
    <w:p>
      <w:pPr>
        <w:spacing w:after="60"/>
        <w:ind w:firstLine="567"/>
        <w:jc w:val="both"/>
      </w:pPr>
      <w:r>
        <w:rPr>
          <w:rFonts w:ascii="Arial" w:cs="Arial" w:eastAsia="Arial" w:hAnsi="Arial"/>
          <w:sz w:val="24"/>
          <w:szCs w:val="24"/>
        </w:rPr>
        <w:t xml:space="preserve">- осуществление контроля за выполнением должностными лицами и гражданами требований Закона.</w:t>
      </w:r>
    </w:p>
    <w:p>
      <w:pPr>
        <w:spacing w:after="60"/>
        <w:ind w:firstLine="567"/>
        <w:jc w:val="both"/>
      </w:pPr>
      <w:r>
        <w:rPr>
          <w:rFonts w:ascii="Arial" w:cs="Arial" w:eastAsia="Arial" w:hAnsi="Arial"/>
          <w:sz w:val="24"/>
          <w:szCs w:val="24"/>
        </w:rPr>
        <w:t xml:space="preserve">Основным требованием, предъявляемым к воинскому учету, является постоянное 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u9jtwqanpa2ffdybwqgn">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Электронный учет - это количественный и качественный учет призывников и военнообязанных, предусматривающий присвоение им персонального идентификационного номера и обработку их данных (личные и военно-учетные данные, прохождение военной службы и учебных сборов, участие в боевых действиях, медицинское освидетельствование, отметки о приеме и снятии с воинского учета и передаче личного дела в архив).</w:t>
      </w:r>
    </w:p>
    <w:p>
      <w:pPr>
        <w:spacing w:after="60"/>
        <w:ind w:firstLine="567"/>
        <w:jc w:val="both"/>
      </w:pPr>
      <w:r>
        <w:rPr>
          <w:rFonts w:ascii="Arial" w:cs="Arial" w:eastAsia="Arial" w:hAnsi="Arial"/>
          <w:sz w:val="24"/>
          <w:szCs w:val="24"/>
        </w:rPr>
        <w:t xml:space="preserve">Общее руководство ведения военными комиссариатами электронного учета призывников и военнообязанных осуществляется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Сведения, содержащиеся в системе электронного учета военнообязанных и призывников, подлежат засекречиванию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j-wlzhqvwuw3mlnc3nt0">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Функционирование системы воинского учета обеспечивается уполномоченным государственным органом, ведающим вопросами обороны, Министерством внутренних дел Кыргызской Республики (далее - МВД), органами национальной безопасности Кыргызской Республики (далее - органы национальной безопасности), государственными органами, органами местного самоуправления и юридическими лицами.</w:t>
      </w:r>
    </w:p>
    <w:p>
      <w:pPr>
        <w:spacing w:after="60"/>
        <w:ind w:firstLine="567"/>
        <w:jc w:val="both"/>
      </w:pPr>
      <w:r>
        <w:rPr>
          <w:rFonts w:ascii="Arial" w:cs="Arial" w:eastAsia="Arial" w:hAnsi="Arial"/>
          <w:sz w:val="24"/>
          <w:szCs w:val="24"/>
        </w:rPr>
        <w:t xml:space="preserve">Должностные лица государственных органов, органы местного самоуправления и юридические лица обеспечивают исполнение гражданами обязанностей в области воинского учета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На государственные органы исполнительной власти возлагается обязанность по контролю за состоянием воинского учета граждан в подведомственных и территориальных подразделениях, включая подчиненные учреждения и предприятия, и обеспечением их инструкциями, бланками и другой документацией по вопросам организации и порядка ведения воинского учета граждан.</w:t>
      </w:r>
    </w:p>
    <w:p>
      <w:pPr>
        <w:spacing w:after="60"/>
        <w:ind w:firstLine="567"/>
        <w:jc w:val="both"/>
      </w:pPr>
      <w:r>
        <w:rPr>
          <w:rFonts w:ascii="Arial" w:cs="Arial" w:eastAsia="Arial" w:hAnsi="Arial"/>
          <w:sz w:val="24"/>
          <w:szCs w:val="24"/>
        </w:rPr>
        <w:t xml:space="preserve">На местные государственные администрации и органы местного самоуправления возлагаются обязанности по контролю за состоянием воинского учета граждан на соответствующей территории.</w:t>
      </w:r>
    </w:p>
    <w:p>
      <w:pPr>
        <w:spacing w:after="60"/>
        <w:ind w:firstLine="567"/>
        <w:jc w:val="both"/>
      </w:pPr>
      <w:r>
        <w:rPr>
          <w:rFonts w:ascii="Arial" w:cs="Arial" w:eastAsia="Arial" w:hAnsi="Arial"/>
          <w:sz w:val="24"/>
          <w:szCs w:val="24"/>
        </w:rPr>
        <w:t xml:space="preserve">Общее руководство работой по организации и ведению воинского учета, контроль за состоянием работы в органах местного самоуправления, образовательных учреждениях и юридических лиц, независимо от форм собственности, осуществляется уполномоченным государственным органом, ведающим вопросами обороны в пределах полномочий, предусмотренных Законом.</w:t>
      </w:r>
    </w:p>
    <w:p>
      <w:pPr>
        <w:spacing w:after="60"/>
        <w:ind w:firstLine="567"/>
        <w:jc w:val="both"/>
      </w:pPr>
      <w:r>
        <w:rPr>
          <w:rFonts w:ascii="Arial" w:cs="Arial" w:eastAsia="Arial" w:hAnsi="Arial"/>
          <w:sz w:val="24"/>
          <w:szCs w:val="24"/>
        </w:rPr>
        <w:t xml:space="preserve">Персональный воинский учет граждан по месту их жительства или месту пребывания осуществляется военными комиссариатами.</w:t>
      </w:r>
    </w:p>
    <w:p>
      <w:pPr>
        <w:spacing w:after="60"/>
        <w:ind w:firstLine="567"/>
        <w:jc w:val="both"/>
      </w:pPr>
      <w:r>
        <w:rPr>
          <w:rFonts w:ascii="Arial" w:cs="Arial" w:eastAsia="Arial" w:hAnsi="Arial"/>
          <w:sz w:val="24"/>
          <w:szCs w:val="24"/>
        </w:rPr>
        <w:t xml:space="preserve">За состоянием воинского учета отвечают военные комиссары.</w:t>
      </w:r>
    </w:p>
    <w:p>
      <w:pPr>
        <w:spacing w:after="60"/>
        <w:ind w:firstLine="567"/>
        <w:jc w:val="both"/>
      </w:pPr>
      <w:r>
        <w:rPr>
          <w:rFonts w:ascii="Arial" w:cs="Arial" w:eastAsia="Arial" w:hAnsi="Arial"/>
          <w:sz w:val="24"/>
          <w:szCs w:val="24"/>
        </w:rPr>
        <w:t xml:space="preserve">Воинский учет граждан по месту их работы осуществляется юридическими лицами в соответствии с законодательством Кыргызской Республики настоящим Положением и инструкциями, разрабатываемыми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За состояние воинского учета, осуществляемого юридическими лицами, отвечают руководители этих юридических лиц.</w:t>
      </w:r>
    </w:p>
    <w:p>
      <w:pPr>
        <w:spacing w:after="60"/>
        <w:ind w:firstLine="567"/>
        <w:jc w:val="both"/>
      </w:pPr>
      <w:r>
        <w:rPr>
          <w:rFonts w:ascii="Arial" w:cs="Arial" w:eastAsia="Arial" w:hAnsi="Arial"/>
          <w:sz w:val="24"/>
          <w:szCs w:val="24"/>
        </w:rPr>
        <w:t xml:space="preserve">Число работников, осуществляющих воинский учет в военных комиссариатах,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bwgf-mmrczhmckgkdo8i">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9iyzlgr5achdtcnj9fgcc">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6rclw6eph1agmuprkqniq">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Контроль за состоянием работы по ведению воинского учета, осуществляемый органами местного самоуправления, образовательными учреждениями и юридическими лицами, независимо от форм собственности (далее - организации) осуществляется в виде предоставления организациями сведений по запросу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Запрос направляется в организации с численностью работающих (учащихся) граждан:</w:t>
      </w:r>
    </w:p>
    <w:p>
      <w:pPr>
        <w:spacing w:after="60"/>
        <w:ind w:firstLine="567"/>
        <w:jc w:val="both"/>
      </w:pPr>
      <w:r>
        <w:rPr>
          <w:rFonts w:ascii="Arial" w:cs="Arial" w:eastAsia="Arial" w:hAnsi="Arial"/>
          <w:sz w:val="24"/>
          <w:szCs w:val="24"/>
        </w:rPr>
        <w:t xml:space="preserve">- до 100 человек осуществляется один раз в два года;</w:t>
      </w:r>
    </w:p>
    <w:p>
      <w:pPr>
        <w:spacing w:after="60"/>
        <w:ind w:firstLine="567"/>
        <w:jc w:val="both"/>
      </w:pPr>
      <w:r>
        <w:rPr>
          <w:rFonts w:ascii="Arial" w:cs="Arial" w:eastAsia="Arial" w:hAnsi="Arial"/>
          <w:sz w:val="24"/>
          <w:szCs w:val="24"/>
        </w:rPr>
        <w:t xml:space="preserve">- свыше 100 человек - ежегодно.</w:t>
      </w:r>
    </w:p>
    <w:p>
      <w:pPr>
        <w:spacing w:after="60"/>
        <w:ind w:firstLine="567"/>
        <w:jc w:val="both"/>
      </w:pPr>
      <w:r>
        <w:rPr>
          <w:rFonts w:ascii="Arial" w:cs="Arial" w:eastAsia="Arial" w:hAnsi="Arial"/>
          <w:sz w:val="24"/>
          <w:szCs w:val="24"/>
        </w:rPr>
        <w:t xml:space="preserve">Уполномоченный государственный орган, ведающий вопросами обороны, направляет запрос о предоставлении следующих сведений:</w:t>
      </w:r>
    </w:p>
    <w:p>
      <w:pPr>
        <w:spacing w:after="60"/>
        <w:ind w:firstLine="567"/>
        <w:jc w:val="both"/>
      </w:pPr>
      <w:r>
        <w:rPr>
          <w:rFonts w:ascii="Arial" w:cs="Arial" w:eastAsia="Arial" w:hAnsi="Arial"/>
          <w:sz w:val="24"/>
          <w:szCs w:val="24"/>
        </w:rPr>
        <w:t xml:space="preserve">- о количестве военнообязанных, призывников и служащих альтернативной службы, состоящих на учете организации;</w:t>
      </w:r>
    </w:p>
    <w:p>
      <w:pPr>
        <w:spacing w:after="60"/>
        <w:ind w:firstLine="567"/>
        <w:jc w:val="both"/>
      </w:pPr>
      <w:r>
        <w:rPr>
          <w:rFonts w:ascii="Arial" w:cs="Arial" w:eastAsia="Arial" w:hAnsi="Arial"/>
          <w:sz w:val="24"/>
          <w:szCs w:val="24"/>
        </w:rPr>
        <w:t xml:space="preserve">- об организации воинского учета граждан, в т.ч. бронирования граждан, пребывающих в запасе;</w:t>
      </w:r>
    </w:p>
    <w:p>
      <w:pPr>
        <w:spacing w:after="60"/>
        <w:ind w:firstLine="567"/>
        <w:jc w:val="both"/>
      </w:pPr>
      <w:r>
        <w:rPr>
          <w:rFonts w:ascii="Arial" w:cs="Arial" w:eastAsia="Arial" w:hAnsi="Arial"/>
          <w:sz w:val="24"/>
          <w:szCs w:val="24"/>
        </w:rPr>
        <w:t xml:space="preserve">- о ведении воинского учета граждан и бронировании граждан, пребывающих в запасе;</w:t>
      </w:r>
    </w:p>
    <w:p>
      <w:pPr>
        <w:spacing w:after="60"/>
        <w:ind w:firstLine="567"/>
        <w:jc w:val="both"/>
      </w:pPr>
      <w:r>
        <w:rPr>
          <w:rFonts w:ascii="Arial" w:cs="Arial" w:eastAsia="Arial" w:hAnsi="Arial"/>
          <w:sz w:val="24"/>
          <w:szCs w:val="24"/>
        </w:rPr>
        <w:t xml:space="preserve">- о ведении картотеки личных карточек граждан из числа призывников и граждан, пребывающих в запасе.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kbekmpzfbwwdt3mzbrsj">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Воинскому учету в военных комиссариатах, органах местного самоуправления и юридических лицах подлежат:</w:t>
      </w:r>
    </w:p>
    <w:p>
      <w:pPr>
        <w:spacing w:after="60"/>
        <w:ind w:firstLine="567"/>
        <w:jc w:val="both"/>
      </w:pPr>
      <w:r>
        <w:rPr>
          <w:rFonts w:ascii="Arial" w:cs="Arial" w:eastAsia="Arial" w:hAnsi="Arial"/>
          <w:sz w:val="24"/>
          <w:szCs w:val="24"/>
        </w:rPr>
        <w:t xml:space="preserve">а) граждане мужского пола в возрасте от шестнадцати до восемнадцати лет (далее - допризывники) и от восемнадцати до двадцати пяти лет (далее - призывники), обязанные состоять на воинском учете и не пребывающие в запасе;</w:t>
      </w:r>
    </w:p>
    <w:p>
      <w:pPr>
        <w:spacing w:after="60"/>
        <w:ind w:firstLine="567"/>
        <w:jc w:val="both"/>
      </w:pPr>
      <w:r>
        <w:rPr>
          <w:rFonts w:ascii="Arial" w:cs="Arial" w:eastAsia="Arial" w:hAnsi="Arial"/>
          <w:sz w:val="24"/>
          <w:szCs w:val="24"/>
        </w:rPr>
        <w:t xml:space="preserve">б) граждане, пребывающие в запасе (далее - военнообязанные):</w:t>
      </w:r>
    </w:p>
    <w:p>
      <w:pPr>
        <w:spacing w:after="60"/>
        <w:ind w:firstLine="567"/>
        <w:jc w:val="both"/>
      </w:pPr>
      <w:r>
        <w:rPr>
          <w:rFonts w:ascii="Arial" w:cs="Arial" w:eastAsia="Arial" w:hAnsi="Arial"/>
          <w:sz w:val="24"/>
          <w:szCs w:val="24"/>
        </w:rPr>
        <w:t xml:space="preserve">- мужского пола, пребывающие в запасе;</w:t>
      </w:r>
    </w:p>
    <w:p>
      <w:pPr>
        <w:spacing w:after="60"/>
        <w:ind w:firstLine="567"/>
        <w:jc w:val="both"/>
      </w:pPr>
      <w:r>
        <w:rPr>
          <w:rFonts w:ascii="Arial" w:cs="Arial" w:eastAsia="Arial" w:hAnsi="Arial"/>
          <w:sz w:val="24"/>
          <w:szCs w:val="24"/>
        </w:rPr>
        <w:t xml:space="preserve">- уволенные с военной службы в запас Вооруженных Сил;</w:t>
      </w:r>
    </w:p>
    <w:p>
      <w:pPr>
        <w:spacing w:after="60"/>
        <w:ind w:firstLine="567"/>
        <w:jc w:val="both"/>
      </w:pPr>
      <w:r>
        <w:rPr>
          <w:rFonts w:ascii="Arial" w:cs="Arial" w:eastAsia="Arial" w:hAnsi="Arial"/>
          <w:sz w:val="24"/>
          <w:szCs w:val="24"/>
        </w:rPr>
        <w:t xml:space="preserve">- уволенные с альтернативной службы в запас Вооруженных Сил, кроме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w:t>
      </w:r>
    </w:p>
    <w:p>
      <w:pPr>
        <w:spacing w:after="60"/>
        <w:ind w:firstLine="567"/>
        <w:jc w:val="both"/>
      </w:pPr>
      <w:r>
        <w:rPr>
          <w:rFonts w:ascii="Arial" w:cs="Arial" w:eastAsia="Arial" w:hAnsi="Arial"/>
          <w:sz w:val="24"/>
          <w:szCs w:val="24"/>
        </w:rPr>
        <w:t xml:space="preserve">- окончившие высшие учебные заведения и прошедшие полный курс военной подготовки по программе офицеров запаса и получившие офицерское звание;</w:t>
      </w:r>
    </w:p>
    <w:p>
      <w:pPr>
        <w:spacing w:after="60"/>
        <w:ind w:firstLine="567"/>
        <w:jc w:val="both"/>
      </w:pPr>
      <w:r>
        <w:rPr>
          <w:rFonts w:ascii="Arial" w:cs="Arial" w:eastAsia="Arial" w:hAnsi="Arial"/>
          <w:sz w:val="24"/>
          <w:szCs w:val="24"/>
        </w:rPr>
        <w:t xml:space="preserve">- прошедшие сборы мобилизационного резерва;</w:t>
      </w:r>
    </w:p>
    <w:p>
      <w:pPr>
        <w:spacing w:after="60"/>
        <w:ind w:firstLine="567"/>
        <w:jc w:val="both"/>
      </w:pPr>
      <w:r>
        <w:rPr>
          <w:rFonts w:ascii="Arial" w:cs="Arial" w:eastAsia="Arial" w:hAnsi="Arial"/>
          <w:sz w:val="24"/>
          <w:szCs w:val="24"/>
        </w:rPr>
        <w:t xml:space="preserve">- не прошедшие военную службу в связи с освобождением от призыва на военную службу;</w:t>
      </w:r>
    </w:p>
    <w:p>
      <w:pPr>
        <w:spacing w:after="60"/>
        <w:ind w:firstLine="567"/>
        <w:jc w:val="both"/>
      </w:pPr>
      <w:r>
        <w:rPr>
          <w:rFonts w:ascii="Arial" w:cs="Arial" w:eastAsia="Arial" w:hAnsi="Arial"/>
          <w:sz w:val="24"/>
          <w:szCs w:val="24"/>
        </w:rPr>
        <w:t xml:space="preserve">- женского пола, получившие подготовку по профилю медицинских специальностей в медицинских учебных заведениях;</w:t>
      </w:r>
    </w:p>
    <w:p>
      <w:pPr>
        <w:spacing w:after="60"/>
        <w:ind w:firstLine="567"/>
        <w:jc w:val="both"/>
      </w:pPr>
      <w:r>
        <w:rPr>
          <w:rFonts w:ascii="Arial" w:cs="Arial" w:eastAsia="Arial" w:hAnsi="Arial"/>
          <w:i/>
          <w:iCs/>
          <w:sz w:val="24"/>
          <w:szCs w:val="24"/>
        </w:rPr>
        <w:t xml:space="preserve">в) (утратил силу в соответствии с </w:t>
      </w:r>
      <w:hyperlink w:history="1" r:id="rId7fv0ujvflgqpnsht09cd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Порядок организации воинского учета граждан, имеющих воинские звания офицеров и пребывающих в запасе органов национальной безопасности определяется соответствующими руководителями этих государственных органов.</w:t>
      </w:r>
    </w:p>
    <w:p>
      <w:pPr>
        <w:spacing w:after="60"/>
        <w:ind w:firstLine="567"/>
        <w:jc w:val="both"/>
      </w:pPr>
      <w:r>
        <w:rPr>
          <w:rFonts w:ascii="Arial" w:cs="Arial" w:eastAsia="Arial" w:hAnsi="Arial"/>
          <w:sz w:val="24"/>
          <w:szCs w:val="24"/>
        </w:rPr>
        <w:t xml:space="preserve">Не подлежат воинскому учету граждане:</w:t>
      </w:r>
    </w:p>
    <w:p>
      <w:pPr>
        <w:spacing w:after="60"/>
        <w:ind w:firstLine="567"/>
        <w:jc w:val="both"/>
      </w:pPr>
      <w:r>
        <w:rPr>
          <w:rFonts w:ascii="Arial" w:cs="Arial" w:eastAsia="Arial" w:hAnsi="Arial"/>
          <w:sz w:val="24"/>
          <w:szCs w:val="24"/>
        </w:rPr>
        <w:t xml:space="preserve">- проходящие военную службу;</w:t>
      </w:r>
    </w:p>
    <w:p>
      <w:pPr>
        <w:spacing w:after="60"/>
        <w:ind w:firstLine="567"/>
        <w:jc w:val="both"/>
      </w:pPr>
      <w:r>
        <w:rPr>
          <w:rFonts w:ascii="Arial" w:cs="Arial" w:eastAsia="Arial" w:hAnsi="Arial"/>
          <w:sz w:val="24"/>
          <w:szCs w:val="24"/>
        </w:rPr>
        <w:t xml:space="preserve">- сотрудники органов внутренних дел;</w:t>
      </w:r>
    </w:p>
    <w:p>
      <w:pPr>
        <w:spacing w:after="60"/>
        <w:ind w:firstLine="567"/>
        <w:jc w:val="both"/>
      </w:pPr>
      <w:r>
        <w:rPr>
          <w:rFonts w:ascii="Arial" w:cs="Arial" w:eastAsia="Arial" w:hAnsi="Arial"/>
          <w:sz w:val="24"/>
          <w:szCs w:val="24"/>
        </w:rPr>
        <w:t xml:space="preserve">- сотрудники органов национальной безопасности;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yr7wwtc4lmsm1-hhlqmh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г) граждане мужского пола в возрасте от двадцати пяти лет и старше, не прошедшие военную или альтернативную службы и не имевшие отсрочку или освобождение от призыва, предоставленные решениями районных (городских) призывных комиссий.</w:t>
      </w:r>
    </w:p>
    <w:p>
      <w:pPr>
        <w:spacing w:after="60"/>
        <w:ind w:firstLine="567"/>
        <w:jc w:val="both"/>
      </w:pPr>
      <w:r>
        <w:rPr>
          <w:rFonts w:ascii="Arial" w:cs="Arial" w:eastAsia="Arial" w:hAnsi="Arial"/>
          <w:sz w:val="24"/>
          <w:szCs w:val="24"/>
        </w:rPr>
        <w:t xml:space="preserve">Порядок организации воинского учета граждан, имеющих воинские звания офицеров и пребывающих в запасе органов национальной безопасности определяется соответствующими руководителями этих государственных органов.</w:t>
      </w:r>
    </w:p>
    <w:p>
      <w:pPr>
        <w:spacing w:after="60"/>
        <w:ind w:firstLine="567"/>
        <w:jc w:val="both"/>
      </w:pPr>
      <w:r>
        <w:rPr>
          <w:rFonts w:ascii="Arial" w:cs="Arial" w:eastAsia="Arial" w:hAnsi="Arial"/>
          <w:sz w:val="24"/>
          <w:szCs w:val="24"/>
        </w:rPr>
        <w:t xml:space="preserve">Не подлежат воинскому учету граждане:</w:t>
      </w:r>
    </w:p>
    <w:p>
      <w:pPr>
        <w:spacing w:after="60"/>
        <w:ind w:firstLine="567"/>
        <w:jc w:val="both"/>
      </w:pPr>
      <w:r>
        <w:rPr>
          <w:rFonts w:ascii="Arial" w:cs="Arial" w:eastAsia="Arial" w:hAnsi="Arial"/>
          <w:sz w:val="24"/>
          <w:szCs w:val="24"/>
        </w:rPr>
        <w:t xml:space="preserve">- проходящие военную службу;</w:t>
      </w:r>
    </w:p>
    <w:p>
      <w:pPr>
        <w:spacing w:after="60"/>
        <w:ind w:firstLine="567"/>
        <w:jc w:val="both"/>
      </w:pPr>
      <w:r>
        <w:rPr>
          <w:rFonts w:ascii="Arial" w:cs="Arial" w:eastAsia="Arial" w:hAnsi="Arial"/>
          <w:sz w:val="24"/>
          <w:szCs w:val="24"/>
        </w:rPr>
        <w:t xml:space="preserve">- сотрудники органов внутренних дел;</w:t>
      </w:r>
    </w:p>
    <w:p>
      <w:pPr>
        <w:spacing w:after="60"/>
        <w:ind w:firstLine="567"/>
        <w:jc w:val="both"/>
      </w:pPr>
      <w:r>
        <w:rPr>
          <w:rFonts w:ascii="Arial" w:cs="Arial" w:eastAsia="Arial" w:hAnsi="Arial"/>
          <w:sz w:val="24"/>
          <w:szCs w:val="24"/>
        </w:rPr>
        <w:t xml:space="preserve">- сотрудники органов национальной безопасности;</w:t>
      </w:r>
    </w:p>
    <w:p>
      <w:pPr>
        <w:spacing w:after="60"/>
        <w:ind w:firstLine="567"/>
        <w:jc w:val="both"/>
      </w:pPr>
      <w:r>
        <w:rPr>
          <w:rFonts w:ascii="Arial" w:cs="Arial" w:eastAsia="Arial" w:hAnsi="Arial"/>
          <w:i/>
          <w:iCs/>
          <w:sz w:val="24"/>
          <w:szCs w:val="24"/>
        </w:rPr>
        <w:t xml:space="preserve"> (утратил силу в соответствии</w:t>
      </w:r>
      <w:r>
        <w:rPr>
          <w:rFonts w:ascii="Arial" w:cs="Arial" w:eastAsia="Arial" w:hAnsi="Arial"/>
          <w:i/>
          <w:iCs/>
          <w:sz w:val="24"/>
          <w:szCs w:val="24"/>
        </w:rPr>
        <w:t xml:space="preserve">постановлений Правительства КР от </w:t>
      </w:r>
      <w:hyperlink w:history="1" r:id="rIdzz_g7zvvzzlowkqg60muw">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(абзац 18 утратил силу в соответствии с </w:t>
      </w:r>
      <w:hyperlink w:history="1" r:id="rIdjsdkqn3kfkcuctyneaho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sz w:val="24"/>
          <w:szCs w:val="24"/>
        </w:rPr>
        <w:t xml:space="preserve">- освобожденные от исполнения воинской обязанности в соответствии с Законом;</w:t>
      </w:r>
    </w:p>
    <w:p>
      <w:pPr>
        <w:spacing w:after="60"/>
        <w:ind w:firstLine="567"/>
        <w:jc w:val="both"/>
      </w:pPr>
      <w:r>
        <w:rPr>
          <w:rFonts w:ascii="Arial" w:cs="Arial" w:eastAsia="Arial" w:hAnsi="Arial"/>
          <w:sz w:val="24"/>
          <w:szCs w:val="24"/>
        </w:rPr>
        <w:t xml:space="preserve">- граждане других государств и лица без гражданства.</w:t>
      </w:r>
    </w:p>
    <w:p>
      <w:pPr>
        <w:spacing w:after="60"/>
        <w:ind w:firstLine="567"/>
        <w:jc w:val="both"/>
      </w:pPr>
      <w:r>
        <w:rPr>
          <w:rFonts w:ascii="Arial" w:cs="Arial" w:eastAsia="Arial" w:hAnsi="Arial"/>
          <w:sz w:val="24"/>
          <w:szCs w:val="24"/>
        </w:rPr>
        <w:t xml:space="preserve">Военнообязанные, назначенные на должности рядового или начальствующего состава, либо зачисленные в кадры органов внутренних дел, органов национальной безопасности, снимаются с воинского учета и состоят на специальном учете указанных органов.</w:t>
      </w:r>
    </w:p>
    <w:p>
      <w:pPr>
        <w:spacing w:after="60"/>
        <w:ind w:firstLine="567"/>
        <w:jc w:val="both"/>
      </w:pPr>
      <w:r>
        <w:rPr>
          <w:rFonts w:ascii="Arial" w:cs="Arial" w:eastAsia="Arial" w:hAnsi="Arial"/>
          <w:sz w:val="24"/>
          <w:szCs w:val="24"/>
        </w:rPr>
        <w:t xml:space="preserve">Военнослужащие, проходящие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подлежат учету в соответствующих воинских частях. Порядок их учета устанавливается ведомственными актами.</w:t>
      </w:r>
    </w:p>
    <w:p>
      <w:pPr>
        <w:spacing w:after="60"/>
        <w:ind w:firstLine="567"/>
        <w:jc w:val="both"/>
      </w:pPr>
      <w:r>
        <w:rPr>
          <w:rFonts w:ascii="Arial" w:cs="Arial" w:eastAsia="Arial" w:hAnsi="Arial"/>
          <w:sz w:val="24"/>
          <w:szCs w:val="24"/>
        </w:rPr>
        <w:t xml:space="preserve">Учет служащих альтернативной службы осуществляется военными комиссариатами по месту их жительства. Порядок учета служащих альтернативной службы определяется Положением о порядке прохождения альтернативной службы гражданами Кыргызской Республики.</w:t>
      </w:r>
    </w:p>
    <w:p>
      <w:pPr>
        <w:spacing w:after="60"/>
        <w:ind w:firstLine="567"/>
        <w:jc w:val="both"/>
      </w:pPr>
      <w:r>
        <w:rPr>
          <w:rFonts w:ascii="Arial" w:cs="Arial" w:eastAsia="Arial" w:hAnsi="Arial"/>
          <w:sz w:val="24"/>
          <w:szCs w:val="24"/>
        </w:rPr>
        <w:t xml:space="preserve">д) окончившие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уволенные из органов внутренних дел.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85icd6bffupwvk68xl4b">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ytzqo2coyx6emzqoem7tk">
        <w:r>
          <w:rPr>
            <w:rFonts w:ascii="Arial" w:cs="Arial" w:eastAsia="Arial" w:hAnsi="Arial"/>
            <w:i/>
            <w:iCs/>
            <w:color w:val="1D4ED8"/>
            <w:sz w:val="24"/>
            <w:szCs w:val="24"/>
            <w:u w:val="single"/>
          </w:rPr>
          <w:t xml:space="preserve">3 марта 2016 года № 108</w:t>
        </w:r>
      </w:hyperlink>
      <w:r>
        <w:rPr>
          <w:rFonts w:ascii="Arial" w:cs="Arial" w:eastAsia="Arial" w:hAnsi="Arial"/>
          <w:i/>
          <w:iCs/>
          <w:sz w:val="24"/>
          <w:szCs w:val="24"/>
        </w:rPr>
        <w:t xml:space="preserve">, </w:t>
      </w:r>
      <w:hyperlink w:history="1" r:id="rId1jzheh_ym95zh8mfh9b_o">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1</w:t>
      </w:r>
      <w:hyperlink w:history="1" r:id="rIdhhbujghjz3gc-d6wcs20j">
        <w:r>
          <w:rPr>
            <w:rFonts w:ascii="Arial" w:cs="Arial" w:eastAsia="Arial" w:hAnsi="Arial"/>
            <w:i/>
            <w:iCs/>
            <w:color w:val="1D4ED8"/>
            <w:sz w:val="24"/>
            <w:szCs w:val="24"/>
            <w:u w:val="single"/>
          </w:rPr>
          <w:t xml:space="preserve">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
 Организация и порядок ведения воинского учета в военных комиссариатах</w:t>
      </w:r>
    </w:p>
    <w:p>
      <w:pPr>
        <w:spacing w:after="60"/>
        <w:ind w:firstLine="567"/>
        <w:jc w:val="both"/>
      </w:pPr>
      <w:r>
        <w:rPr>
          <w:rFonts w:ascii="Arial" w:cs="Arial" w:eastAsia="Arial" w:hAnsi="Arial"/>
          <w:sz w:val="24"/>
          <w:szCs w:val="24"/>
        </w:rPr>
        <w:t xml:space="preserve">5. Организация военно-учетной работы в военных комиссариатах должна обеспечивать полноту и достоверность данных, определяющих количественный состав и качественное состояние призывных и мобилизационных людских ресурсов, проживающих на обслуживаемой территории.</w:t>
      </w:r>
    </w:p>
    <w:p>
      <w:pPr>
        <w:spacing w:after="60"/>
        <w:ind w:firstLine="567"/>
        <w:jc w:val="both"/>
      </w:pPr>
      <w:r>
        <w:rPr>
          <w:rFonts w:ascii="Arial" w:cs="Arial" w:eastAsia="Arial" w:hAnsi="Arial"/>
          <w:sz w:val="24"/>
          <w:szCs w:val="24"/>
        </w:rPr>
        <w:t xml:space="preserve">На военные комиссариаты в вопросах воинского учета возлагается:</w:t>
      </w:r>
    </w:p>
    <w:p>
      <w:pPr>
        <w:spacing w:after="60"/>
        <w:ind w:firstLine="567"/>
        <w:jc w:val="both"/>
      </w:pPr>
      <w:r>
        <w:rPr>
          <w:rFonts w:ascii="Arial" w:cs="Arial" w:eastAsia="Arial" w:hAnsi="Arial"/>
          <w:sz w:val="24"/>
          <w:szCs w:val="24"/>
        </w:rPr>
        <w:t xml:space="preserve">а) ведение персонального учета граждан, подлежащих воинскому учету и проживающих на территории района;</w:t>
      </w:r>
    </w:p>
    <w:p>
      <w:pPr>
        <w:spacing w:after="60"/>
        <w:ind w:firstLine="567"/>
        <w:jc w:val="both"/>
      </w:pPr>
      <w:r>
        <w:rPr>
          <w:rFonts w:ascii="Arial" w:cs="Arial" w:eastAsia="Arial" w:hAnsi="Arial"/>
          <w:sz w:val="24"/>
          <w:szCs w:val="24"/>
        </w:rPr>
        <w:t xml:space="preserve">б) своевременное оформление приема граждан на воинский учет и снятие (исключение) с воинского учета;</w:t>
      </w:r>
    </w:p>
    <w:p>
      <w:pPr>
        <w:spacing w:after="60"/>
        <w:ind w:firstLine="567"/>
        <w:jc w:val="both"/>
      </w:pPr>
      <w:r>
        <w:rPr>
          <w:rFonts w:ascii="Arial" w:cs="Arial" w:eastAsia="Arial" w:hAnsi="Arial"/>
          <w:sz w:val="24"/>
          <w:szCs w:val="24"/>
        </w:rPr>
        <w:t xml:space="preserve">в) выявление лиц, подлежащих воинскому учету;</w:t>
      </w:r>
    </w:p>
    <w:p>
      <w:pPr>
        <w:spacing w:after="60"/>
        <w:ind w:firstLine="567"/>
        <w:jc w:val="both"/>
      </w:pPr>
      <w:r>
        <w:rPr>
          <w:rFonts w:ascii="Arial" w:cs="Arial" w:eastAsia="Arial" w:hAnsi="Arial"/>
          <w:sz w:val="24"/>
          <w:szCs w:val="24"/>
        </w:rPr>
        <w:t xml:space="preserve">г) систематическое изучение деловых и морально-психологических качеств граждан, состоящих на воинском учете, точное определение их военно-учетных признаков для целесообразного использования в интересах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д) своевременный перевод военнообязанных на учет по более ценным военно-учетным специальностям, в соответствии с полученной подготовкой на учебных (военных) сборах (занятиях), с полученным образованием или приобретенной ими новой гражданской специальностью;</w:t>
      </w:r>
    </w:p>
    <w:p>
      <w:pPr>
        <w:spacing w:after="60"/>
        <w:ind w:firstLine="567"/>
        <w:jc w:val="both"/>
      </w:pPr>
      <w:r>
        <w:rPr>
          <w:rFonts w:ascii="Arial" w:cs="Arial" w:eastAsia="Arial" w:hAnsi="Arial"/>
          <w:sz w:val="24"/>
          <w:szCs w:val="24"/>
        </w:rPr>
        <w:t xml:space="preserve">е) постоянное уточнение учетно-воинских документов граждан, состоящих на воинском учете, своевременное внесение в них происшедших изменений в семейном положении, образовании, места работы, должности, специальности, состоянии здоровья, места жительства и других изменений;</w:t>
      </w:r>
    </w:p>
    <w:p>
      <w:pPr>
        <w:spacing w:after="60"/>
        <w:ind w:firstLine="567"/>
        <w:jc w:val="both"/>
      </w:pPr>
      <w:r>
        <w:rPr>
          <w:rFonts w:ascii="Arial" w:cs="Arial" w:eastAsia="Arial" w:hAnsi="Arial"/>
          <w:sz w:val="24"/>
          <w:szCs w:val="24"/>
        </w:rPr>
        <w:t xml:space="preserve">з) организация проведения медицинских переосвидетельствований:</w:t>
      </w:r>
    </w:p>
    <w:p>
      <w:pPr>
        <w:spacing w:after="60"/>
        <w:ind w:firstLine="567"/>
        <w:jc w:val="both"/>
      </w:pPr>
      <w:r>
        <w:rPr>
          <w:rFonts w:ascii="Arial" w:cs="Arial" w:eastAsia="Arial" w:hAnsi="Arial"/>
          <w:sz w:val="24"/>
          <w:szCs w:val="24"/>
        </w:rPr>
        <w:t xml:space="preserve">- военнообязанных, ранее признанных негодными по состоянию здоровья к военной службе в мирное время, ограниченно годными в военное время;</w:t>
      </w:r>
    </w:p>
    <w:p>
      <w:pPr>
        <w:spacing w:after="60"/>
        <w:ind w:firstLine="567"/>
        <w:jc w:val="both"/>
      </w:pPr>
      <w:r>
        <w:rPr>
          <w:rFonts w:ascii="Arial" w:cs="Arial" w:eastAsia="Arial" w:hAnsi="Arial"/>
          <w:sz w:val="24"/>
          <w:szCs w:val="24"/>
        </w:rPr>
        <w:t xml:space="preserve">- военнообязанных, заявивших об изменении состояния здоровья;</w:t>
      </w:r>
    </w:p>
    <w:p>
      <w:pPr>
        <w:spacing w:after="60"/>
        <w:ind w:firstLine="567"/>
        <w:jc w:val="both"/>
      </w:pPr>
      <w:r>
        <w:rPr>
          <w:rFonts w:ascii="Arial" w:cs="Arial" w:eastAsia="Arial" w:hAnsi="Arial"/>
          <w:sz w:val="24"/>
          <w:szCs w:val="24"/>
        </w:rPr>
        <w:t xml:space="preserve">- граждан мужского пола в возрасте от двадцати пяти лет и старше, принявших гражданство Кыргызской Республики;</w:t>
      </w:r>
    </w:p>
    <w:p>
      <w:pPr>
        <w:spacing w:after="60"/>
        <w:ind w:firstLine="567"/>
        <w:jc w:val="both"/>
      </w:pPr>
      <w:r>
        <w:rPr>
          <w:rFonts w:ascii="Arial" w:cs="Arial" w:eastAsia="Arial" w:hAnsi="Arial"/>
          <w:sz w:val="24"/>
          <w:szCs w:val="24"/>
        </w:rPr>
        <w:t xml:space="preserve">- военнообязанных в возрасте от двадцати двух до сорока лет, ранее прошедших альтернативную службу по различным причинам, изъявивших желание пройти сборы мобилизационного резерва;</w:t>
      </w:r>
    </w:p>
    <w:p>
      <w:pPr>
        <w:spacing w:after="60"/>
        <w:ind w:firstLine="567"/>
        <w:jc w:val="both"/>
      </w:pPr>
      <w:r>
        <w:rPr>
          <w:rFonts w:ascii="Arial" w:cs="Arial" w:eastAsia="Arial" w:hAnsi="Arial"/>
          <w:sz w:val="24"/>
          <w:szCs w:val="24"/>
        </w:rPr>
        <w:t xml:space="preserve">- граждан мужского пола в возрасте от двадцати пяти лет и старше, не прошедших военную или альтернативную службы и не имевших отсрочку или освобождение от призыва, предоставленные решениями районных (городских) призывных комиссий;</w:t>
      </w:r>
    </w:p>
    <w:p>
      <w:pPr>
        <w:spacing w:after="60"/>
        <w:ind w:firstLine="567"/>
        <w:jc w:val="both"/>
      </w:pPr>
      <w:r>
        <w:rPr>
          <w:rFonts w:ascii="Arial" w:cs="Arial" w:eastAsia="Arial" w:hAnsi="Arial"/>
          <w:sz w:val="24"/>
          <w:szCs w:val="24"/>
        </w:rPr>
        <w:t xml:space="preserve">и) сверка учетных данных военного комиссариата с учетными данными органов местного самоуправления и проверка состояния военно-учетной работы в них;</w:t>
      </w:r>
    </w:p>
    <w:p>
      <w:pPr>
        <w:spacing w:after="60"/>
        <w:ind w:firstLine="567"/>
        <w:jc w:val="both"/>
      </w:pPr>
      <w:r>
        <w:rPr>
          <w:rFonts w:ascii="Arial" w:cs="Arial" w:eastAsia="Arial" w:hAnsi="Arial"/>
          <w:sz w:val="24"/>
          <w:szCs w:val="24"/>
        </w:rPr>
        <w:t xml:space="preserve">к) проведение проверок состояния воинского учета, бронирования граждан на предприятиях, юридических лицах, оказание им практической помощи в этой работе;</w:t>
      </w:r>
    </w:p>
    <w:p>
      <w:pPr>
        <w:spacing w:after="60"/>
        <w:ind w:firstLine="567"/>
        <w:jc w:val="both"/>
      </w:pPr>
      <w:r>
        <w:rPr>
          <w:rFonts w:ascii="Arial" w:cs="Arial" w:eastAsia="Arial" w:hAnsi="Arial"/>
          <w:sz w:val="24"/>
          <w:szCs w:val="24"/>
        </w:rPr>
        <w:t xml:space="preserve">л) организация и ежегодное проведение плановой специальной подготовки военно-учетного персонала военного комиссариата, органов местного самоуправления и юридических лиц;</w:t>
      </w:r>
    </w:p>
    <w:p>
      <w:pPr>
        <w:spacing w:after="60"/>
        <w:ind w:firstLine="567"/>
        <w:jc w:val="both"/>
      </w:pPr>
      <w:r>
        <w:rPr>
          <w:rFonts w:ascii="Arial" w:cs="Arial" w:eastAsia="Arial" w:hAnsi="Arial"/>
          <w:sz w:val="24"/>
          <w:szCs w:val="24"/>
        </w:rPr>
        <w:t xml:space="preserve">м) ежегодное проведение занятий с должностными лицами товариществ собственников жилья, квартальных комитетов, юридических лиц, осуществляющих эксплуатацию домов, медико-социальных экспертных комиссий (МСЭК), органов записи актов гражданского состояния (ЗАГС) об их обязанностях по выполнению требований Закона;</w:t>
      </w:r>
    </w:p>
    <w:p>
      <w:pPr>
        <w:spacing w:after="60"/>
        <w:ind w:firstLine="567"/>
        <w:jc w:val="both"/>
      </w:pPr>
      <w:r>
        <w:rPr>
          <w:rFonts w:ascii="Arial" w:cs="Arial" w:eastAsia="Arial" w:hAnsi="Arial"/>
          <w:sz w:val="24"/>
          <w:szCs w:val="24"/>
        </w:rPr>
        <w:t xml:space="preserve">н) принимать меры к лицам, нарушившим правила воинского учета.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r9susyd5sdblokdjbryh">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bqgv96svktkfkfapjlcuk">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Учет граждан по месту их жительства или месту пребывания в военных комиссариатах осуществляется по категориям, указанным в пункте 4 настоящего Положения.</w:t>
      </w:r>
    </w:p>
    <w:p>
      <w:pPr>
        <w:spacing w:after="60"/>
        <w:ind w:firstLine="567"/>
        <w:jc w:val="both"/>
      </w:pPr>
      <w:r>
        <w:rPr>
          <w:rFonts w:ascii="Arial" w:cs="Arial" w:eastAsia="Arial" w:hAnsi="Arial"/>
          <w:sz w:val="24"/>
          <w:szCs w:val="24"/>
        </w:rPr>
        <w:t xml:space="preserve">Воинский учет военнообязанных и призывников делится на общий и специальный учет.</w:t>
      </w:r>
    </w:p>
    <w:p>
      <w:pPr>
        <w:spacing w:after="60"/>
        <w:ind w:firstLine="567"/>
        <w:jc w:val="both"/>
      </w:pPr>
      <w:r>
        <w:rPr>
          <w:rFonts w:ascii="Arial" w:cs="Arial" w:eastAsia="Arial" w:hAnsi="Arial"/>
          <w:sz w:val="24"/>
          <w:szCs w:val="24"/>
        </w:rPr>
        <w:t xml:space="preserve">На общем воинском учете состоят призывники, а также военнообязанные, незабронированные за органами государственного управления и юридическими лицами на период мобилизации и в военное время.</w:t>
      </w:r>
    </w:p>
    <w:p>
      <w:pPr>
        <w:spacing w:after="60"/>
        <w:ind w:firstLine="567"/>
        <w:jc w:val="both"/>
      </w:pPr>
      <w:r>
        <w:rPr>
          <w:rFonts w:ascii="Arial" w:cs="Arial" w:eastAsia="Arial" w:hAnsi="Arial"/>
          <w:sz w:val="24"/>
          <w:szCs w:val="24"/>
        </w:rPr>
        <w:t xml:space="preserve">На специальном воинском учете состоят военнообязанные, забронированные за государственными органами, органами местного самоуправления и юридическими лицами на период мобилизации и в военное время.</w:t>
      </w:r>
    </w:p>
    <w:p>
      <w:pPr>
        <w:spacing w:after="60"/>
        <w:ind w:firstLine="567"/>
        <w:jc w:val="both"/>
      </w:pPr>
      <w:r>
        <w:rPr>
          <w:rFonts w:ascii="Arial" w:cs="Arial" w:eastAsia="Arial" w:hAnsi="Arial"/>
          <w:sz w:val="24"/>
          <w:szCs w:val="24"/>
        </w:rPr>
        <w:t xml:space="preserve">Порядок бронирования военнообязанных определяется Инструкцией по бронированию специалистов-военнообязанных Кыргызской Республики на период мобилизации и в военное время, утверждаемой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Граждане мужского пола в возрасте от двадцати двух лет и старше, не прошедшие военную или альтернативную службы и не имевшие отсрочку или освобождение от призыва, предоставленные решениями районных (городских) призывных комиссий, учитываются по следующим категориям:</w:t>
      </w:r>
    </w:p>
    <w:p>
      <w:pPr>
        <w:spacing w:after="60"/>
        <w:ind w:firstLine="567"/>
        <w:jc w:val="both"/>
      </w:pPr>
      <w:r>
        <w:rPr>
          <w:rFonts w:ascii="Arial" w:cs="Arial" w:eastAsia="Arial" w:hAnsi="Arial"/>
          <w:sz w:val="24"/>
          <w:szCs w:val="24"/>
        </w:rPr>
        <w:t xml:space="preserve">- находящиеся в розыске;</w:t>
      </w:r>
    </w:p>
    <w:p>
      <w:pPr>
        <w:spacing w:after="60"/>
        <w:ind w:firstLine="567"/>
        <w:jc w:val="both"/>
      </w:pPr>
      <w:r>
        <w:rPr>
          <w:rFonts w:ascii="Arial" w:cs="Arial" w:eastAsia="Arial" w:hAnsi="Arial"/>
          <w:sz w:val="24"/>
          <w:szCs w:val="24"/>
        </w:rPr>
        <w:t xml:space="preserve">- прошедшие медицинское освидетельствование, изъявившие желание пройти сборы мобилизационного резерва;</w:t>
      </w:r>
    </w:p>
    <w:p>
      <w:pPr>
        <w:spacing w:after="60"/>
        <w:ind w:firstLine="567"/>
        <w:jc w:val="both"/>
      </w:pPr>
      <w:r>
        <w:rPr>
          <w:rFonts w:ascii="Arial" w:cs="Arial" w:eastAsia="Arial" w:hAnsi="Arial"/>
          <w:sz w:val="24"/>
          <w:szCs w:val="24"/>
        </w:rPr>
        <w:t xml:space="preserve">- прошедшие медицинское освидетельствование, не изъявившие желание пройти сборы мобилизационного резерва, не внесшие установленный размер взноса для зачисления в запас.</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gwk9-jdjn0mjjkpiryg-">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mi8mzqyzkzky7sfsryvjv">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kptoesgtgysvkis3rbepe">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1. Воинский учет офицеров запаса</w:t>
      </w:r>
    </w:p>
    <w:p>
      <w:pPr>
        <w:spacing w:after="60"/>
        <w:ind w:firstLine="567"/>
        <w:jc w:val="both"/>
      </w:pPr>
      <w:r>
        <w:rPr>
          <w:rFonts w:ascii="Arial" w:cs="Arial" w:eastAsia="Arial" w:hAnsi="Arial"/>
          <w:sz w:val="24"/>
          <w:szCs w:val="24"/>
        </w:rPr>
        <w:t xml:space="preserve">7. Воинский учет офицеров запаса делится на персональный и количественный.</w:t>
      </w:r>
    </w:p>
    <w:p>
      <w:pPr>
        <w:spacing w:after="60"/>
        <w:ind w:firstLine="567"/>
        <w:jc w:val="both"/>
      </w:pPr>
      <w:r>
        <w:rPr>
          <w:rFonts w:ascii="Arial" w:cs="Arial" w:eastAsia="Arial" w:hAnsi="Arial"/>
          <w:sz w:val="24"/>
          <w:szCs w:val="24"/>
        </w:rPr>
        <w:t xml:space="preserve">Персональный учет ведется в целях всестороннего изучения офицеров запаса и определения возможности их использования на соответствующих должностях в Вооруженных Силах.</w:t>
      </w:r>
    </w:p>
    <w:p>
      <w:pPr>
        <w:spacing w:after="60"/>
        <w:ind w:firstLine="567"/>
        <w:jc w:val="both"/>
      </w:pPr>
      <w:r>
        <w:rPr>
          <w:rFonts w:ascii="Arial" w:cs="Arial" w:eastAsia="Arial" w:hAnsi="Arial"/>
          <w:sz w:val="24"/>
          <w:szCs w:val="24"/>
        </w:rPr>
        <w:t xml:space="preserve">Персональный учет офицеров запаса осуществляется по личным делам, послужным и алфавитным картам.</w:t>
      </w:r>
    </w:p>
    <w:p>
      <w:pPr>
        <w:spacing w:after="60"/>
        <w:ind w:firstLine="567"/>
        <w:jc w:val="both"/>
      </w:pPr>
      <w:r>
        <w:rPr>
          <w:rFonts w:ascii="Arial" w:cs="Arial" w:eastAsia="Arial" w:hAnsi="Arial"/>
          <w:sz w:val="24"/>
          <w:szCs w:val="24"/>
        </w:rPr>
        <w:t xml:space="preserve">Количественный учет ведется в целях получения необходимых обобщенных цифровых данных, характеризующих количественное и качественное состояние ресурсов офицеров запаса по военно-учетным признакам.</w:t>
      </w:r>
    </w:p>
    <w:p>
      <w:pPr>
        <w:spacing w:after="60"/>
        <w:ind w:firstLine="567"/>
        <w:jc w:val="both"/>
      </w:pPr>
      <w:r>
        <w:rPr>
          <w:rFonts w:ascii="Arial" w:cs="Arial" w:eastAsia="Arial" w:hAnsi="Arial"/>
          <w:sz w:val="24"/>
          <w:szCs w:val="24"/>
        </w:rPr>
        <w:t xml:space="preserve">Количественный учет осуществляется по статистическим картам.</w:t>
      </w:r>
    </w:p>
    <w:p>
      <w:pPr>
        <w:spacing w:after="60"/>
        <w:ind w:firstLine="567"/>
        <w:jc w:val="both"/>
      </w:pPr>
      <w:r>
        <w:rPr>
          <w:rFonts w:ascii="Arial" w:cs="Arial" w:eastAsia="Arial" w:hAnsi="Arial"/>
          <w:sz w:val="24"/>
          <w:szCs w:val="24"/>
        </w:rPr>
        <w:t xml:space="preserve">8. Личное дело является основным учетным документом, по которому ведется всестороннее изучение деловых, моральных, психологических и других качеств офицера запаса, а также его знаний, умений и навыков по военно-учетной специальности, определяется возможность его использования в Вооруженных Силах.</w:t>
      </w:r>
    </w:p>
    <w:p>
      <w:pPr>
        <w:spacing w:after="60"/>
        <w:ind w:firstLine="567"/>
        <w:jc w:val="both"/>
      </w:pPr>
      <w:r>
        <w:rPr>
          <w:rFonts w:ascii="Arial" w:cs="Arial" w:eastAsia="Arial" w:hAnsi="Arial"/>
          <w:sz w:val="24"/>
          <w:szCs w:val="24"/>
        </w:rPr>
        <w:t xml:space="preserve">Личные дела хранятся в специально оборудованных шкафах или хранилищах и пересылаются как секретные документы в установленном порядке.</w:t>
      </w:r>
    </w:p>
    <w:p>
      <w:pPr>
        <w:spacing w:after="60"/>
        <w:ind w:firstLine="567"/>
        <w:jc w:val="both"/>
      </w:pPr>
      <w:r>
        <w:rPr>
          <w:rFonts w:ascii="Arial" w:cs="Arial" w:eastAsia="Arial" w:hAnsi="Arial"/>
          <w:sz w:val="24"/>
          <w:szCs w:val="24"/>
        </w:rPr>
        <w:t xml:space="preserve">Личные дела на всех офицеров запаса, за исключением приписанных к воинским частям, хранятся согласно присвоенным им номерам в алфавитном порядке. На офицеров запаса, приписанных к воинским частям, личные дела хранятся отдельно по командам, в которых приписаны офицеры.</w:t>
      </w:r>
    </w:p>
    <w:p>
      <w:pPr>
        <w:spacing w:after="60"/>
        <w:ind w:firstLine="567"/>
        <w:jc w:val="both"/>
      </w:pPr>
      <w:r>
        <w:rPr>
          <w:rFonts w:ascii="Arial" w:cs="Arial" w:eastAsia="Arial" w:hAnsi="Arial"/>
          <w:sz w:val="24"/>
          <w:szCs w:val="24"/>
        </w:rPr>
        <w:t xml:space="preserve">Личные дела на офицеров запаса, осужденных к лишению свободы без лишения воинского звания, хранятся отдельно.</w:t>
      </w:r>
    </w:p>
    <w:p>
      <w:pPr>
        <w:spacing w:after="60"/>
        <w:ind w:firstLine="567"/>
        <w:jc w:val="both"/>
      </w:pPr>
      <w:r>
        <w:rPr>
          <w:rFonts w:ascii="Arial" w:cs="Arial" w:eastAsia="Arial" w:hAnsi="Arial"/>
          <w:sz w:val="24"/>
          <w:szCs w:val="24"/>
        </w:rPr>
        <w:t xml:space="preserve">Личные дела на офицеров, исключенных с воинского учета, хранятся в архиве военного комиссариата.</w:t>
      </w:r>
    </w:p>
    <w:p>
      <w:pPr>
        <w:spacing w:after="60"/>
        <w:ind w:firstLine="567"/>
        <w:jc w:val="both"/>
      </w:pPr>
      <w:r>
        <w:rPr>
          <w:rFonts w:ascii="Arial" w:cs="Arial" w:eastAsia="Arial" w:hAnsi="Arial"/>
          <w:sz w:val="24"/>
          <w:szCs w:val="24"/>
        </w:rPr>
        <w:t xml:space="preserve">Личные дела на офицеров, исключенных с воинского учета, не прошедших военную службу на офицерских должностях, хранятся в архиве военного комиссариата в течение 5 лет. По истечении указанного срока личные дела, послужные карты и жетоны с личными номерами уничтожаются по акту, о чем делается отметка в алфавитной карте и книге учета личных дел.</w:t>
      </w:r>
    </w:p>
    <w:p>
      <w:pPr>
        <w:spacing w:after="60"/>
        <w:ind w:firstLine="567"/>
        <w:jc w:val="both"/>
      </w:pPr>
      <w:r>
        <w:rPr>
          <w:rFonts w:ascii="Arial" w:cs="Arial" w:eastAsia="Arial" w:hAnsi="Arial"/>
          <w:sz w:val="24"/>
          <w:szCs w:val="24"/>
        </w:rPr>
        <w:t xml:space="preserve">9. Послужная карта является документом персонального учета офицеров запаса.</w:t>
      </w:r>
    </w:p>
    <w:p>
      <w:pPr>
        <w:spacing w:after="60"/>
        <w:ind w:firstLine="567"/>
        <w:jc w:val="both"/>
      </w:pPr>
      <w:r>
        <w:rPr>
          <w:rFonts w:ascii="Arial" w:cs="Arial" w:eastAsia="Arial" w:hAnsi="Arial"/>
          <w:sz w:val="24"/>
          <w:szCs w:val="24"/>
        </w:rPr>
        <w:t xml:space="preserve">Из послужных карт составляются картотеки:</w:t>
      </w:r>
    </w:p>
    <w:p>
      <w:pPr>
        <w:spacing w:after="60"/>
        <w:ind w:firstLine="567"/>
        <w:jc w:val="both"/>
      </w:pPr>
      <w:r>
        <w:rPr>
          <w:rFonts w:ascii="Arial" w:cs="Arial" w:eastAsia="Arial" w:hAnsi="Arial"/>
          <w:sz w:val="24"/>
          <w:szCs w:val="24"/>
        </w:rPr>
        <w:t xml:space="preserve">а) картотека офицеров запаса, состоящих на общем учете, не приписанных к воинским частям;</w:t>
      </w:r>
    </w:p>
    <w:p>
      <w:pPr>
        <w:spacing w:after="60"/>
        <w:ind w:firstLine="567"/>
        <w:jc w:val="both"/>
      </w:pPr>
      <w:r>
        <w:rPr>
          <w:rFonts w:ascii="Arial" w:cs="Arial" w:eastAsia="Arial" w:hAnsi="Arial"/>
          <w:sz w:val="24"/>
          <w:szCs w:val="24"/>
        </w:rPr>
        <w:t xml:space="preserve">б) картотека офицеров запаса, состоящих на специальном учете;</w:t>
      </w:r>
    </w:p>
    <w:p>
      <w:pPr>
        <w:spacing w:after="60"/>
        <w:ind w:firstLine="567"/>
        <w:jc w:val="both"/>
      </w:pPr>
      <w:r>
        <w:rPr>
          <w:rFonts w:ascii="Arial" w:cs="Arial" w:eastAsia="Arial" w:hAnsi="Arial"/>
          <w:sz w:val="24"/>
          <w:szCs w:val="24"/>
        </w:rPr>
        <w:t xml:space="preserve">в) картотека офицеров запаса, приписанных к воинским частям.</w:t>
      </w:r>
    </w:p>
    <w:p>
      <w:pPr>
        <w:spacing w:after="60"/>
        <w:ind w:firstLine="567"/>
        <w:jc w:val="both"/>
      </w:pPr>
      <w:r>
        <w:rPr>
          <w:rFonts w:ascii="Arial" w:cs="Arial" w:eastAsia="Arial" w:hAnsi="Arial"/>
          <w:sz w:val="24"/>
          <w:szCs w:val="24"/>
        </w:rPr>
        <w:t xml:space="preserve">Картотека послужных карт офицеров запаса, состоящих на общем учете и специальном учете, составляется последовательно:</w:t>
      </w:r>
    </w:p>
    <w:p>
      <w:pPr>
        <w:spacing w:after="60"/>
        <w:ind w:firstLine="567"/>
        <w:jc w:val="both"/>
      </w:pPr>
      <w:r>
        <w:rPr>
          <w:rFonts w:ascii="Arial" w:cs="Arial" w:eastAsia="Arial" w:hAnsi="Arial"/>
          <w:sz w:val="24"/>
          <w:szCs w:val="24"/>
        </w:rPr>
        <w:t xml:space="preserve">- по военно-учетным специальностям;</w:t>
      </w:r>
    </w:p>
    <w:p>
      <w:pPr>
        <w:spacing w:after="60"/>
        <w:ind w:firstLine="567"/>
        <w:jc w:val="both"/>
      </w:pPr>
      <w:r>
        <w:rPr>
          <w:rFonts w:ascii="Arial" w:cs="Arial" w:eastAsia="Arial" w:hAnsi="Arial"/>
          <w:sz w:val="24"/>
          <w:szCs w:val="24"/>
        </w:rPr>
        <w:t xml:space="preserve">- по разрядам запаса;</w:t>
      </w:r>
    </w:p>
    <w:p>
      <w:pPr>
        <w:spacing w:after="60"/>
        <w:ind w:firstLine="567"/>
        <w:jc w:val="both"/>
      </w:pPr>
      <w:r>
        <w:rPr>
          <w:rFonts w:ascii="Arial" w:cs="Arial" w:eastAsia="Arial" w:hAnsi="Arial"/>
          <w:sz w:val="24"/>
          <w:szCs w:val="24"/>
        </w:rPr>
        <w:t xml:space="preserve">- по воинским званиям;</w:t>
      </w:r>
    </w:p>
    <w:p>
      <w:pPr>
        <w:spacing w:after="60"/>
        <w:ind w:firstLine="567"/>
        <w:jc w:val="both"/>
      </w:pPr>
      <w:r>
        <w:rPr>
          <w:rFonts w:ascii="Arial" w:cs="Arial" w:eastAsia="Arial" w:hAnsi="Arial"/>
          <w:sz w:val="24"/>
          <w:szCs w:val="24"/>
        </w:rPr>
        <w:t xml:space="preserve">- по алфавиту.</w:t>
      </w:r>
    </w:p>
    <w:p>
      <w:pPr>
        <w:spacing w:after="60"/>
        <w:ind w:firstLine="567"/>
        <w:jc w:val="both"/>
      </w:pPr>
      <w:r>
        <w:rPr>
          <w:rFonts w:ascii="Arial" w:cs="Arial" w:eastAsia="Arial" w:hAnsi="Arial"/>
          <w:sz w:val="24"/>
          <w:szCs w:val="24"/>
        </w:rPr>
        <w:t xml:space="preserve">Картотека из послужных карт на офицеров запаса, приписанных к воинским частям, составляется по командам, в которых офицеры приписаны.</w:t>
      </w:r>
    </w:p>
    <w:p>
      <w:pPr>
        <w:spacing w:after="60"/>
        <w:ind w:firstLine="567"/>
        <w:jc w:val="both"/>
      </w:pPr>
      <w:r>
        <w:rPr>
          <w:rFonts w:ascii="Arial" w:cs="Arial" w:eastAsia="Arial" w:hAnsi="Arial"/>
          <w:sz w:val="24"/>
          <w:szCs w:val="24"/>
        </w:rPr>
        <w:t xml:space="preserve">10. Алфавитная карта предназначается для справочных целей и ведется на всех офицеров запаса, состоящих на воинском учете.</w:t>
      </w:r>
    </w:p>
    <w:p>
      <w:pPr>
        <w:spacing w:after="60"/>
        <w:ind w:firstLine="567"/>
        <w:jc w:val="both"/>
      </w:pPr>
      <w:r>
        <w:rPr>
          <w:rFonts w:ascii="Arial" w:cs="Arial" w:eastAsia="Arial" w:hAnsi="Arial"/>
          <w:sz w:val="24"/>
          <w:szCs w:val="24"/>
        </w:rPr>
        <w:t xml:space="preserve">Из алфавитных карт составляются две картотеки в алфавитном порядке:</w:t>
      </w:r>
    </w:p>
    <w:p>
      <w:pPr>
        <w:spacing w:after="60"/>
        <w:ind w:firstLine="567"/>
        <w:jc w:val="both"/>
      </w:pPr>
      <w:r>
        <w:rPr>
          <w:rFonts w:ascii="Arial" w:cs="Arial" w:eastAsia="Arial" w:hAnsi="Arial"/>
          <w:sz w:val="24"/>
          <w:szCs w:val="24"/>
        </w:rPr>
        <w:t xml:space="preserve">- действующая алфавитная картотека - на офицеров, состоящих на воинском учете;</w:t>
      </w:r>
    </w:p>
    <w:p>
      <w:pPr>
        <w:spacing w:after="60"/>
        <w:ind w:firstLine="567"/>
        <w:jc w:val="both"/>
      </w:pPr>
      <w:r>
        <w:rPr>
          <w:rFonts w:ascii="Arial" w:cs="Arial" w:eastAsia="Arial" w:hAnsi="Arial"/>
          <w:sz w:val="24"/>
          <w:szCs w:val="24"/>
        </w:rPr>
        <w:t xml:space="preserve">- архивная алфавитная картотека - на офицеров, снятых и исключенных с воинского учета.</w:t>
      </w:r>
    </w:p>
    <w:p>
      <w:pPr>
        <w:spacing w:after="60"/>
        <w:ind w:firstLine="567"/>
        <w:jc w:val="both"/>
      </w:pPr>
      <w:r>
        <w:rPr>
          <w:rFonts w:ascii="Arial" w:cs="Arial" w:eastAsia="Arial" w:hAnsi="Arial"/>
          <w:sz w:val="24"/>
          <w:szCs w:val="24"/>
        </w:rPr>
        <w:t xml:space="preserve">Алфавитные карты на офицеров запаса, принятых или снятых с воинского учета, на которых личные дела не поступили или не высланы, хранятся в действующей алфавитной картотеке в самостоятельных разделах (приняты на воинский учет, сняты с воинского учета, исключены с воинского учета). После поступления или высылки личных дел алфавитные карты вкладываются в основной алфавит действующей или архивной картотеки.</w:t>
      </w:r>
    </w:p>
    <w:p>
      <w:pPr>
        <w:spacing w:after="60"/>
        <w:ind w:firstLine="567"/>
        <w:jc w:val="both"/>
      </w:pPr>
      <w:r>
        <w:rPr>
          <w:rFonts w:ascii="Arial" w:cs="Arial" w:eastAsia="Arial" w:hAnsi="Arial"/>
          <w:sz w:val="24"/>
          <w:szCs w:val="24"/>
        </w:rPr>
        <w:t xml:space="preserve">Алфавитные карты на офицеров запаса, исключенных в текущем году с воинского учета, а также снятых с учета в связи с осуждением к лишению свободы без лишения воинского звания, хранятся в действующей алфавитной картотеке отдельно - до составления очередного статистического отчета. После составления статистического отчета они вкладываются в архивную алфавитную картотеку.</w:t>
      </w:r>
    </w:p>
    <w:p>
      <w:pPr>
        <w:spacing w:after="200" w:before="200"/>
        <w:ind w:firstLine="397"/>
        <w:jc w:val="center"/>
      </w:pPr>
      <w:r>
        <w:rPr>
          <w:rFonts w:ascii="Arial" w:cs="Arial" w:eastAsia="Arial" w:hAnsi="Arial"/>
          <w:b/>
          <w:bCs/>
          <w:sz w:val="24"/>
          <w:szCs w:val="24"/>
        </w:rPr>
        <w:t xml:space="preserve">2. Прием на воинский учет офицеров запаса</w:t>
      </w:r>
    </w:p>
    <w:p>
      <w:pPr>
        <w:spacing w:after="60"/>
        <w:ind w:firstLine="567"/>
        <w:jc w:val="both"/>
      </w:pPr>
      <w:r>
        <w:rPr>
          <w:rFonts w:ascii="Arial" w:cs="Arial" w:eastAsia="Arial" w:hAnsi="Arial"/>
          <w:sz w:val="24"/>
          <w:szCs w:val="24"/>
        </w:rPr>
        <w:t xml:space="preserve">11. Приему на воинский учет офицеров запаса подлежат:</w:t>
      </w:r>
    </w:p>
    <w:p>
      <w:pPr>
        <w:spacing w:after="60"/>
        <w:ind w:firstLine="567"/>
        <w:jc w:val="both"/>
      </w:pPr>
      <w:r>
        <w:rPr>
          <w:rFonts w:ascii="Arial" w:cs="Arial" w:eastAsia="Arial" w:hAnsi="Arial"/>
          <w:sz w:val="24"/>
          <w:szCs w:val="24"/>
        </w:rPr>
        <w:t xml:space="preserve">а) офицеры Вооруженных Сил, других воинских формирований и государственных органов Кыргызской Республики, в которых законом предусмотрена военная служба, уволенные с военной службы в запас;</w:t>
      </w:r>
    </w:p>
    <w:p>
      <w:pPr>
        <w:spacing w:after="60"/>
        <w:ind w:firstLine="567"/>
        <w:jc w:val="both"/>
      </w:pPr>
      <w:r>
        <w:rPr>
          <w:rFonts w:ascii="Arial" w:cs="Arial" w:eastAsia="Arial" w:hAnsi="Arial"/>
          <w:sz w:val="24"/>
          <w:szCs w:val="24"/>
        </w:rPr>
        <w:t xml:space="preserve">б) уволенные военнослужащие срочной службы, имеющие высшее образование, прошедшие учебные сборы по программе подготовки офицеров запаса и получившие офицерское звание;</w:t>
      </w:r>
    </w:p>
    <w:p>
      <w:pPr>
        <w:spacing w:after="60"/>
        <w:ind w:firstLine="567"/>
        <w:jc w:val="both"/>
      </w:pPr>
      <w:r>
        <w:rPr>
          <w:rFonts w:ascii="Arial" w:cs="Arial" w:eastAsia="Arial" w:hAnsi="Arial"/>
          <w:sz w:val="24"/>
          <w:szCs w:val="24"/>
        </w:rPr>
        <w:t xml:space="preserve">в) военнообязанные, имеющие высшее образование, прошедшие военные сборы и получившие офицерское звание после прохождения учебных сборов по программе подготовки офицеров запаса;</w:t>
      </w:r>
    </w:p>
    <w:p>
      <w:pPr>
        <w:spacing w:after="60"/>
        <w:ind w:firstLine="567"/>
        <w:jc w:val="both"/>
      </w:pPr>
      <w:r>
        <w:rPr>
          <w:rFonts w:ascii="Arial" w:cs="Arial" w:eastAsia="Arial" w:hAnsi="Arial"/>
          <w:sz w:val="24"/>
          <w:szCs w:val="24"/>
        </w:rPr>
        <w:t xml:space="preserve">г) студенты высших учебных заведений, прошедшие военную подготовку по программе офицеров запаса и получившие офицерское звание;</w:t>
      </w:r>
    </w:p>
    <w:p>
      <w:pPr>
        <w:spacing w:after="60"/>
        <w:ind w:firstLine="567"/>
        <w:jc w:val="both"/>
      </w:pPr>
      <w:r>
        <w:rPr>
          <w:rFonts w:ascii="Arial" w:cs="Arial" w:eastAsia="Arial" w:hAnsi="Arial"/>
          <w:sz w:val="24"/>
          <w:szCs w:val="24"/>
        </w:rPr>
        <w:t xml:space="preserve">д) лица высшего, старшего и среднего начальствующего состава органов внутренних дел, имеющие воинские звания офицерского состава, уволенные из этих органов;</w:t>
      </w:r>
    </w:p>
    <w:p>
      <w:pPr>
        <w:spacing w:after="60"/>
        <w:ind w:firstLine="567"/>
        <w:jc w:val="both"/>
      </w:pPr>
      <w:r>
        <w:rPr>
          <w:rFonts w:ascii="Arial" w:cs="Arial" w:eastAsia="Arial" w:hAnsi="Arial"/>
          <w:sz w:val="24"/>
          <w:szCs w:val="24"/>
        </w:rPr>
        <w:t xml:space="preserve">е) офицеры запаса, снятые с воинского учета органов национальной безопасности, органов государственной охраны;</w:t>
      </w:r>
    </w:p>
    <w:p>
      <w:pPr>
        <w:spacing w:after="60"/>
        <w:ind w:firstLine="567"/>
        <w:jc w:val="both"/>
      </w:pPr>
      <w:r>
        <w:rPr>
          <w:rFonts w:ascii="Arial" w:cs="Arial" w:eastAsia="Arial" w:hAnsi="Arial"/>
          <w:sz w:val="24"/>
          <w:szCs w:val="24"/>
        </w:rPr>
        <w:t xml:space="preserve">ж) офицеры запаса, прибывшие из других районов на постоянное место жительства или место пребывания;</w:t>
      </w:r>
    </w:p>
    <w:p>
      <w:pPr>
        <w:spacing w:after="60"/>
        <w:ind w:firstLine="567"/>
        <w:jc w:val="both"/>
      </w:pPr>
      <w:r>
        <w:rPr>
          <w:rFonts w:ascii="Arial" w:cs="Arial" w:eastAsia="Arial" w:hAnsi="Arial"/>
          <w:sz w:val="24"/>
          <w:szCs w:val="24"/>
        </w:rPr>
        <w:t xml:space="preserve">з) офицеры, осужденные к лишению свободы без лишения воинского звания, после отбытия наказания;</w:t>
      </w:r>
    </w:p>
    <w:p>
      <w:pPr>
        <w:spacing w:after="60"/>
        <w:ind w:firstLine="567"/>
        <w:jc w:val="both"/>
      </w:pPr>
      <w:r>
        <w:rPr>
          <w:rFonts w:ascii="Arial" w:cs="Arial" w:eastAsia="Arial" w:hAnsi="Arial"/>
          <w:sz w:val="24"/>
          <w:szCs w:val="24"/>
        </w:rPr>
        <w:t xml:space="preserve">и) офицеры запаса, восстановленные в воинских званиях, в связи с незаконным осуждением либо незаконным привлечением к уголовной ответственности;</w:t>
      </w:r>
    </w:p>
    <w:p>
      <w:pPr>
        <w:spacing w:after="60"/>
        <w:ind w:firstLine="567"/>
        <w:jc w:val="both"/>
      </w:pPr>
      <w:r>
        <w:rPr>
          <w:rFonts w:ascii="Arial" w:cs="Arial" w:eastAsia="Arial" w:hAnsi="Arial"/>
          <w:sz w:val="24"/>
          <w:szCs w:val="24"/>
        </w:rPr>
        <w:t xml:space="preserve">к) лица, ранее лишенные воинских званий офицерского состава, которым офицерские звания присвоены вновь;</w:t>
      </w:r>
    </w:p>
    <w:p>
      <w:pPr>
        <w:spacing w:after="60"/>
        <w:ind w:firstLine="567"/>
        <w:jc w:val="both"/>
      </w:pPr>
      <w:r>
        <w:rPr>
          <w:rFonts w:ascii="Arial" w:cs="Arial" w:eastAsia="Arial" w:hAnsi="Arial"/>
          <w:sz w:val="24"/>
          <w:szCs w:val="24"/>
        </w:rPr>
        <w:t xml:space="preserve">л) граждане, принявшие гражданство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0jgqbxjf8ti07ji426o5">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Офицеры, уволенные с военной службы в запас, принимаются на воинский учет на основании предписаний и поступивших на них личных дел.</w:t>
      </w:r>
    </w:p>
    <w:p>
      <w:pPr>
        <w:spacing w:after="60"/>
        <w:ind w:firstLine="567"/>
        <w:jc w:val="both"/>
      </w:pPr>
      <w:r>
        <w:rPr>
          <w:rFonts w:ascii="Arial" w:cs="Arial" w:eastAsia="Arial" w:hAnsi="Arial"/>
          <w:sz w:val="24"/>
          <w:szCs w:val="24"/>
        </w:rPr>
        <w:t xml:space="preserve">По данным личных дел на этих офицеров составляются послужные и алфавитные карты и выписываются военные билеты офицеров запаса.</w:t>
      </w:r>
    </w:p>
    <w:p>
      <w:pPr>
        <w:spacing w:after="60"/>
        <w:ind w:firstLine="567"/>
        <w:jc w:val="both"/>
      </w:pPr>
      <w:r>
        <w:rPr>
          <w:rFonts w:ascii="Arial" w:cs="Arial" w:eastAsia="Arial" w:hAnsi="Arial"/>
          <w:sz w:val="24"/>
          <w:szCs w:val="24"/>
        </w:rPr>
        <w:t xml:space="preserve">Послужная и алфавитная карты вкладываются в соответствующие картотеки, а офицерам запаса выдаются военные билеты.</w:t>
      </w:r>
    </w:p>
    <w:p>
      <w:pPr>
        <w:spacing w:after="60"/>
        <w:ind w:firstLine="567"/>
        <w:jc w:val="both"/>
      </w:pPr>
      <w:r>
        <w:rPr>
          <w:rFonts w:ascii="Arial" w:cs="Arial" w:eastAsia="Arial" w:hAnsi="Arial"/>
          <w:sz w:val="24"/>
          <w:szCs w:val="24"/>
        </w:rPr>
        <w:t xml:space="preserve">Уволенным офицерам, призванным на военную службу на два года в соответствии с решениями Правительства Кыргызской Республики, возвращаются военные билеты, поступившие из воинских частей вместе с личными делами.</w:t>
      </w:r>
    </w:p>
    <w:p>
      <w:pPr>
        <w:spacing w:after="60"/>
        <w:ind w:firstLine="567"/>
        <w:jc w:val="both"/>
      </w:pPr>
      <w:r>
        <w:rPr>
          <w:rFonts w:ascii="Arial" w:cs="Arial" w:eastAsia="Arial" w:hAnsi="Arial"/>
          <w:sz w:val="24"/>
          <w:szCs w:val="24"/>
        </w:rPr>
        <w:t xml:space="preserve">Предписания подшиваются в разделе дополнительных документов личных дел, а удостоверения личности офицера изымаются и уничтожаются в установленном порядке. Жетоны с личными номерами прикрепляются к обложке личного дела.</w:t>
      </w:r>
    </w:p>
    <w:p>
      <w:pPr>
        <w:spacing w:after="60"/>
        <w:ind w:firstLine="567"/>
        <w:jc w:val="both"/>
      </w:pPr>
      <w:r>
        <w:rPr>
          <w:rFonts w:ascii="Arial" w:cs="Arial" w:eastAsia="Arial" w:hAnsi="Arial"/>
          <w:sz w:val="24"/>
          <w:szCs w:val="24"/>
        </w:rPr>
        <w:t xml:space="preserve">В том случае, если личные дела на офицеров, уволенных с военной службы в запас, к моменту приема их на воинский учет в военный комиссариат не поступили, офицерам выдаются временные удостоверения (взамен военного билета). До поступления личных дел офицеров составляются алфавитные карты с указанием даты и номера запроса личного дела. Алфавитные карты помещаются в соответствующий раздел действующей алфавитной картотеки. При получении личных дел офицерам запаса выписываются и вручаются военные билеты, а временные удостоверения изымаются и уничтожаются в установленном порядке.</w:t>
      </w:r>
    </w:p>
    <w:p>
      <w:pPr>
        <w:spacing w:after="200" w:before="200"/>
        <w:ind w:firstLine="397"/>
        <w:jc w:val="center"/>
      </w:pPr>
      <w:r>
        <w:rPr>
          <w:rFonts w:ascii="Arial" w:cs="Arial" w:eastAsia="Arial" w:hAnsi="Arial"/>
          <w:b/>
          <w:bCs/>
          <w:sz w:val="24"/>
          <w:szCs w:val="24"/>
        </w:rPr>
        <w:t xml:space="preserve">3. Снятие офицеров запаса с воинского учета</w:t>
      </w:r>
    </w:p>
    <w:p>
      <w:pPr>
        <w:spacing w:after="60"/>
        <w:ind w:firstLine="567"/>
        <w:jc w:val="both"/>
      </w:pPr>
      <w:r>
        <w:rPr>
          <w:rFonts w:ascii="Arial" w:cs="Arial" w:eastAsia="Arial" w:hAnsi="Arial"/>
          <w:sz w:val="24"/>
          <w:szCs w:val="24"/>
        </w:rPr>
        <w:t xml:space="preserve">13. Снятию с воинского учета подлежат офицеры запаса:</w:t>
      </w:r>
    </w:p>
    <w:p>
      <w:pPr>
        <w:spacing w:after="60"/>
        <w:ind w:firstLine="567"/>
        <w:jc w:val="both"/>
      </w:pPr>
      <w:r>
        <w:rPr>
          <w:rFonts w:ascii="Arial" w:cs="Arial" w:eastAsia="Arial" w:hAnsi="Arial"/>
          <w:sz w:val="24"/>
          <w:szCs w:val="24"/>
        </w:rPr>
        <w:t xml:space="preserve">а) убывающие на постоянное место жительство в другие районы или к месту пребывания;</w:t>
      </w:r>
    </w:p>
    <w:p>
      <w:pPr>
        <w:spacing w:after="60"/>
        <w:ind w:firstLine="567"/>
        <w:jc w:val="both"/>
      </w:pPr>
      <w:r>
        <w:rPr>
          <w:rFonts w:ascii="Arial" w:cs="Arial" w:eastAsia="Arial" w:hAnsi="Arial"/>
          <w:sz w:val="24"/>
          <w:szCs w:val="24"/>
        </w:rPr>
        <w:t xml:space="preserve">б) убывающие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в) зачисленные на штатные должности в органы внутренних дел;</w:t>
      </w:r>
    </w:p>
    <w:p>
      <w:pPr>
        <w:spacing w:after="60"/>
        <w:ind w:firstLine="567"/>
        <w:jc w:val="both"/>
      </w:pPr>
      <w:r>
        <w:rPr>
          <w:rFonts w:ascii="Arial" w:cs="Arial" w:eastAsia="Arial" w:hAnsi="Arial"/>
          <w:sz w:val="24"/>
          <w:szCs w:val="24"/>
        </w:rPr>
        <w:t xml:space="preserve">г) переданные на воинский учет в органы национальной безопасности или органы государственной охраны;</w:t>
      </w:r>
    </w:p>
    <w:p>
      <w:pPr>
        <w:spacing w:after="60"/>
        <w:ind w:firstLine="567"/>
        <w:jc w:val="both"/>
      </w:pPr>
      <w:r>
        <w:rPr>
          <w:rFonts w:ascii="Arial" w:cs="Arial" w:eastAsia="Arial" w:hAnsi="Arial"/>
          <w:sz w:val="24"/>
          <w:szCs w:val="24"/>
        </w:rPr>
        <w:t xml:space="preserve">д) осужденные к лишению свободы без лишения воинского звания.</w:t>
      </w:r>
    </w:p>
    <w:p>
      <w:pPr>
        <w:spacing w:after="60"/>
        <w:ind w:firstLine="567"/>
        <w:jc w:val="both"/>
      </w:pPr>
      <w:r>
        <w:rPr>
          <w:rFonts w:ascii="Arial" w:cs="Arial" w:eastAsia="Arial" w:hAnsi="Arial"/>
          <w:sz w:val="24"/>
          <w:szCs w:val="24"/>
        </w:rPr>
        <w:t xml:space="preserve">14. Офицеры запаса, убывающие на постоянное место жительства в другой район и за пределы Кыргызской Республики, снимаются с воинского учета на основании письменных заявлений.</w:t>
      </w:r>
    </w:p>
    <w:p>
      <w:pPr>
        <w:spacing w:after="60"/>
        <w:ind w:firstLine="567"/>
        <w:jc w:val="both"/>
      </w:pPr>
      <w:r>
        <w:rPr>
          <w:rFonts w:ascii="Arial" w:cs="Arial" w:eastAsia="Arial" w:hAnsi="Arial"/>
          <w:sz w:val="24"/>
          <w:szCs w:val="24"/>
        </w:rPr>
        <w:t xml:space="preserve">При оформлении снятия офицера запаса с воинского учета в военном билете делается отметка о снятии. В алфавитной карте указывается дата и место убытия, после чего она помещается в соответствующий раздел действующей алфавитной картотеки. Послужная карта вкладывается в личное дело. По получении запроса личное дело и послужная карта высылаются в военный комиссариат по новому месту жительства офицера запаса. В алфавитной карте делается запись: куда, когда и за каким номером высланы учетные документы офицера запаса, после чего она помещается в архивную алфавитную картотеку.</w:t>
      </w:r>
    </w:p>
    <w:p>
      <w:pPr>
        <w:spacing w:after="60"/>
        <w:ind w:firstLine="567"/>
        <w:jc w:val="both"/>
      </w:pPr>
      <w:r>
        <w:rPr>
          <w:rFonts w:ascii="Arial" w:cs="Arial" w:eastAsia="Arial" w:hAnsi="Arial"/>
          <w:sz w:val="24"/>
          <w:szCs w:val="24"/>
        </w:rPr>
        <w:t xml:space="preserve">В случае неполучения в течение двух месяцев запроса о высылке личного дела и послужной карты принимаются меры к розыску убывшего офицера запаса через соответствующие военные комиссариаты.</w:t>
      </w:r>
    </w:p>
    <w:p>
      <w:pPr>
        <w:spacing w:after="60"/>
        <w:ind w:firstLine="567"/>
        <w:jc w:val="both"/>
      </w:pPr>
      <w:r>
        <w:rPr>
          <w:rFonts w:ascii="Arial" w:cs="Arial" w:eastAsia="Arial" w:hAnsi="Arial"/>
          <w:sz w:val="24"/>
          <w:szCs w:val="24"/>
        </w:rPr>
        <w:t xml:space="preserve">15. Офицеры запаса, зачисленные на штатные должности органов внутренних дел, снимаются с воинского учета и передаются на специальный учет, на период их службы в этих органах.</w:t>
      </w:r>
    </w:p>
    <w:p>
      <w:pPr>
        <w:spacing w:after="60"/>
        <w:ind w:firstLine="567"/>
        <w:jc w:val="both"/>
      </w:pPr>
      <w:r>
        <w:rPr>
          <w:rFonts w:ascii="Arial" w:cs="Arial" w:eastAsia="Arial" w:hAnsi="Arial"/>
          <w:sz w:val="24"/>
          <w:szCs w:val="24"/>
        </w:rPr>
        <w:t xml:space="preserve">Основанием для оформления снятия этих офицеров запаса с воинского учета являются ходатайства органов внутренних дел, к которым прилагаются именные списки и военные билеты указанных в них офицеров запаса.</w:t>
      </w:r>
    </w:p>
    <w:p>
      <w:pPr>
        <w:spacing w:after="60"/>
        <w:ind w:firstLine="567"/>
        <w:jc w:val="both"/>
      </w:pPr>
      <w:r>
        <w:rPr>
          <w:rFonts w:ascii="Arial" w:cs="Arial" w:eastAsia="Arial" w:hAnsi="Arial"/>
          <w:sz w:val="24"/>
          <w:szCs w:val="24"/>
        </w:rPr>
        <w:t xml:space="preserve">Личные дела, послужные карты и военные билеты офицеров запаса с отметкой о снятии их с воинского учета пересылаются в органы внутренних дел.</w:t>
      </w:r>
    </w:p>
    <w:p>
      <w:pPr>
        <w:spacing w:after="60"/>
        <w:ind w:firstLine="567"/>
        <w:jc w:val="both"/>
      </w:pPr>
      <w:r>
        <w:rPr>
          <w:rFonts w:ascii="Arial" w:cs="Arial" w:eastAsia="Arial" w:hAnsi="Arial"/>
          <w:sz w:val="24"/>
          <w:szCs w:val="24"/>
        </w:rPr>
        <w:t xml:space="preserve">В алфавитных картах офицеров запаса делается отметка о времени и причинах снятия их с воинского учета, после чего они перекладываются в соответствующий раздел действующей алфавитной картотеки и хранятся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16. Офицеры запаса, отобранные для зачисления на учет в органы национальной безопасности или государственной охраны, снимаются с воинского учета офицеров запаса на основании распоряжения руководителя уполномоченного государственного органа, ведающего вопросами обороны. Личные дела, послужные карты и военные билеты вышеуказанных офицеров запаса высылаются в указанные органы.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pzl754-o75uz7ucyemb7">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Офицеры запаса, осужденные к лишению свободы без лишения воинского звания, снимаются с воинского учета на основании сообщений судебных органов.</w:t>
      </w:r>
    </w:p>
    <w:p>
      <w:pPr>
        <w:spacing w:after="60"/>
        <w:ind w:firstLine="567"/>
        <w:jc w:val="both"/>
      </w:pPr>
      <w:r>
        <w:rPr>
          <w:rFonts w:ascii="Arial" w:cs="Arial" w:eastAsia="Arial" w:hAnsi="Arial"/>
          <w:sz w:val="24"/>
          <w:szCs w:val="24"/>
        </w:rPr>
        <w:t xml:space="preserve">В военных билетах, поступивших из судебных органов, делается отметка о времени снятия с воинского учета. Личные дела с вложенными в них послужными картами, военными билетами и сообщениями судебных органов об осуждении офицеров запаса хранятся в военных комиссариатах отдельно. В алфавитных картах делается отметка о времени и причине снятия с воинского учета, после чего они перекладываются в архивную алфавитную картотеку.</w:t>
      </w:r>
    </w:p>
    <w:p>
      <w:pPr>
        <w:spacing w:after="200" w:before="200"/>
        <w:ind w:firstLine="397"/>
        <w:jc w:val="center"/>
      </w:pPr>
      <w:r>
        <w:rPr>
          <w:rFonts w:ascii="Arial" w:cs="Arial" w:eastAsia="Arial" w:hAnsi="Arial"/>
          <w:b/>
          <w:bCs/>
          <w:sz w:val="24"/>
          <w:szCs w:val="24"/>
        </w:rPr>
        <w:t xml:space="preserve">4. Исключение офицеров с воинского учета</w:t>
      </w:r>
    </w:p>
    <w:p>
      <w:pPr>
        <w:spacing w:after="60"/>
        <w:ind w:firstLine="567"/>
        <w:jc w:val="both"/>
      </w:pPr>
      <w:r>
        <w:rPr>
          <w:rFonts w:ascii="Arial" w:cs="Arial" w:eastAsia="Arial" w:hAnsi="Arial"/>
          <w:sz w:val="24"/>
          <w:szCs w:val="24"/>
        </w:rPr>
        <w:t xml:space="preserve">18. Исключению с воинского учета подлежат офицеры запаса:</w:t>
      </w:r>
    </w:p>
    <w:p>
      <w:pPr>
        <w:spacing w:after="60"/>
        <w:ind w:firstLine="567"/>
        <w:jc w:val="both"/>
      </w:pPr>
      <w:r>
        <w:rPr>
          <w:rFonts w:ascii="Arial" w:cs="Arial" w:eastAsia="Arial" w:hAnsi="Arial"/>
          <w:sz w:val="24"/>
          <w:szCs w:val="24"/>
        </w:rPr>
        <w:t xml:space="preserve">а) определенные (призванные) в мирное время на военную службу в Вооруженные Силы, другие воинские формирования и государственные органы Кыргызской Республики, в которых законом предусмотрена военная служба, а также призванные по мобилизации и в военное время;</w:t>
      </w:r>
    </w:p>
    <w:p>
      <w:pPr>
        <w:spacing w:after="60"/>
        <w:ind w:firstLine="567"/>
        <w:jc w:val="both"/>
      </w:pPr>
      <w:r>
        <w:rPr>
          <w:rFonts w:ascii="Arial" w:cs="Arial" w:eastAsia="Arial" w:hAnsi="Arial"/>
          <w:sz w:val="24"/>
          <w:szCs w:val="24"/>
        </w:rPr>
        <w:t xml:space="preserve">б) достигшие предельного возраста состояния в запасе;</w:t>
      </w:r>
    </w:p>
    <w:p>
      <w:pPr>
        <w:spacing w:after="60"/>
        <w:ind w:firstLine="567"/>
        <w:jc w:val="both"/>
      </w:pPr>
      <w:r>
        <w:rPr>
          <w:rFonts w:ascii="Arial" w:cs="Arial" w:eastAsia="Arial" w:hAnsi="Arial"/>
          <w:sz w:val="24"/>
          <w:szCs w:val="24"/>
        </w:rPr>
        <w:t xml:space="preserve">в) признанные военно-врачебными комиссиями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г) убывшие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д) офицеры запаса, лишенные воинского звания;</w:t>
      </w:r>
    </w:p>
    <w:p>
      <w:pPr>
        <w:spacing w:after="60"/>
        <w:ind w:firstLine="567"/>
        <w:jc w:val="both"/>
      </w:pPr>
      <w:r>
        <w:rPr>
          <w:rFonts w:ascii="Arial" w:cs="Arial" w:eastAsia="Arial" w:hAnsi="Arial"/>
          <w:sz w:val="24"/>
          <w:szCs w:val="24"/>
        </w:rPr>
        <w:t xml:space="preserve">е) умершие офицеры запаса;</w:t>
      </w:r>
    </w:p>
    <w:p>
      <w:pPr>
        <w:spacing w:after="60"/>
        <w:ind w:firstLine="567"/>
        <w:jc w:val="both"/>
      </w:pPr>
      <w:r>
        <w:rPr>
          <w:rFonts w:ascii="Arial" w:cs="Arial" w:eastAsia="Arial" w:hAnsi="Arial"/>
          <w:sz w:val="24"/>
          <w:szCs w:val="24"/>
        </w:rPr>
        <w:t xml:space="preserve">ж) офицеры, уволенные с военной службы в отставку.</w:t>
      </w:r>
    </w:p>
    <w:p>
      <w:pPr>
        <w:spacing w:after="60"/>
        <w:ind w:firstLine="567"/>
        <w:jc w:val="both"/>
      </w:pPr>
      <w:r>
        <w:rPr>
          <w:rFonts w:ascii="Arial" w:cs="Arial" w:eastAsia="Arial" w:hAnsi="Arial"/>
          <w:sz w:val="24"/>
          <w:szCs w:val="24"/>
        </w:rPr>
        <w:t xml:space="preserve">19. Исключение с воинского учета офицеров запаса, определенных (призванных) на военную службу, производится на основании выписок из приказов соответствующих руководителей государственных органов.</w:t>
      </w:r>
    </w:p>
    <w:p>
      <w:pPr>
        <w:spacing w:after="60"/>
        <w:ind w:firstLine="567"/>
        <w:jc w:val="both"/>
      </w:pPr>
      <w:r>
        <w:rPr>
          <w:rFonts w:ascii="Arial" w:cs="Arial" w:eastAsia="Arial" w:hAnsi="Arial"/>
          <w:sz w:val="24"/>
          <w:szCs w:val="24"/>
        </w:rPr>
        <w:t xml:space="preserve">20. Оформление исключения с воинского учета офицеров запаса, определенных на военную службу, призванных на 2 года и в военное время, убывших непосредственно в воинские части, производится при вручении им предписаний о явке к месту службы. Исключение с воинского учета офицеров запаса, призванных по мобилизации и отправленных в составе команд, оформляется по спискам призванных.</w:t>
      </w:r>
    </w:p>
    <w:p>
      <w:pPr>
        <w:spacing w:after="60"/>
        <w:ind w:firstLine="567"/>
        <w:jc w:val="both"/>
      </w:pPr>
      <w:r>
        <w:rPr>
          <w:rFonts w:ascii="Arial" w:cs="Arial" w:eastAsia="Arial" w:hAnsi="Arial"/>
          <w:sz w:val="24"/>
          <w:szCs w:val="24"/>
        </w:rPr>
        <w:t xml:space="preserve">В личных делах, послужных картах и военных билетах этих офицеров запаса делается запись о дате их призыва и направлении к месту службы, после чего военные билеты возвращаются их владельцам, а личные дела и послужные карты пересылаются в соответствующие воинские части и кадровые органы.</w:t>
      </w:r>
    </w:p>
    <w:p>
      <w:pPr>
        <w:spacing w:after="60"/>
        <w:ind w:firstLine="567"/>
        <w:jc w:val="both"/>
      </w:pPr>
      <w:r>
        <w:rPr>
          <w:rFonts w:ascii="Arial" w:cs="Arial" w:eastAsia="Arial" w:hAnsi="Arial"/>
          <w:sz w:val="24"/>
          <w:szCs w:val="24"/>
        </w:rPr>
        <w:t xml:space="preserve">В алфавитных картах офицеров запаса делается запись о времени и причинах исключения их с воинского учета, после чего они перекладываются в отдельный раздел действующей алфавитной картотеки и хранятся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21. Предельный возраст пребывания в запасе военнообязанных офицерского состава составляет: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Воинские звания</w:t>
            </w:r>
          </w:p>
        </w:tc>
        <w:tc>
          <w:tcPr>
            <w:tcW w:type="dxa" w:w="76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Предельный возраст</w:t>
            </w:r>
          </w:p>
        </w:tc>
      </w:tr>
      <w:tr>
        <w:tc>
          <w:tcPr>
            <w:vMerge w:val="continue"/>
            <w:tcBorders>
              <w:top w:val="single" w:color="CBBF9E" w:sz="4"/>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запас 1-го разряда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запас 2-го разряда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запас 3-го разряда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офицерский состав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офицерский состав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высший офицерский состав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bl>
    <w:p>
      <w:pPr>
        <w:spacing w:after="60" w:before="120"/>
        <w:ind w:firstLine="567"/>
        <w:jc w:val="both"/>
      </w:pPr>
      <w:r>
        <w:rPr>
          <w:rFonts w:ascii="Arial" w:cs="Arial" w:eastAsia="Arial" w:hAnsi="Arial"/>
          <w:sz w:val="24"/>
          <w:szCs w:val="24"/>
        </w:rPr>
        <w:t xml:space="preserve">Женщины независимо от присвоенных им воинских званий зачисляются в запас третьего разряда. Предельный возраст пребывания их в запасе до 45 лет.</w:t>
      </w:r>
    </w:p>
    <w:p>
      <w:pPr>
        <w:spacing w:after="60"/>
        <w:ind w:firstLine="567"/>
        <w:jc w:val="both"/>
      </w:pPr>
      <w:r>
        <w:rPr>
          <w:rFonts w:ascii="Arial" w:cs="Arial" w:eastAsia="Arial" w:hAnsi="Arial"/>
          <w:sz w:val="24"/>
          <w:szCs w:val="24"/>
        </w:rPr>
        <w:t xml:space="preserve">При исключении офицеров запаса с воинского учета, достигших предельного возраста состояния в запасе, в послужном списке личного дела и послужной карте, в разделе "Прохождение воинской службы", делается отметка о времени и причине исключения их с воинского учета, после чего личные дела с вложенными в них послужными картами передаются на хранение в архив военного комиссариата.</w:t>
      </w:r>
    </w:p>
    <w:p>
      <w:pPr>
        <w:spacing w:after="60"/>
        <w:ind w:firstLine="567"/>
        <w:jc w:val="both"/>
      </w:pPr>
      <w:r>
        <w:rPr>
          <w:rFonts w:ascii="Arial" w:cs="Arial" w:eastAsia="Arial" w:hAnsi="Arial"/>
          <w:sz w:val="24"/>
          <w:szCs w:val="24"/>
        </w:rPr>
        <w:t xml:space="preserve">В алфавитной карте офицеров делается запись об исключении с воинского учета, после чего она перекладывается в соответствующий раздел действующей алфавитной картотеки и хранится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В военных билетах офицеров, достигших предельного возраста состояния в запасе, делается отметка об исключении с воинского учета, а военные билеты возвращаются их владельцам.</w:t>
      </w:r>
    </w:p>
    <w:p>
      <w:pPr>
        <w:spacing w:after="60"/>
        <w:ind w:firstLine="567"/>
        <w:jc w:val="both"/>
      </w:pPr>
      <w:r>
        <w:rPr>
          <w:rFonts w:ascii="Arial" w:cs="Arial" w:eastAsia="Arial" w:hAnsi="Arial"/>
          <w:sz w:val="24"/>
          <w:szCs w:val="24"/>
        </w:rPr>
        <w:t xml:space="preserve">В случае переезда офицеров-пенсионеров, исключенных с воинского учета, в другой район, личные дела пересылаются по запросам военных комиссариатов по новому месту жительства, а в алфавитных картах производится соответствующая запись.</w:t>
      </w:r>
    </w:p>
    <w:p>
      <w:pPr>
        <w:spacing w:after="60"/>
        <w:ind w:firstLine="567"/>
        <w:jc w:val="both"/>
      </w:pPr>
      <w:r>
        <w:rPr>
          <w:rFonts w:ascii="Arial" w:cs="Arial" w:eastAsia="Arial" w:hAnsi="Arial"/>
          <w:sz w:val="24"/>
          <w:szCs w:val="24"/>
        </w:rPr>
        <w:t xml:space="preserve">22. Исключение с воинского учета офицеров запаса, признанных негодными к воинской службе с исключением с воинского учета, производится на основании свидетельства о болезни военно-врачебных комиссий.</w:t>
      </w:r>
    </w:p>
    <w:p>
      <w:pPr>
        <w:spacing w:after="60"/>
        <w:ind w:firstLine="567"/>
        <w:jc w:val="both"/>
      </w:pPr>
      <w:r>
        <w:rPr>
          <w:rFonts w:ascii="Arial" w:cs="Arial" w:eastAsia="Arial" w:hAnsi="Arial"/>
          <w:sz w:val="24"/>
          <w:szCs w:val="24"/>
        </w:rPr>
        <w:t xml:space="preserve">В личных делах и послужных картах этих офицеров в разделе "Прохождение воинской службы" делается отметка о причинах исключения их с воинского учета, после чего личные дела с подшитыми в них свидетельствами о болезни и вложенными послужными картами передаются на хранение в архив военного комиссариата.</w:t>
      </w:r>
    </w:p>
    <w:p>
      <w:pPr>
        <w:spacing w:after="60"/>
        <w:ind w:firstLine="567"/>
        <w:jc w:val="both"/>
      </w:pPr>
      <w:r>
        <w:rPr>
          <w:rFonts w:ascii="Arial" w:cs="Arial" w:eastAsia="Arial" w:hAnsi="Arial"/>
          <w:sz w:val="24"/>
          <w:szCs w:val="24"/>
        </w:rPr>
        <w:t xml:space="preserve">В алфавитных картах делается запись о времени и причинах исключения офицеров запаса с воинского учета, после чего они перекладываются в соответствующий раздел действующей алфавитной картотеки и хранятся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В военных билетах офицеров запаса делается отметка об исключении с воинского учета, после чего они возвращаются их владельцам.</w:t>
      </w:r>
    </w:p>
    <w:p>
      <w:pPr>
        <w:spacing w:after="60"/>
        <w:ind w:firstLine="567"/>
        <w:jc w:val="both"/>
      </w:pPr>
      <w:r>
        <w:rPr>
          <w:rFonts w:ascii="Arial" w:cs="Arial" w:eastAsia="Arial" w:hAnsi="Arial"/>
          <w:sz w:val="24"/>
          <w:szCs w:val="24"/>
        </w:rPr>
        <w:t xml:space="preserve">23. Исключение с воинского учета офицеров запаса, убывших на постоянное место жительства за пределы Кыргызской Республики, лишенных воинского звания, а также в случае смерти производится на основании:</w:t>
      </w:r>
    </w:p>
    <w:p>
      <w:pPr>
        <w:spacing w:after="60"/>
        <w:ind w:firstLine="567"/>
        <w:jc w:val="both"/>
      </w:pPr>
      <w:r>
        <w:rPr>
          <w:rFonts w:ascii="Arial" w:cs="Arial" w:eastAsia="Arial" w:hAnsi="Arial"/>
          <w:sz w:val="24"/>
          <w:szCs w:val="24"/>
        </w:rPr>
        <w:t xml:space="preserve">- убытия за пределы Кыргызской Республики - по сообщениям органов внутренних дел;</w:t>
      </w:r>
    </w:p>
    <w:p>
      <w:pPr>
        <w:spacing w:after="60"/>
        <w:ind w:firstLine="567"/>
        <w:jc w:val="both"/>
      </w:pPr>
      <w:r>
        <w:rPr>
          <w:rFonts w:ascii="Arial" w:cs="Arial" w:eastAsia="Arial" w:hAnsi="Arial"/>
          <w:sz w:val="24"/>
          <w:szCs w:val="24"/>
        </w:rPr>
        <w:t xml:space="preserve">- лишения воинского звания - по приговору суда;</w:t>
      </w:r>
    </w:p>
    <w:p>
      <w:pPr>
        <w:spacing w:after="60"/>
        <w:ind w:firstLine="567"/>
        <w:jc w:val="both"/>
      </w:pPr>
      <w:r>
        <w:rPr>
          <w:rFonts w:ascii="Arial" w:cs="Arial" w:eastAsia="Arial" w:hAnsi="Arial"/>
          <w:sz w:val="24"/>
          <w:szCs w:val="24"/>
        </w:rPr>
        <w:t xml:space="preserve">- письменных сообщений органов записи актов гражданского состояния (ЗАГС) или свидетельств о смерти (в случае смерти).</w:t>
      </w:r>
    </w:p>
    <w:p>
      <w:pPr>
        <w:spacing w:after="60"/>
        <w:ind w:firstLine="567"/>
        <w:jc w:val="both"/>
      </w:pPr>
      <w:r>
        <w:rPr>
          <w:rFonts w:ascii="Arial" w:cs="Arial" w:eastAsia="Arial" w:hAnsi="Arial"/>
          <w:sz w:val="24"/>
          <w:szCs w:val="24"/>
        </w:rPr>
        <w:t xml:space="preserve">24. Офицеры запаса, убывающие на постоянное место жительство за пределы Кыргызской Республики, снимаются с воинского учета на основании заявления, поданного на имя военного комиссара, и сообщений органов внутренних дел.</w:t>
      </w:r>
    </w:p>
    <w:p>
      <w:pPr>
        <w:spacing w:after="60"/>
        <w:ind w:firstLine="567"/>
        <w:jc w:val="both"/>
      </w:pPr>
      <w:r>
        <w:rPr>
          <w:rFonts w:ascii="Arial" w:cs="Arial" w:eastAsia="Arial" w:hAnsi="Arial"/>
          <w:sz w:val="24"/>
          <w:szCs w:val="24"/>
        </w:rPr>
        <w:t xml:space="preserve">При снятии с воинского учета у офицеров запаса изымаются военные билеты, а им выдается справка для предоставления в отделы виз органов внутренних дел.</w:t>
      </w:r>
    </w:p>
    <w:p>
      <w:pPr>
        <w:spacing w:after="60"/>
        <w:ind w:firstLine="567"/>
        <w:jc w:val="both"/>
      </w:pPr>
      <w:r>
        <w:rPr>
          <w:rFonts w:ascii="Arial" w:cs="Arial" w:eastAsia="Arial" w:hAnsi="Arial"/>
          <w:sz w:val="24"/>
          <w:szCs w:val="24"/>
        </w:rPr>
        <w:t xml:space="preserve">Военные билеты этих офицеров запаса уничтожаются в установленном порядке.</w:t>
      </w:r>
    </w:p>
    <w:p>
      <w:pPr>
        <w:spacing w:after="60"/>
        <w:ind w:firstLine="567"/>
        <w:jc w:val="both"/>
      </w:pPr>
      <w:r>
        <w:rPr>
          <w:rFonts w:ascii="Arial" w:cs="Arial" w:eastAsia="Arial" w:hAnsi="Arial"/>
          <w:sz w:val="24"/>
          <w:szCs w:val="24"/>
        </w:rPr>
        <w:t xml:space="preserve">25. В личных делах и послужных картах офицеров, убывших на постоянное место жительство за пределы Кыргызской Республики, лишенных воинского звания, умерших, в разделе "Прохождение воинской службы" делается отметка о времени и причине исключения их с воинского учета, после чего личные дела с вложенными в них послужными картами и подшитыми документами, послужившими основанием для исключения с воинского учета, передаются в архив военного комиссариата.</w:t>
      </w:r>
    </w:p>
    <w:p>
      <w:pPr>
        <w:spacing w:after="60"/>
        <w:ind w:firstLine="567"/>
        <w:jc w:val="both"/>
      </w:pPr>
      <w:r>
        <w:rPr>
          <w:rFonts w:ascii="Arial" w:cs="Arial" w:eastAsia="Arial" w:hAnsi="Arial"/>
          <w:sz w:val="24"/>
          <w:szCs w:val="24"/>
        </w:rPr>
        <w:t xml:space="preserve">В алфавитной карте делается запись об исключении с воинского учета, после чего она перекладывается в соответствующий раздел действующей алфавитной картотеки и хранится в ней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200" w:before="200"/>
        <w:ind w:firstLine="397"/>
        <w:jc w:val="center"/>
      </w:pPr>
      <w:r>
        <w:rPr>
          <w:rFonts w:ascii="Arial" w:cs="Arial" w:eastAsia="Arial" w:hAnsi="Arial"/>
          <w:b/>
          <w:bCs/>
          <w:sz w:val="24"/>
          <w:szCs w:val="24"/>
        </w:rPr>
        <w:t xml:space="preserve">5. Воинский учет прапорщиков, старшин, сержантов и солдат запаса</w:t>
      </w:r>
    </w:p>
    <w:p>
      <w:pPr>
        <w:spacing w:after="120"/>
        <w:ind w:firstLine="397"/>
        <w:jc w:val="both"/>
      </w:pPr>
      <w:r>
        <w:rPr>
          <w:rFonts w:ascii="Arial" w:cs="Arial" w:eastAsia="Arial" w:hAnsi="Arial"/>
          <w:sz w:val="24"/>
          <w:szCs w:val="24"/>
        </w:rPr>
        <w:t xml:space="preserve">26. Воинский учет прапорщиков, старшин, сержантов и солдат запаса производится по военно-учетным признакам:</w:t>
      </w:r>
    </w:p>
    <w:p>
      <w:pPr>
        <w:spacing w:after="120"/>
        <w:ind w:firstLine="397"/>
        <w:jc w:val="both"/>
      </w:pPr>
      <w:r>
        <w:rPr>
          <w:rFonts w:ascii="Arial" w:cs="Arial" w:eastAsia="Arial" w:hAnsi="Arial"/>
          <w:sz w:val="24"/>
          <w:szCs w:val="24"/>
        </w:rPr>
        <w:t xml:space="preserve">а) видам прохождения службы (категориям учета);</w:t>
      </w:r>
    </w:p>
    <w:p>
      <w:pPr>
        <w:spacing w:after="120"/>
        <w:ind w:firstLine="397"/>
        <w:jc w:val="both"/>
      </w:pPr>
      <w:r>
        <w:rPr>
          <w:rFonts w:ascii="Arial" w:cs="Arial" w:eastAsia="Arial" w:hAnsi="Arial"/>
          <w:sz w:val="24"/>
          <w:szCs w:val="24"/>
        </w:rPr>
        <w:t xml:space="preserve">б) возрасту (разрядам учета);</w:t>
      </w:r>
    </w:p>
    <w:p>
      <w:pPr>
        <w:spacing w:after="120"/>
        <w:ind w:firstLine="397"/>
        <w:jc w:val="both"/>
      </w:pPr>
      <w:r>
        <w:rPr>
          <w:rFonts w:ascii="Arial" w:cs="Arial" w:eastAsia="Arial" w:hAnsi="Arial"/>
          <w:sz w:val="24"/>
          <w:szCs w:val="24"/>
        </w:rPr>
        <w:t xml:space="preserve">в) характеру прохождения военной службы (группам учета);</w:t>
      </w:r>
    </w:p>
    <w:p>
      <w:pPr>
        <w:spacing w:after="120"/>
        <w:ind w:firstLine="397"/>
        <w:jc w:val="both"/>
      </w:pPr>
      <w:r>
        <w:rPr>
          <w:rFonts w:ascii="Arial" w:cs="Arial" w:eastAsia="Arial" w:hAnsi="Arial"/>
          <w:sz w:val="24"/>
          <w:szCs w:val="24"/>
        </w:rPr>
        <w:t xml:space="preserve">г) степени годности к военной службе (состоянию здоровья);</w:t>
      </w:r>
    </w:p>
    <w:p>
      <w:pPr>
        <w:spacing w:after="120"/>
        <w:ind w:firstLine="397"/>
        <w:jc w:val="both"/>
      </w:pPr>
      <w:r>
        <w:rPr>
          <w:rFonts w:ascii="Arial" w:cs="Arial" w:eastAsia="Arial" w:hAnsi="Arial"/>
          <w:sz w:val="24"/>
          <w:szCs w:val="24"/>
        </w:rPr>
        <w:t xml:space="preserve">д) составам и воинским званиям;</w:t>
      </w:r>
    </w:p>
    <w:p>
      <w:pPr>
        <w:spacing w:after="120"/>
        <w:ind w:firstLine="397"/>
        <w:jc w:val="both"/>
      </w:pPr>
      <w:r>
        <w:rPr>
          <w:rFonts w:ascii="Arial" w:cs="Arial" w:eastAsia="Arial" w:hAnsi="Arial"/>
          <w:sz w:val="24"/>
          <w:szCs w:val="24"/>
        </w:rPr>
        <w:t xml:space="preserve">е) военно-учетным специальностям и должностям (должностным квалификациям).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equuwd-eyhifioblt6ol">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По видам прохождения службы (категориям учета) военнообязанные солдатского и сержантского состава подразделяются на две категории - первую и вторую.</w:t>
      </w:r>
    </w:p>
    <w:p>
      <w:pPr>
        <w:spacing w:after="120"/>
        <w:ind w:firstLine="397"/>
        <w:jc w:val="both"/>
      </w:pPr>
      <w:r>
        <w:rPr>
          <w:rFonts w:ascii="Arial" w:cs="Arial" w:eastAsia="Arial" w:hAnsi="Arial"/>
          <w:sz w:val="24"/>
          <w:szCs w:val="24"/>
        </w:rPr>
        <w:t xml:space="preserve">К запасу первой категории относятся военнообязанные:</w:t>
      </w:r>
    </w:p>
    <w:p>
      <w:pPr>
        <w:spacing w:after="120"/>
        <w:ind w:firstLine="397"/>
        <w:jc w:val="both"/>
      </w:pPr>
      <w:r>
        <w:rPr>
          <w:rFonts w:ascii="Arial" w:cs="Arial" w:eastAsia="Arial" w:hAnsi="Arial"/>
          <w:sz w:val="24"/>
          <w:szCs w:val="24"/>
        </w:rPr>
        <w:t xml:space="preserve">- прошедшие срочную военную службу;</w:t>
      </w:r>
    </w:p>
    <w:p>
      <w:pPr>
        <w:spacing w:after="120"/>
        <w:ind w:firstLine="397"/>
        <w:jc w:val="both"/>
      </w:pPr>
      <w:r>
        <w:rPr>
          <w:rFonts w:ascii="Arial" w:cs="Arial" w:eastAsia="Arial" w:hAnsi="Arial"/>
          <w:sz w:val="24"/>
          <w:szCs w:val="24"/>
        </w:rPr>
        <w:t xml:space="preserve">- прошедшие службу в призывном мобилизационном резерве, первичные военные сборы, сборы мобилизационного резерва;</w:t>
      </w:r>
    </w:p>
    <w:p>
      <w:pPr>
        <w:spacing w:after="120"/>
        <w:ind w:firstLine="397"/>
        <w:jc w:val="both"/>
      </w:pPr>
      <w:r>
        <w:rPr>
          <w:rFonts w:ascii="Arial" w:cs="Arial" w:eastAsia="Arial" w:hAnsi="Arial"/>
          <w:sz w:val="24"/>
          <w:szCs w:val="24"/>
        </w:rPr>
        <w:t xml:space="preserve">- прошедшие альтернативную службу по семейным обстоятельствам;</w:t>
      </w:r>
    </w:p>
    <w:p>
      <w:pPr>
        <w:spacing w:after="120"/>
        <w:ind w:firstLine="397"/>
        <w:jc w:val="both"/>
      </w:pPr>
      <w:r>
        <w:rPr>
          <w:rFonts w:ascii="Arial" w:cs="Arial" w:eastAsia="Arial" w:hAnsi="Arial"/>
          <w:sz w:val="24"/>
          <w:szCs w:val="24"/>
        </w:rPr>
        <w:t xml:space="preserve">- окончившие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уволенные из органов внутренних дел.</w:t>
      </w:r>
    </w:p>
    <w:p>
      <w:pPr>
        <w:spacing w:after="120"/>
        <w:ind w:firstLine="397"/>
        <w:jc w:val="both"/>
      </w:pPr>
      <w:r>
        <w:rPr>
          <w:rFonts w:ascii="Arial" w:cs="Arial" w:eastAsia="Arial" w:hAnsi="Arial"/>
          <w:sz w:val="24"/>
          <w:szCs w:val="24"/>
        </w:rPr>
        <w:t xml:space="preserve">К запасу второй категории относятся военнообязанные:</w:t>
      </w:r>
    </w:p>
    <w:p>
      <w:pPr>
        <w:spacing w:after="120"/>
        <w:ind w:firstLine="397"/>
        <w:jc w:val="both"/>
      </w:pPr>
      <w:r>
        <w:rPr>
          <w:rFonts w:ascii="Arial" w:cs="Arial" w:eastAsia="Arial" w:hAnsi="Arial"/>
          <w:sz w:val="24"/>
          <w:szCs w:val="24"/>
        </w:rPr>
        <w:t xml:space="preserve">- не прошедшие военную службу;</w:t>
      </w:r>
    </w:p>
    <w:p>
      <w:pPr>
        <w:spacing w:after="120"/>
        <w:ind w:firstLine="397"/>
        <w:jc w:val="both"/>
      </w:pPr>
      <w:r>
        <w:rPr>
          <w:rFonts w:ascii="Arial" w:cs="Arial" w:eastAsia="Arial" w:hAnsi="Arial"/>
          <w:sz w:val="24"/>
          <w:szCs w:val="24"/>
        </w:rPr>
        <w:t xml:space="preserve">- прошедшие альтернативную службу, за исключением призванных на альтернативную службу согласно абзацам седьмого-пятнадцатого части 2 </w:t>
      </w:r>
      <w:r>
        <w:rPr>
          <w:rFonts w:ascii="Arial" w:cs="Arial" w:eastAsia="Arial" w:hAnsi="Arial"/>
          <w:sz w:val="24"/>
          <w:szCs w:val="24"/>
        </w:rPr>
        <w:t xml:space="preserve">статьи 32</w:t>
      </w:r>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x6bbsodl45xiub61qzay">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По возрасту (разрядам учета) все военнообязанные учитываются по трем разрядам:</w:t>
      </w:r>
    </w:p>
    <w:p>
      <w:pPr>
        <w:spacing w:after="120"/>
        <w:ind w:firstLine="397"/>
        <w:jc w:val="both"/>
      </w:pPr>
      <w:r>
        <w:rPr>
          <w:rFonts w:ascii="Arial" w:cs="Arial" w:eastAsia="Arial" w:hAnsi="Arial"/>
          <w:sz w:val="24"/>
          <w:szCs w:val="24"/>
        </w:rPr>
        <w:t xml:space="preserve">- в первом разряде - военнообязанные от 18 до 35-летнего возраста;</w:t>
      </w:r>
    </w:p>
    <w:p>
      <w:pPr>
        <w:spacing w:after="120"/>
        <w:ind w:firstLine="397"/>
        <w:jc w:val="both"/>
      </w:pPr>
      <w:r>
        <w:rPr>
          <w:rFonts w:ascii="Arial" w:cs="Arial" w:eastAsia="Arial" w:hAnsi="Arial"/>
          <w:sz w:val="24"/>
          <w:szCs w:val="24"/>
        </w:rPr>
        <w:t xml:space="preserve">- во втором разряде - военнообязанные от 36 до 45-летнего возраста;</w:t>
      </w:r>
    </w:p>
    <w:p>
      <w:pPr>
        <w:spacing w:after="120"/>
        <w:ind w:firstLine="397"/>
        <w:jc w:val="both"/>
      </w:pPr>
      <w:r>
        <w:rPr>
          <w:rFonts w:ascii="Arial" w:cs="Arial" w:eastAsia="Arial" w:hAnsi="Arial"/>
          <w:sz w:val="24"/>
          <w:szCs w:val="24"/>
        </w:rPr>
        <w:t xml:space="preserve">- в третьем разряде на воинском учете состоят военнообязанные от 46 до 50-летнего возраста.</w:t>
      </w:r>
    </w:p>
    <w:p>
      <w:pPr>
        <w:spacing w:after="120"/>
        <w:ind w:firstLine="397"/>
        <w:jc w:val="both"/>
      </w:pPr>
      <w:r>
        <w:rPr>
          <w:rFonts w:ascii="Arial" w:cs="Arial" w:eastAsia="Arial" w:hAnsi="Arial"/>
          <w:sz w:val="24"/>
          <w:szCs w:val="24"/>
        </w:rPr>
        <w:t xml:space="preserve">Женщины независимо от присвоенных им воинских званий зачисляются в запас третьего разряда. Предельный возраст пребывания их в запасе - до 45 лет.</w:t>
      </w:r>
    </w:p>
    <w:p>
      <w:pPr>
        <w:spacing w:after="120"/>
        <w:ind w:firstLine="397"/>
        <w:jc w:val="both"/>
      </w:pPr>
      <w:r>
        <w:rPr>
          <w:rFonts w:ascii="Arial" w:cs="Arial" w:eastAsia="Arial" w:hAnsi="Arial"/>
          <w:sz w:val="24"/>
          <w:szCs w:val="24"/>
        </w:rPr>
        <w:t xml:space="preserve">29. По характеру прохождения военной службы и принадлежности соединений, воинских частей, учреждений, военно-учебных заведений, в которых они проходили военную службу, военнообязанные подразделяются на группы учета: "ВС", "ГКНБ".</w:t>
      </w:r>
    </w:p>
    <w:p>
      <w:pPr>
        <w:spacing w:after="120"/>
        <w:ind w:firstLine="397"/>
        <w:jc w:val="both"/>
      </w:pPr>
      <w:r>
        <w:rPr>
          <w:rFonts w:ascii="Arial" w:cs="Arial" w:eastAsia="Arial" w:hAnsi="Arial"/>
          <w:sz w:val="24"/>
          <w:szCs w:val="24"/>
        </w:rPr>
        <w:t xml:space="preserve">Граждане, прошедшие альтернативную службу, учитываются отдельной группой "АС".</w:t>
      </w:r>
    </w:p>
    <w:p>
      <w:pPr>
        <w:spacing w:after="120"/>
        <w:ind w:firstLine="397"/>
        <w:jc w:val="both"/>
      </w:pPr>
      <w:r>
        <w:rPr>
          <w:rFonts w:ascii="Arial" w:cs="Arial" w:eastAsia="Arial" w:hAnsi="Arial"/>
          <w:sz w:val="24"/>
          <w:szCs w:val="24"/>
        </w:rPr>
        <w:t xml:space="preserve">а) в группу учета "ВС" включаются:</w:t>
      </w:r>
    </w:p>
    <w:p>
      <w:pPr>
        <w:spacing w:after="120"/>
        <w:ind w:firstLine="397"/>
        <w:jc w:val="both"/>
      </w:pPr>
      <w:r>
        <w:rPr>
          <w:rFonts w:ascii="Arial" w:cs="Arial" w:eastAsia="Arial" w:hAnsi="Arial"/>
          <w:sz w:val="24"/>
          <w:szCs w:val="24"/>
        </w:rPr>
        <w:t xml:space="preserve">- прапорщики, старшины, сержанты и солдаты, прошедшие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не указанные в иных группах учета, а также прошедшие военные сборы в призывном мобилизационном резерве, прошедшие сборы мобилизационного резерва и первичные военные сборы;</w:t>
      </w:r>
    </w:p>
    <w:p>
      <w:pPr>
        <w:spacing w:after="120"/>
        <w:ind w:firstLine="397"/>
        <w:jc w:val="both"/>
      </w:pPr>
      <w:r>
        <w:rPr>
          <w:rFonts w:ascii="Arial" w:cs="Arial" w:eastAsia="Arial" w:hAnsi="Arial"/>
          <w:sz w:val="24"/>
          <w:szCs w:val="24"/>
        </w:rPr>
        <w:t xml:space="preserve">- граждане призывного возраста (18-25 лет), переданные по различным причинам на учет запаса Вооруженных Сил;</w:t>
      </w:r>
    </w:p>
    <w:p>
      <w:pPr>
        <w:spacing w:after="120"/>
        <w:ind w:firstLine="397"/>
        <w:jc w:val="both"/>
      </w:pPr>
      <w:r>
        <w:rPr>
          <w:rFonts w:ascii="Arial" w:cs="Arial" w:eastAsia="Arial" w:hAnsi="Arial"/>
          <w:sz w:val="24"/>
          <w:szCs w:val="24"/>
        </w:rPr>
        <w:t xml:space="preserve">- военнообязанные-женщины, получившие медицинскую подготовку по медицинским специальностям.</w:t>
      </w:r>
    </w:p>
    <w:p>
      <w:pPr>
        <w:spacing w:after="120"/>
        <w:ind w:firstLine="397"/>
        <w:jc w:val="both"/>
      </w:pPr>
      <w:r>
        <w:rPr>
          <w:rFonts w:ascii="Arial" w:cs="Arial" w:eastAsia="Arial" w:hAnsi="Arial"/>
          <w:sz w:val="24"/>
          <w:szCs w:val="24"/>
        </w:rPr>
        <w:t xml:space="preserve">б) В группу учета "ГКНБ" включаются военнообязанные, прошедшие военную службу в органах национальной безопасности и государственной охраны.</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dtdqx_4t0vdqgolr6ex1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120"/>
        <w:ind w:firstLine="397"/>
        <w:jc w:val="both"/>
      </w:pPr>
      <w:r>
        <w:rPr>
          <w:rFonts w:ascii="Arial" w:cs="Arial" w:eastAsia="Arial" w:hAnsi="Arial"/>
          <w:sz w:val="24"/>
          <w:szCs w:val="24"/>
        </w:rPr>
        <w:t xml:space="preserve">г) В группу учета "АС" включаются военнообязанные, прошедшие альтернативную службу.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4gwfphlbpjxaulbeulmc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3i9xssed4a_9b5qlpltw5">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p-qctbymrtuh0syl5bcay">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По степени годности к военной службе военнообязанные признаются в зависимости от состояния здоровья и подразделяются на годных и негодных к службе и соответственно учитываются: годные к военной службе, негодные по состоянию здоровья к военной службе в мирное время, ограниченно годные в военное время.</w:t>
      </w:r>
    </w:p>
    <w:p>
      <w:pPr>
        <w:spacing w:after="60"/>
        <w:ind w:firstLine="567"/>
        <w:jc w:val="both"/>
      </w:pPr>
      <w:r>
        <w:rPr>
          <w:rFonts w:ascii="Arial" w:cs="Arial" w:eastAsia="Arial" w:hAnsi="Arial"/>
          <w:sz w:val="24"/>
          <w:szCs w:val="24"/>
        </w:rPr>
        <w:t xml:space="preserve">Степень годности военнообязанных к военной службе определяется врачебными комиссиями военных комиссариатов в соответствии с Положением о медицинском освидетельствовании в Вооруженных Силах, других воинских формированиях и государственных органов Кыргызской Республики, в которых законом предусмотрена военная служба (в мирное и военное время).</w:t>
      </w:r>
    </w:p>
    <w:p>
      <w:pPr>
        <w:spacing w:after="60"/>
        <w:ind w:firstLine="567"/>
        <w:jc w:val="both"/>
      </w:pPr>
      <w:r>
        <w:rPr>
          <w:rFonts w:ascii="Arial" w:cs="Arial" w:eastAsia="Arial" w:hAnsi="Arial"/>
          <w:sz w:val="24"/>
          <w:szCs w:val="24"/>
        </w:rPr>
        <w:t xml:space="preserve">31. По составам и воинским званиям военнообязанные учитываются в соответствии с присвоенными им воинскими званиями: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Состав</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Воинские звания</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Солдаты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Рядовой Ефрейтор</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сержант Сержант Старший сержант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Старшина</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Прапорщик Старший прапорщик</w:t>
            </w:r>
          </w:p>
        </w:tc>
      </w:tr>
    </w:tbl>
    <w:p>
      <w:pPr>
        <w:spacing w:after="60" w:before="120"/>
        <w:ind w:firstLine="567"/>
        <w:jc w:val="both"/>
      </w:pPr>
      <w:r>
        <w:rPr>
          <w:rFonts w:ascii="Arial" w:cs="Arial" w:eastAsia="Arial" w:hAnsi="Arial"/>
          <w:sz w:val="24"/>
          <w:szCs w:val="24"/>
        </w:rPr>
        <w:t xml:space="preserve">32. По военно-учетным специальностям и должностям (должностным квалификациям) военнообязанные учитываются в соответствии с Перечнем военно-учетных специальностей и штатных должностей прапорщиков, старшин, сержантов и солдат, которые определяются в зависимости от полученной ими военной подготовки в период прохождения военной службы, военных или учебных сборов, а также в период прохождения альтернативной службы с учетом полученной ими гражданской специальности.</w:t>
      </w:r>
    </w:p>
    <w:p>
      <w:pPr>
        <w:spacing w:after="200" w:before="200"/>
        <w:ind w:firstLine="397"/>
        <w:jc w:val="center"/>
      </w:pPr>
      <w:r>
        <w:rPr>
          <w:rFonts w:ascii="Arial" w:cs="Arial" w:eastAsia="Arial" w:hAnsi="Arial"/>
          <w:b/>
          <w:bCs/>
          <w:sz w:val="24"/>
          <w:szCs w:val="24"/>
        </w:rPr>
        <w:t xml:space="preserve">6. Прием на воинский учет прапорщиков, старшин, сержантов и солдат запаса</w:t>
      </w:r>
    </w:p>
    <w:p>
      <w:pPr>
        <w:spacing w:after="60"/>
        <w:ind w:firstLine="567"/>
        <w:jc w:val="both"/>
      </w:pPr>
      <w:r>
        <w:rPr>
          <w:rFonts w:ascii="Arial" w:cs="Arial" w:eastAsia="Arial" w:hAnsi="Arial"/>
          <w:sz w:val="24"/>
          <w:szCs w:val="24"/>
        </w:rPr>
        <w:t xml:space="preserve">33. Основанием для приема на воинский учет являются:</w:t>
      </w:r>
    </w:p>
    <w:p>
      <w:pPr>
        <w:spacing w:after="60"/>
        <w:ind w:firstLine="567"/>
        <w:jc w:val="both"/>
      </w:pPr>
      <w:r>
        <w:rPr>
          <w:rFonts w:ascii="Arial" w:cs="Arial" w:eastAsia="Arial" w:hAnsi="Arial"/>
          <w:sz w:val="24"/>
          <w:szCs w:val="24"/>
        </w:rPr>
        <w:t xml:space="preserve">а) для уволенных в запас по различным основаниям - их личные дела, удостоверения личности (военные билеты) и предписания воинских частей;</w:t>
      </w:r>
    </w:p>
    <w:p>
      <w:pPr>
        <w:spacing w:after="60"/>
        <w:ind w:firstLine="567"/>
        <w:jc w:val="both"/>
      </w:pPr>
      <w:r>
        <w:rPr>
          <w:rFonts w:ascii="Arial" w:cs="Arial" w:eastAsia="Arial" w:hAnsi="Arial"/>
          <w:sz w:val="24"/>
          <w:szCs w:val="24"/>
        </w:rPr>
        <w:t xml:space="preserve">б) для уволенных в запас по выслуге установленных сроков службы:</w:t>
      </w:r>
    </w:p>
    <w:p>
      <w:pPr>
        <w:spacing w:after="60"/>
        <w:ind w:firstLine="567"/>
        <w:jc w:val="both"/>
      </w:pPr>
      <w:r>
        <w:rPr>
          <w:rFonts w:ascii="Arial" w:cs="Arial" w:eastAsia="Arial" w:hAnsi="Arial"/>
          <w:sz w:val="24"/>
          <w:szCs w:val="24"/>
        </w:rPr>
        <w:t xml:space="preserve">- старшин, сержантов, солдат - их военные билеты, учетно-послужные карточки, предписания, а для лиц, уволенных досрочно по состоянию здоровья, - свидетельства о болезни;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fmyrzfkg6ptzclhw72yo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служащих альтернативной службы - приказ военного комиссара об увольнении с альтернативной службы;</w:t>
      </w:r>
    </w:p>
    <w:p>
      <w:pPr>
        <w:spacing w:after="60"/>
        <w:ind w:firstLine="567"/>
        <w:jc w:val="both"/>
      </w:pPr>
      <w:r>
        <w:rPr>
          <w:rFonts w:ascii="Arial" w:cs="Arial" w:eastAsia="Arial" w:hAnsi="Arial"/>
          <w:sz w:val="24"/>
          <w:szCs w:val="24"/>
        </w:rPr>
        <w:t xml:space="preserve">в) для граждан призывного возраста (18-25 лет), зачисленных в запас по различным основаниям, - учетные карты призывников и выписки из книг протоколов призывных комиссий с принятыми решениями о зачислении призывников в запас;</w:t>
      </w:r>
    </w:p>
    <w:p>
      <w:pPr>
        <w:spacing w:after="60"/>
        <w:ind w:firstLine="567"/>
        <w:jc w:val="both"/>
      </w:pPr>
      <w:r>
        <w:rPr>
          <w:rFonts w:ascii="Arial" w:cs="Arial" w:eastAsia="Arial" w:hAnsi="Arial"/>
          <w:sz w:val="24"/>
          <w:szCs w:val="24"/>
        </w:rPr>
        <w:t xml:space="preserve">г) для женщин, получивших медицинскую подготовку - дипломы об окончании медицинских учебных заведений;</w:t>
      </w:r>
    </w:p>
    <w:p>
      <w:pPr>
        <w:spacing w:after="60"/>
        <w:ind w:firstLine="567"/>
        <w:jc w:val="both"/>
      </w:pPr>
      <w:r>
        <w:rPr>
          <w:rFonts w:ascii="Arial" w:cs="Arial" w:eastAsia="Arial" w:hAnsi="Arial"/>
          <w:sz w:val="24"/>
          <w:szCs w:val="24"/>
        </w:rPr>
        <w:t xml:space="preserve">д) для граждан, освобожденных из мест лишения свободы и отбывших иные виды наказания, по приговорам судов - справки об освобождении из исправительных учреждений, выданные им паспорта и личные заявления о выдаче военного билета.</w:t>
      </w:r>
    </w:p>
    <w:p>
      <w:pPr>
        <w:spacing w:after="60"/>
        <w:ind w:firstLine="567"/>
        <w:jc w:val="both"/>
      </w:pPr>
      <w:r>
        <w:rPr>
          <w:rFonts w:ascii="Arial" w:cs="Arial" w:eastAsia="Arial" w:hAnsi="Arial"/>
          <w:sz w:val="24"/>
          <w:szCs w:val="24"/>
        </w:rPr>
        <w:t xml:space="preserve">е) для граждан мужского пола в возрасте от 25 лет и старше, не прошедших военную или альтернативную службы и не имевших отсрочку или освобождение от призыва, предоставленные в установленном порядке, не желающих пройти сборы мобилизационного резерва, - извещение о прекращении досудебного производства по уголовному делу или по делу о проступке правоохранительными органами, выписки из книг протоколов медицинского освидетельствования, заявление граждан о нежелании проходить сборы мобилизационного резерва, копия квитанции об оплате взноса в размере 250 расчетных показателей;</w:t>
      </w:r>
    </w:p>
    <w:p>
      <w:pPr>
        <w:spacing w:after="60"/>
        <w:ind w:firstLine="567"/>
        <w:jc w:val="both"/>
      </w:pPr>
      <w:r>
        <w:rPr>
          <w:rFonts w:ascii="Arial" w:cs="Arial" w:eastAsia="Arial" w:hAnsi="Arial"/>
          <w:sz w:val="24"/>
          <w:szCs w:val="24"/>
        </w:rPr>
        <w:t xml:space="preserve">ж) для граждан мужского пола в возрасте от 25 лет и старше, не прошедших военную или альтернативную службы и не имевших отсрочку или освобождение от призыва, предоставленные решениями районных (городских) призывных комиссий, прошедших сборы мобилизационного резерва, - военные билеты и предписания воинских частей;</w:t>
      </w:r>
    </w:p>
    <w:p>
      <w:pPr>
        <w:spacing w:after="60"/>
        <w:ind w:firstLine="567"/>
        <w:jc w:val="both"/>
      </w:pPr>
      <w:r>
        <w:rPr>
          <w:rFonts w:ascii="Arial" w:cs="Arial" w:eastAsia="Arial" w:hAnsi="Arial"/>
          <w:sz w:val="24"/>
          <w:szCs w:val="24"/>
        </w:rPr>
        <w:t xml:space="preserve">з) для граждан, окончивших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уволенных из органов внутренних дел, - выписка из приказа об увольнении с органов внутренних дел.</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0nb55jl80vf2ap6xhzttg">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7x6dnst5uxu8msnht5-pn">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sa3rh3du8k4qpogur-e8t">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czcfw9me7mr-7qk24hvae">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Для оформления приема на воинский учет все уволенные в запас военнослужащие по прибытии в пункты своего места жительства обязаны в трехдневный срок лично явиться в соответствующие военные комиссариаты.</w:t>
      </w:r>
    </w:p>
    <w:p>
      <w:pPr>
        <w:spacing w:after="60"/>
        <w:ind w:firstLine="567"/>
        <w:jc w:val="both"/>
      </w:pPr>
      <w:r>
        <w:rPr>
          <w:rFonts w:ascii="Arial" w:cs="Arial" w:eastAsia="Arial" w:hAnsi="Arial"/>
          <w:sz w:val="24"/>
          <w:szCs w:val="24"/>
        </w:rPr>
        <w:t xml:space="preserve">35. На всех лиц, прибывающих для оформления приема на воинский учет, в военном комиссариате заполняются учетные и алфавитные карточки.</w:t>
      </w:r>
    </w:p>
    <w:p>
      <w:pPr>
        <w:spacing w:after="60"/>
        <w:ind w:firstLine="567"/>
        <w:jc w:val="both"/>
      </w:pPr>
      <w:r>
        <w:rPr>
          <w:rFonts w:ascii="Arial" w:cs="Arial" w:eastAsia="Arial" w:hAnsi="Arial"/>
          <w:sz w:val="24"/>
          <w:szCs w:val="24"/>
        </w:rPr>
        <w:t xml:space="preserve">Учетные и алфавитные карточки военнообязанным заполняются на основании военных билетов, карточек регистрации или домовых книг. После постановки военнообязанных на воинский учет в военных билетах делается соответствующая отметка.</w:t>
      </w:r>
    </w:p>
    <w:p>
      <w:pPr>
        <w:spacing w:after="60"/>
        <w:ind w:firstLine="567"/>
        <w:jc w:val="both"/>
      </w:pPr>
      <w:r>
        <w:rPr>
          <w:rFonts w:ascii="Arial" w:cs="Arial" w:eastAsia="Arial" w:hAnsi="Arial"/>
          <w:sz w:val="24"/>
          <w:szCs w:val="24"/>
        </w:rPr>
        <w:t xml:space="preserve">36. Постановка на воинский учет военнослужащих, проходивших военную службу по контракту, производится после проверки личных дел и правильности записей в учетно-воинских документах. Предписания и удостоверения личности, выданные им воинской частью, изымаются, а их военные билеты выдаются на руки.</w:t>
      </w:r>
    </w:p>
    <w:p>
      <w:pPr>
        <w:spacing w:after="60"/>
        <w:ind w:firstLine="567"/>
        <w:jc w:val="both"/>
      </w:pPr>
      <w:r>
        <w:rPr>
          <w:rFonts w:ascii="Arial" w:cs="Arial" w:eastAsia="Arial" w:hAnsi="Arial"/>
          <w:sz w:val="24"/>
          <w:szCs w:val="24"/>
        </w:rPr>
        <w:t xml:space="preserve">В том случае, если личные дела на военнослужащих, имеющих удостоверение личности, к моменту приема их на воинский учет в военный комиссариат не поступили, им выдаются временные удостоверения (взамен военного билета). В этом случае, до поступления личного дела, составляются только алфавитные карточки.</w:t>
      </w:r>
    </w:p>
    <w:p>
      <w:pPr>
        <w:spacing w:after="60"/>
        <w:ind w:firstLine="567"/>
        <w:jc w:val="both"/>
      </w:pPr>
      <w:r>
        <w:rPr>
          <w:rFonts w:ascii="Arial" w:cs="Arial" w:eastAsia="Arial" w:hAnsi="Arial"/>
          <w:sz w:val="24"/>
          <w:szCs w:val="24"/>
        </w:rPr>
        <w:t xml:space="preserve">При получении личных дел производится оформление учетной карточки. Ранее выданные им временные удостоверения изымаются, военнообязанным выдаются военные билеты, а временные удостоверения уничтожаются в установленном порядке.</w:t>
      </w:r>
    </w:p>
    <w:p>
      <w:pPr>
        <w:spacing w:after="60"/>
        <w:ind w:firstLine="567"/>
        <w:jc w:val="both"/>
      </w:pPr>
      <w:r>
        <w:rPr>
          <w:rFonts w:ascii="Arial" w:cs="Arial" w:eastAsia="Arial" w:hAnsi="Arial"/>
          <w:sz w:val="24"/>
          <w:szCs w:val="24"/>
        </w:rPr>
        <w:t xml:space="preserve">Личные дела учитываются по книге регистрации личных дел и хранятся в военном комиссариате в специально оборудованных металлических шкафах в алфавитном порядке в течение всего периода состояния этих лиц в запасе.</w:t>
      </w:r>
    </w:p>
    <w:p>
      <w:pPr>
        <w:spacing w:after="60"/>
        <w:ind w:firstLine="567"/>
        <w:jc w:val="both"/>
      </w:pPr>
      <w:r>
        <w:rPr>
          <w:rFonts w:ascii="Arial" w:cs="Arial" w:eastAsia="Arial" w:hAnsi="Arial"/>
          <w:sz w:val="24"/>
          <w:szCs w:val="24"/>
        </w:rPr>
        <w:t xml:space="preserve">После снятия с воинского учета, личные дела в установленном порядке передаются в архив военного комиссариата, где хранятся до достижения ими 65-летнего возраста.</w:t>
      </w:r>
    </w:p>
    <w:p>
      <w:pPr>
        <w:spacing w:after="60"/>
        <w:ind w:firstLine="567"/>
        <w:jc w:val="both"/>
      </w:pPr>
      <w:r>
        <w:rPr>
          <w:rFonts w:ascii="Arial" w:cs="Arial" w:eastAsia="Arial" w:hAnsi="Arial"/>
          <w:sz w:val="24"/>
          <w:szCs w:val="24"/>
        </w:rPr>
        <w:t xml:space="preserve">На военнообязанных, получающих пенсию - до их смерти. По истечении этих сроков личные дела уничтожаются по акту в установленном порядке.</w:t>
      </w:r>
    </w:p>
    <w:p>
      <w:pPr>
        <w:spacing w:after="60"/>
        <w:ind w:firstLine="567"/>
        <w:jc w:val="both"/>
      </w:pPr>
      <w:r>
        <w:rPr>
          <w:rFonts w:ascii="Arial" w:cs="Arial" w:eastAsia="Arial" w:hAnsi="Arial"/>
          <w:sz w:val="24"/>
          <w:szCs w:val="24"/>
        </w:rPr>
        <w:t xml:space="preserve">При перемене этими лицами места жительства, их личные дела высылаются только по запросу военных комиссариатов, принявших их на воинский учет.</w:t>
      </w:r>
    </w:p>
    <w:p>
      <w:pPr>
        <w:spacing w:after="60"/>
        <w:ind w:firstLine="567"/>
        <w:jc w:val="both"/>
      </w:pPr>
      <w:r>
        <w:rPr>
          <w:rFonts w:ascii="Arial" w:cs="Arial" w:eastAsia="Arial" w:hAnsi="Arial"/>
          <w:sz w:val="24"/>
          <w:szCs w:val="24"/>
        </w:rPr>
        <w:t xml:space="preserve">37. При постановке на воинский учет военнослужащих срочной службы у них изымаются предписания.</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0-wjav1yv3huazps7akc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d5nvmysipqe1vrjez0r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hzqpnmq3sccbeu9daddn">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Постановка на воинский учет служащих альтернативной службы производится после издания приказа военным комиссаром об увольнении служащих альтернативной службы в запас.</w:t>
      </w:r>
    </w:p>
    <w:p>
      <w:pPr>
        <w:spacing w:after="60"/>
        <w:ind w:firstLine="567"/>
        <w:jc w:val="both"/>
      </w:pPr>
      <w:r>
        <w:rPr>
          <w:rFonts w:ascii="Arial" w:cs="Arial" w:eastAsia="Arial" w:hAnsi="Arial"/>
          <w:sz w:val="24"/>
          <w:szCs w:val="24"/>
        </w:rPr>
        <w:t xml:space="preserve">Уволенным в запас служащим альтернативной службы по выслуге установленного срока службы или досрочно выдаются военные билеты.</w:t>
      </w:r>
    </w:p>
    <w:p>
      <w:pPr>
        <w:spacing w:after="60"/>
        <w:ind w:firstLine="567"/>
        <w:jc w:val="both"/>
      </w:pPr>
      <w:r>
        <w:rPr>
          <w:rFonts w:ascii="Arial" w:cs="Arial" w:eastAsia="Arial" w:hAnsi="Arial"/>
          <w:sz w:val="24"/>
          <w:szCs w:val="24"/>
        </w:rPr>
        <w:t xml:space="preserve">39. Постановка на воинский учет призывников, зачисленных в запас, производится на основании учетных карт и выписок из книг протоколов призывных комиссий.</w:t>
      </w:r>
    </w:p>
    <w:p>
      <w:pPr>
        <w:spacing w:after="60"/>
        <w:ind w:firstLine="567"/>
        <w:jc w:val="both"/>
      </w:pPr>
      <w:r>
        <w:rPr>
          <w:rFonts w:ascii="Arial" w:cs="Arial" w:eastAsia="Arial" w:hAnsi="Arial"/>
          <w:sz w:val="24"/>
          <w:szCs w:val="24"/>
        </w:rPr>
        <w:t xml:space="preserve">На основании этих документов призывникам оформляются военные билеты, учетные, алфавитные и учетно-послужные карточки.</w:t>
      </w:r>
    </w:p>
    <w:p>
      <w:pPr>
        <w:spacing w:after="60"/>
        <w:ind w:firstLine="567"/>
        <w:jc w:val="both"/>
      </w:pPr>
      <w:r>
        <w:rPr>
          <w:rFonts w:ascii="Arial" w:cs="Arial" w:eastAsia="Arial" w:hAnsi="Arial"/>
          <w:sz w:val="24"/>
          <w:szCs w:val="24"/>
        </w:rPr>
        <w:t xml:space="preserve">40. Постановка на воинский учет женщин, получивших подготовку по профилю медицинских специальностей в медицинских учебных заведениях, производится по месту жительства.</w:t>
      </w:r>
    </w:p>
    <w:p>
      <w:pPr>
        <w:spacing w:after="60"/>
        <w:ind w:firstLine="567"/>
        <w:jc w:val="both"/>
      </w:pPr>
      <w:r>
        <w:rPr>
          <w:rFonts w:ascii="Arial" w:cs="Arial" w:eastAsia="Arial" w:hAnsi="Arial"/>
          <w:sz w:val="24"/>
          <w:szCs w:val="24"/>
        </w:rPr>
        <w:t xml:space="preserve">На женщин, принятых на воинский учет, военные билеты, учетные, алфавитные и учетно-послужные карточки оформляются на основании паспортов и дипломов, а также заключения медицинской комиссии о годности к военной службе.</w:t>
      </w:r>
    </w:p>
    <w:p>
      <w:pPr>
        <w:spacing w:after="60"/>
        <w:ind w:firstLine="567"/>
        <w:jc w:val="both"/>
      </w:pPr>
      <w:r>
        <w:rPr>
          <w:rFonts w:ascii="Arial" w:cs="Arial" w:eastAsia="Arial" w:hAnsi="Arial"/>
          <w:sz w:val="24"/>
          <w:szCs w:val="24"/>
        </w:rPr>
        <w:t xml:space="preserve">41. Постановка на воинский учет граждан, освобожденных из мест лишения свободы или прибывших после отбытия иных видов наказания, оформляется после их медицинского освидетельствования.</w:t>
      </w:r>
    </w:p>
    <w:p>
      <w:pPr>
        <w:spacing w:after="60"/>
        <w:ind w:firstLine="567"/>
        <w:jc w:val="both"/>
      </w:pPr>
      <w:r>
        <w:rPr>
          <w:rFonts w:ascii="Arial" w:cs="Arial" w:eastAsia="Arial" w:hAnsi="Arial"/>
          <w:sz w:val="24"/>
          <w:szCs w:val="24"/>
        </w:rPr>
        <w:t xml:space="preserve">Основанием для постановки этих граждан на воинский учет являются паспорт и справка об освобождении из исправительных учреждений.</w:t>
      </w:r>
    </w:p>
    <w:p>
      <w:pPr>
        <w:spacing w:after="60"/>
        <w:ind w:firstLine="567"/>
        <w:jc w:val="both"/>
      </w:pPr>
      <w:r>
        <w:rPr>
          <w:rFonts w:ascii="Arial" w:cs="Arial" w:eastAsia="Arial" w:hAnsi="Arial"/>
          <w:sz w:val="24"/>
          <w:szCs w:val="24"/>
        </w:rPr>
        <w:t xml:space="preserve">При отсутствии у гражданина паспорта, прилагается копия карточки (форма № 1), выдаваемая паспортным отделом органов внутренних дел для получения паспорта.</w:t>
      </w:r>
    </w:p>
    <w:p>
      <w:pPr>
        <w:spacing w:after="60"/>
        <w:ind w:firstLine="567"/>
        <w:jc w:val="both"/>
      </w:pPr>
      <w:r>
        <w:rPr>
          <w:rFonts w:ascii="Arial" w:cs="Arial" w:eastAsia="Arial" w:hAnsi="Arial"/>
          <w:sz w:val="24"/>
          <w:szCs w:val="24"/>
        </w:rPr>
        <w:t xml:space="preserve">Военные билеты осужденных, хранящиеся в военном комиссариате, вручаются военнообязанным под роспись в книге учета военных билетов.</w:t>
      </w:r>
    </w:p>
    <w:p>
      <w:pPr>
        <w:spacing w:after="60"/>
        <w:ind w:firstLine="567"/>
        <w:jc w:val="both"/>
      </w:pPr>
      <w:r>
        <w:rPr>
          <w:rFonts w:ascii="Arial" w:cs="Arial" w:eastAsia="Arial" w:hAnsi="Arial"/>
          <w:sz w:val="24"/>
          <w:szCs w:val="24"/>
        </w:rPr>
        <w:t xml:space="preserve">При перемене места жительства военнообязанными, после освобождения из мест лишения свободы и отбывания иных видов наказания, они принимаются военными комиссариатами по новому месту жительства на временный учет.</w:t>
      </w:r>
    </w:p>
    <w:p>
      <w:pPr>
        <w:spacing w:after="60"/>
        <w:ind w:firstLine="567"/>
        <w:jc w:val="both"/>
      </w:pPr>
      <w:r>
        <w:rPr>
          <w:rFonts w:ascii="Arial" w:cs="Arial" w:eastAsia="Arial" w:hAnsi="Arial"/>
          <w:sz w:val="24"/>
          <w:szCs w:val="24"/>
        </w:rPr>
        <w:t xml:space="preserve">На этих лиц запрашиваются военные билеты или копии учетных карточек из военных комиссариатов, где они ранее состояли на воинском учете. После получения военных билетов из военных комиссариатов эти лица принимаются на постоянный воинский учет.</w:t>
      </w:r>
    </w:p>
    <w:p>
      <w:pPr>
        <w:spacing w:after="60"/>
        <w:ind w:firstLine="567"/>
        <w:jc w:val="both"/>
      </w:pPr>
      <w:r>
        <w:rPr>
          <w:rFonts w:ascii="Arial" w:cs="Arial" w:eastAsia="Arial" w:hAnsi="Arial"/>
          <w:sz w:val="24"/>
          <w:szCs w:val="24"/>
        </w:rPr>
        <w:t xml:space="preserve">42. На граждан призывного возраста и лиц, прибывших из мест лишения свободы, признанных врачебными комиссиями негодными к военной службе с исключением с воинского учета, оформляются только учетные карточки и военные билеты.</w:t>
      </w:r>
    </w:p>
    <w:p>
      <w:pPr>
        <w:spacing w:after="200" w:before="200"/>
        <w:ind w:firstLine="397"/>
        <w:jc w:val="center"/>
      </w:pPr>
      <w:r>
        <w:rPr>
          <w:rFonts w:ascii="Arial" w:cs="Arial" w:eastAsia="Arial" w:hAnsi="Arial"/>
          <w:b/>
          <w:bCs/>
          <w:sz w:val="24"/>
          <w:szCs w:val="24"/>
        </w:rPr>
        <w:t xml:space="preserve">7. Прием на временный учет прапорщиков, старшин, сержантов и солдат запаса</w:t>
      </w:r>
    </w:p>
    <w:p>
      <w:pPr>
        <w:spacing w:after="60"/>
        <w:ind w:firstLine="567"/>
        <w:jc w:val="both"/>
      </w:pPr>
      <w:r>
        <w:rPr>
          <w:rFonts w:ascii="Arial" w:cs="Arial" w:eastAsia="Arial" w:hAnsi="Arial"/>
          <w:sz w:val="24"/>
          <w:szCs w:val="24"/>
        </w:rPr>
        <w:t xml:space="preserve">43. Прием на временный учет производится в случаях:</w:t>
      </w:r>
    </w:p>
    <w:p>
      <w:pPr>
        <w:spacing w:after="60"/>
        <w:ind w:firstLine="567"/>
        <w:jc w:val="both"/>
      </w:pPr>
      <w:r>
        <w:rPr>
          <w:rFonts w:ascii="Arial" w:cs="Arial" w:eastAsia="Arial" w:hAnsi="Arial"/>
          <w:sz w:val="24"/>
          <w:szCs w:val="24"/>
        </w:rPr>
        <w:t xml:space="preserve">а) прибытия военнообязанных к новому месту жительства, у которых военные билеты хранятся в других военных комиссариатах (при возвращении из-за пределов Кыргызской Республики, освобождении из мест лишения свободы или прибытии после отбытия иных видов наказания);</w:t>
      </w:r>
    </w:p>
    <w:p>
      <w:pPr>
        <w:spacing w:after="60"/>
        <w:ind w:firstLine="567"/>
        <w:jc w:val="both"/>
      </w:pPr>
      <w:r>
        <w:rPr>
          <w:rFonts w:ascii="Arial" w:cs="Arial" w:eastAsia="Arial" w:hAnsi="Arial"/>
          <w:sz w:val="24"/>
          <w:szCs w:val="24"/>
        </w:rPr>
        <w:t xml:space="preserve">б) прибытия военнослужащих после увольнения в запас, имеющих удостоверение личности, до поступления в военные комиссариаты их личных дел;</w:t>
      </w:r>
    </w:p>
    <w:p>
      <w:pPr>
        <w:spacing w:after="60"/>
        <w:ind w:firstLine="567"/>
        <w:jc w:val="both"/>
      </w:pPr>
      <w:r>
        <w:rPr>
          <w:rFonts w:ascii="Arial" w:cs="Arial" w:eastAsia="Arial" w:hAnsi="Arial"/>
          <w:sz w:val="24"/>
          <w:szCs w:val="24"/>
        </w:rPr>
        <w:t xml:space="preserve">в) утраты военных билетов военнообязанными по прибытию к новому месту жительства.</w:t>
      </w:r>
    </w:p>
    <w:p>
      <w:pPr>
        <w:spacing w:after="60"/>
        <w:ind w:firstLine="567"/>
        <w:jc w:val="both"/>
      </w:pPr>
      <w:r>
        <w:rPr>
          <w:rFonts w:ascii="Arial" w:cs="Arial" w:eastAsia="Arial" w:hAnsi="Arial"/>
          <w:sz w:val="24"/>
          <w:szCs w:val="24"/>
        </w:rPr>
        <w:t xml:space="preserve">На лиц, принятых на временный учет, заполняются только алфавитные карточки, хранящиеся отдельно в картотеке до зачисления их на постоянный воинский учет.</w:t>
      </w:r>
    </w:p>
    <w:p>
      <w:pPr>
        <w:spacing w:after="60"/>
        <w:ind w:firstLine="567"/>
        <w:jc w:val="both"/>
      </w:pPr>
      <w:r>
        <w:rPr>
          <w:rFonts w:ascii="Arial" w:cs="Arial" w:eastAsia="Arial" w:hAnsi="Arial"/>
          <w:sz w:val="24"/>
          <w:szCs w:val="24"/>
        </w:rPr>
        <w:t xml:space="preserve">44. На военнообязанных, принятых на временный учет, не позднее семидневного срока направляются запросы в соответствующие военные комиссариаты или воинские части о высылке учетно-воинских документов или данных, подтверждающих состояние в запасе и прохождение военной, альтернативной службы или военных сборов в призывном мобилизационном резерве.</w:t>
      </w:r>
    </w:p>
    <w:p>
      <w:pPr>
        <w:spacing w:after="60"/>
        <w:ind w:firstLine="567"/>
        <w:jc w:val="both"/>
      </w:pPr>
      <w:r>
        <w:rPr>
          <w:rFonts w:ascii="Arial" w:cs="Arial" w:eastAsia="Arial" w:hAnsi="Arial"/>
          <w:sz w:val="24"/>
          <w:szCs w:val="24"/>
        </w:rPr>
        <w:t xml:space="preserve">Военные комиссариаты, воинские части, получившие запросы, не позднее семидневного срока высылают в соответствующий военный комиссариат военный билет, копию учетной карточки или сообщают необходимые данные.</w:t>
      </w:r>
    </w:p>
    <w:p>
      <w:pPr>
        <w:spacing w:after="60"/>
        <w:ind w:firstLine="567"/>
        <w:jc w:val="both"/>
      </w:pPr>
      <w:r>
        <w:rPr>
          <w:rFonts w:ascii="Arial" w:cs="Arial" w:eastAsia="Arial" w:hAnsi="Arial"/>
          <w:sz w:val="24"/>
          <w:szCs w:val="24"/>
        </w:rPr>
        <w:t xml:space="preserve">Вся переписка по вопросу определения принадлежности лиц, принятых на временный учет, и установления их личности, подшивается вместе с ведомостью в дела с подтверждающими документами на выдачу военных билетов.</w:t>
      </w:r>
    </w:p>
    <w:p>
      <w:pPr>
        <w:spacing w:after="200" w:before="200"/>
        <w:ind w:firstLine="397"/>
        <w:jc w:val="center"/>
      </w:pPr>
      <w:r>
        <w:rPr>
          <w:rFonts w:ascii="Arial" w:cs="Arial" w:eastAsia="Arial" w:hAnsi="Arial"/>
          <w:b/>
          <w:bCs/>
          <w:sz w:val="24"/>
          <w:szCs w:val="24"/>
        </w:rPr>
        <w:t xml:space="preserve">8. Снятие прапорщиков, старшин, сержантов и солдат с воинского учета</w:t>
      </w:r>
    </w:p>
    <w:p>
      <w:pPr>
        <w:spacing w:after="60"/>
        <w:ind w:firstLine="567"/>
        <w:jc w:val="both"/>
      </w:pPr>
      <w:r>
        <w:rPr>
          <w:rFonts w:ascii="Arial" w:cs="Arial" w:eastAsia="Arial" w:hAnsi="Arial"/>
          <w:sz w:val="24"/>
          <w:szCs w:val="24"/>
        </w:rPr>
        <w:t xml:space="preserve">45. Снятию с воинского учета подлежат прапорщики, старшины, сержанты и солдаты:</w:t>
      </w:r>
    </w:p>
    <w:p>
      <w:pPr>
        <w:spacing w:after="60"/>
        <w:ind w:firstLine="567"/>
        <w:jc w:val="both"/>
      </w:pPr>
      <w:r>
        <w:rPr>
          <w:rFonts w:ascii="Arial" w:cs="Arial" w:eastAsia="Arial" w:hAnsi="Arial"/>
          <w:sz w:val="24"/>
          <w:szCs w:val="24"/>
        </w:rPr>
        <w:t xml:space="preserve">а) убывающие на постоянное место жительство в другие районы или к месту пребывания;</w:t>
      </w:r>
    </w:p>
    <w:p>
      <w:pPr>
        <w:spacing w:after="60"/>
        <w:ind w:firstLine="567"/>
        <w:jc w:val="both"/>
      </w:pPr>
      <w:r>
        <w:rPr>
          <w:rFonts w:ascii="Arial" w:cs="Arial" w:eastAsia="Arial" w:hAnsi="Arial"/>
          <w:sz w:val="24"/>
          <w:szCs w:val="24"/>
        </w:rPr>
        <w:t xml:space="preserve">б) убывающие на постоянное место жительство в страны ближнего зарубежья;</w:t>
      </w:r>
    </w:p>
    <w:p>
      <w:pPr>
        <w:spacing w:after="60"/>
        <w:ind w:firstLine="567"/>
        <w:jc w:val="both"/>
      </w:pPr>
      <w:r>
        <w:rPr>
          <w:rFonts w:ascii="Arial" w:cs="Arial" w:eastAsia="Arial" w:hAnsi="Arial"/>
          <w:sz w:val="24"/>
          <w:szCs w:val="24"/>
        </w:rPr>
        <w:t xml:space="preserve">в) зачисленные на штатные должности органов внутренних дел, национальной безопасности и государственной охраны;</w:t>
      </w:r>
    </w:p>
    <w:p>
      <w:pPr>
        <w:spacing w:after="60"/>
        <w:ind w:firstLine="567"/>
        <w:jc w:val="both"/>
      </w:pPr>
      <w:r>
        <w:rPr>
          <w:rFonts w:ascii="Arial" w:cs="Arial" w:eastAsia="Arial" w:hAnsi="Arial"/>
          <w:sz w:val="24"/>
          <w:szCs w:val="24"/>
        </w:rPr>
        <w:t xml:space="preserve">г) осужденные к лишению свободы без лишения воинского звания.</w:t>
      </w:r>
    </w:p>
    <w:p>
      <w:pPr>
        <w:spacing w:after="60"/>
        <w:ind w:firstLine="567"/>
        <w:jc w:val="both"/>
      </w:pPr>
      <w:r>
        <w:rPr>
          <w:rFonts w:ascii="Arial" w:cs="Arial" w:eastAsia="Arial" w:hAnsi="Arial"/>
          <w:sz w:val="24"/>
          <w:szCs w:val="24"/>
        </w:rPr>
        <w:t xml:space="preserve">46. Прапорщики, старшины, сержанты и солдаты запаса, убывающие на постоянное место жительство в другой район или страны ближнего зарубежья, снимаются с воинского учета при личной явке, с предоставлением карточек регистрации (форма № 7) или домовых книг.</w:t>
      </w:r>
    </w:p>
    <w:p>
      <w:pPr>
        <w:spacing w:after="60"/>
        <w:ind w:firstLine="567"/>
        <w:jc w:val="both"/>
      </w:pPr>
      <w:r>
        <w:rPr>
          <w:rFonts w:ascii="Arial" w:cs="Arial" w:eastAsia="Arial" w:hAnsi="Arial"/>
          <w:sz w:val="24"/>
          <w:szCs w:val="24"/>
        </w:rPr>
        <w:t xml:space="preserve">При оформлении снятия с воинского учета в военных билетах, карточках регистрации или домовых книгах делается отметка о снятии. В учетной карточке производится отметка о снятии с воинского учета, после чего она помещается в соответствующий раздел картотеки.</w:t>
      </w:r>
    </w:p>
    <w:p>
      <w:pPr>
        <w:spacing w:after="60"/>
        <w:ind w:firstLine="567"/>
        <w:jc w:val="both"/>
      </w:pPr>
      <w:r>
        <w:rPr>
          <w:rFonts w:ascii="Arial" w:cs="Arial" w:eastAsia="Arial" w:hAnsi="Arial"/>
          <w:sz w:val="24"/>
          <w:szCs w:val="24"/>
        </w:rPr>
        <w:t xml:space="preserve">47. Прапорщики, старшины, сержанты и солдаты запаса, зачисленные на штатные должности органов внутренних дел, национальной безопасности и государственной охраны снимаются с воинского учета и передаются на специальный учет в органы, на период их службы в указанных органах.</w:t>
      </w:r>
    </w:p>
    <w:p>
      <w:pPr>
        <w:spacing w:after="60"/>
        <w:ind w:firstLine="567"/>
        <w:jc w:val="both"/>
      </w:pPr>
      <w:r>
        <w:rPr>
          <w:rFonts w:ascii="Arial" w:cs="Arial" w:eastAsia="Arial" w:hAnsi="Arial"/>
          <w:sz w:val="24"/>
          <w:szCs w:val="24"/>
        </w:rPr>
        <w:t xml:space="preserve">Основанием для оформления снятия таких военнообязанных с воинского учета являются ходатайства указанных органов, к которым прилагаются именные списки и военные билеты указанных в них военнослужащих.</w:t>
      </w:r>
    </w:p>
    <w:p>
      <w:pPr>
        <w:spacing w:after="60"/>
        <w:ind w:firstLine="567"/>
        <w:jc w:val="both"/>
      </w:pPr>
      <w:r>
        <w:rPr>
          <w:rFonts w:ascii="Arial" w:cs="Arial" w:eastAsia="Arial" w:hAnsi="Arial"/>
          <w:sz w:val="24"/>
          <w:szCs w:val="24"/>
        </w:rPr>
        <w:t xml:space="preserve">В учетной карточке производится отметка о снятии с воинского учета, после чего она помещается в соответствующий раздел картотеки.</w:t>
      </w:r>
    </w:p>
    <w:p>
      <w:pPr>
        <w:spacing w:after="60"/>
        <w:ind w:firstLine="567"/>
        <w:jc w:val="both"/>
      </w:pPr>
      <w:r>
        <w:rPr>
          <w:rFonts w:ascii="Arial" w:cs="Arial" w:eastAsia="Arial" w:hAnsi="Arial"/>
          <w:sz w:val="24"/>
          <w:szCs w:val="24"/>
        </w:rPr>
        <w:t xml:space="preserve">48. Прапорщики, старшины, сержанты и солдаты запаса, осужденные к лишению свободы, снимаются с воинского учета на основании сообщений судебных органов. Вместе с сообщениями в военный комиссариат высылаются военные билеты осужденных. Военные комиссариаты, получив указанные сообщения и военные билеты, в учетных карточках и военных билетах осужденных производят отметку о снятии с воинского учета. Учетные карточки с указанием в них даты и меры наказания вкладываются в картотеку снятых с учета, а военные билеты учитываются по книге учета военных билетов.</w:t>
      </w:r>
    </w:p>
    <w:p>
      <w:pPr>
        <w:spacing w:after="200" w:before="200"/>
        <w:ind w:firstLine="397"/>
        <w:jc w:val="center"/>
      </w:pPr>
      <w:r>
        <w:rPr>
          <w:rFonts w:ascii="Arial" w:cs="Arial" w:eastAsia="Arial" w:hAnsi="Arial"/>
          <w:b/>
          <w:bCs/>
          <w:sz w:val="24"/>
          <w:szCs w:val="24"/>
        </w:rPr>
        <w:t xml:space="preserve">9. Исключение с воинского учета прапорщиков, старшин, сержантов и солдат запаса</w:t>
      </w:r>
    </w:p>
    <w:p>
      <w:pPr>
        <w:spacing w:after="60"/>
        <w:ind w:firstLine="567"/>
        <w:jc w:val="both"/>
      </w:pPr>
      <w:r>
        <w:rPr>
          <w:rFonts w:ascii="Arial" w:cs="Arial" w:eastAsia="Arial" w:hAnsi="Arial"/>
          <w:sz w:val="24"/>
          <w:szCs w:val="24"/>
        </w:rPr>
        <w:t xml:space="preserve">49. Исключению с воинского учета подлежат прапорщики, старшины, сержанты, солдаты:</w:t>
      </w:r>
    </w:p>
    <w:p>
      <w:pPr>
        <w:spacing w:after="60"/>
        <w:ind w:firstLine="567"/>
        <w:jc w:val="both"/>
      </w:pPr>
      <w:r>
        <w:rPr>
          <w:rFonts w:ascii="Arial" w:cs="Arial" w:eastAsia="Arial" w:hAnsi="Arial"/>
          <w:sz w:val="24"/>
          <w:szCs w:val="24"/>
        </w:rPr>
        <w:t xml:space="preserve">а) признанные врачебными комиссиями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б) призванные на военную службу по контракту;</w:t>
      </w:r>
    </w:p>
    <w:p>
      <w:pPr>
        <w:spacing w:after="60"/>
        <w:ind w:firstLine="567"/>
        <w:jc w:val="both"/>
      </w:pPr>
      <w:r>
        <w:rPr>
          <w:rFonts w:ascii="Arial" w:cs="Arial" w:eastAsia="Arial" w:hAnsi="Arial"/>
          <w:sz w:val="24"/>
          <w:szCs w:val="24"/>
        </w:rPr>
        <w:t xml:space="preserve">в) получившие воинские звания офицерского состава;</w:t>
      </w:r>
    </w:p>
    <w:p>
      <w:pPr>
        <w:spacing w:after="60"/>
        <w:ind w:firstLine="567"/>
        <w:jc w:val="both"/>
      </w:pPr>
      <w:r>
        <w:rPr>
          <w:rFonts w:ascii="Arial" w:cs="Arial" w:eastAsia="Arial" w:hAnsi="Arial"/>
          <w:sz w:val="24"/>
          <w:szCs w:val="24"/>
        </w:rPr>
        <w:t xml:space="preserve">г) достигшие предельного возраста состояния в запасе;</w:t>
      </w:r>
    </w:p>
    <w:p>
      <w:pPr>
        <w:spacing w:after="60"/>
        <w:ind w:firstLine="567"/>
        <w:jc w:val="both"/>
      </w:pPr>
      <w:r>
        <w:rPr>
          <w:rFonts w:ascii="Arial" w:cs="Arial" w:eastAsia="Arial" w:hAnsi="Arial"/>
          <w:sz w:val="24"/>
          <w:szCs w:val="24"/>
        </w:rPr>
        <w:t xml:space="preserve">д) убывшие на постоянное место жительство в страны дальнего зарубежья;</w:t>
      </w:r>
    </w:p>
    <w:p>
      <w:pPr>
        <w:spacing w:after="60"/>
        <w:ind w:firstLine="567"/>
        <w:jc w:val="both"/>
      </w:pPr>
      <w:r>
        <w:rPr>
          <w:rFonts w:ascii="Arial" w:cs="Arial" w:eastAsia="Arial" w:hAnsi="Arial"/>
          <w:sz w:val="24"/>
          <w:szCs w:val="24"/>
        </w:rPr>
        <w:t xml:space="preserve">е) в случае смерти.</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признанных по состоянию здоровья негодными к военной службе с исключением с воинского учета, производится на основании постановлений врачебных комиссий.</w:t>
      </w:r>
    </w:p>
    <w:p>
      <w:pPr>
        <w:spacing w:after="60"/>
        <w:ind w:firstLine="567"/>
        <w:jc w:val="both"/>
      </w:pPr>
      <w:r>
        <w:rPr>
          <w:rFonts w:ascii="Arial" w:cs="Arial" w:eastAsia="Arial" w:hAnsi="Arial"/>
          <w:sz w:val="24"/>
          <w:szCs w:val="24"/>
        </w:rPr>
        <w:t xml:space="preserve">Учетные карточки на этих лиц, с отметкой о негодности к военной службе с исключением с воинского учета, хранятся в картотеке исключенных с воинского учета.</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призванных на военную службу по контракту, осуществляется на основании приказа военного комиссара.</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аттестованных в офицерский состав, производится после присвоения им первого офицерского звания. Военные билеты, учетные и алфавитные карточки на них уничтожаются в установленном порядке.</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достигших предельного возраста состояния в запасе, производится в течение января-февраля месяцев, следующих за годом, в котором военнообязанные достигли предельного возраста состояния в запасе. Учетные карточки на этих лиц, с отметкой об исключении с учета, хранятся в картотеке исключенных с воинского учета.</w:t>
      </w:r>
    </w:p>
    <w:p>
      <w:pPr>
        <w:spacing w:after="60"/>
        <w:ind w:firstLine="567"/>
        <w:jc w:val="both"/>
      </w:pPr>
      <w:r>
        <w:rPr>
          <w:rFonts w:ascii="Arial" w:cs="Arial" w:eastAsia="Arial" w:hAnsi="Arial"/>
          <w:sz w:val="24"/>
          <w:szCs w:val="24"/>
        </w:rPr>
        <w:t xml:space="preserve">50. Исключение с воинского учета прапорщиков, старшин, сержантов и солдат запаса, убывающих на постоянное место жительство в страны дальнего зарубежья, производится на основании заявления на имя военного комиссара и сообщения отделов виз органов внутренних дел.</w:t>
      </w:r>
    </w:p>
    <w:p>
      <w:pPr>
        <w:spacing w:after="60"/>
        <w:ind w:firstLine="567"/>
        <w:jc w:val="both"/>
      </w:pPr>
      <w:r>
        <w:rPr>
          <w:rFonts w:ascii="Arial" w:cs="Arial" w:eastAsia="Arial" w:hAnsi="Arial"/>
          <w:sz w:val="24"/>
          <w:szCs w:val="24"/>
        </w:rPr>
        <w:t xml:space="preserve">При снятии с воинского учета у этих военнообязанных изымаются военные билеты, а им выдается справка, для предоставления в отделы виз органов внутренних дел.</w:t>
      </w:r>
    </w:p>
    <w:p>
      <w:pPr>
        <w:spacing w:after="60"/>
        <w:ind w:firstLine="567"/>
        <w:jc w:val="both"/>
      </w:pPr>
      <w:r>
        <w:rPr>
          <w:rFonts w:ascii="Arial" w:cs="Arial" w:eastAsia="Arial" w:hAnsi="Arial"/>
          <w:sz w:val="24"/>
          <w:szCs w:val="24"/>
        </w:rPr>
        <w:t xml:space="preserve">Военные билеты указанных военнообязанных запаса уничтожаются в установленном порядке.</w:t>
      </w:r>
    </w:p>
    <w:p>
      <w:pPr>
        <w:spacing w:after="60"/>
        <w:ind w:firstLine="567"/>
        <w:jc w:val="both"/>
      </w:pPr>
      <w:r>
        <w:rPr>
          <w:rFonts w:ascii="Arial" w:cs="Arial" w:eastAsia="Arial" w:hAnsi="Arial"/>
          <w:sz w:val="24"/>
          <w:szCs w:val="24"/>
        </w:rPr>
        <w:t xml:space="preserve">Учетные карточки на этих лиц, с отметками об исключении с учета и указанием куда убыли, хранятся в картотеке исключенных с воинского учета.</w:t>
      </w:r>
    </w:p>
    <w:p>
      <w:pPr>
        <w:spacing w:after="60"/>
        <w:ind w:firstLine="567"/>
        <w:jc w:val="both"/>
      </w:pPr>
      <w:r>
        <w:rPr>
          <w:rFonts w:ascii="Arial" w:cs="Arial" w:eastAsia="Arial" w:hAnsi="Arial"/>
          <w:sz w:val="24"/>
          <w:szCs w:val="24"/>
        </w:rPr>
        <w:t xml:space="preserve">51. Исключение с воинского учета умерших прапорщиков, старшин, сержантов и солдат запаса производится на основании письменных сообщений органов записи актов гражданского состояния (ЗАГС) или свидетельства о смерти.</w:t>
      </w:r>
    </w:p>
    <w:p>
      <w:pPr>
        <w:spacing w:after="60"/>
        <w:ind w:firstLine="567"/>
        <w:jc w:val="both"/>
      </w:pPr>
      <w:r>
        <w:rPr>
          <w:rFonts w:ascii="Arial" w:cs="Arial" w:eastAsia="Arial" w:hAnsi="Arial"/>
          <w:sz w:val="24"/>
          <w:szCs w:val="24"/>
        </w:rPr>
        <w:t xml:space="preserve">Военные билеты и алфавитные карточки на умерших уничтожаются в установленном порядке, а учетные карточки с отметкой о дате смерти хранятся в картотеке исключенных с воинского учета.</w:t>
      </w:r>
    </w:p>
    <w:p>
      <w:pPr>
        <w:spacing w:after="200" w:before="200"/>
        <w:ind w:firstLine="397"/>
        <w:jc w:val="center"/>
      </w:pPr>
      <w:r>
        <w:rPr>
          <w:rFonts w:ascii="Arial" w:cs="Arial" w:eastAsia="Arial" w:hAnsi="Arial"/>
          <w:b/>
          <w:bCs/>
          <w:sz w:val="24"/>
          <w:szCs w:val="24"/>
        </w:rPr>
        <w:t xml:space="preserve">Глава 3
 Порядок ведения воинского учета в органах местного самоуправления</w:t>
      </w:r>
    </w:p>
    <w:p>
      <w:pPr>
        <w:spacing w:after="60"/>
        <w:ind w:firstLine="567"/>
        <w:jc w:val="both"/>
      </w:pPr>
      <w:r>
        <w:rPr>
          <w:rFonts w:ascii="Arial" w:cs="Arial" w:eastAsia="Arial" w:hAnsi="Arial"/>
          <w:sz w:val="24"/>
          <w:szCs w:val="24"/>
        </w:rPr>
        <w:t xml:space="preserve">52. Воинский учет военнообязанных, призывников, служащих альтернативной службы в органах местного самоуправления ведется по месту их жительства.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vqa5ediu6xjw8a_ooi9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Учет военнообязанных ведется по карточкам первичного учета, а призывников, служащих альтернативной службы - по спискам.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ewq8bbzfh-b_i3bxkjeu">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Основными учетно-воинскими документами, на основании которых в органах местного самоуправления ведется первичный учет военнообязанных, призывников, служащих альтернативной службы являются:</w:t>
      </w:r>
    </w:p>
    <w:p>
      <w:pPr>
        <w:spacing w:after="60"/>
        <w:ind w:firstLine="567"/>
        <w:jc w:val="both"/>
      </w:pPr>
      <w:r>
        <w:rPr>
          <w:rFonts w:ascii="Arial" w:cs="Arial" w:eastAsia="Arial" w:hAnsi="Arial"/>
          <w:sz w:val="24"/>
          <w:szCs w:val="24"/>
        </w:rPr>
        <w:t xml:space="preserve">а) для военнообязанных - военный билет или временное удостоверение (взамен военного билета);</w:t>
      </w:r>
    </w:p>
    <w:p>
      <w:pPr>
        <w:spacing w:after="60"/>
        <w:ind w:firstLine="567"/>
        <w:jc w:val="both"/>
      </w:pPr>
      <w:r>
        <w:rPr>
          <w:rFonts w:ascii="Arial" w:cs="Arial" w:eastAsia="Arial" w:hAnsi="Arial"/>
          <w:sz w:val="24"/>
          <w:szCs w:val="24"/>
        </w:rPr>
        <w:t xml:space="preserve">б) для призывников - удостоверение о постановке на воинский учет;</w:t>
      </w:r>
    </w:p>
    <w:p>
      <w:pPr>
        <w:spacing w:after="60"/>
        <w:ind w:firstLine="567"/>
        <w:jc w:val="both"/>
      </w:pPr>
      <w:r>
        <w:rPr>
          <w:rFonts w:ascii="Arial" w:cs="Arial" w:eastAsia="Arial" w:hAnsi="Arial"/>
          <w:i/>
          <w:iCs/>
          <w:sz w:val="24"/>
          <w:szCs w:val="24"/>
        </w:rPr>
        <w:t xml:space="preserve">в) (утратил силу в соответствии с </w:t>
      </w:r>
      <w:hyperlink w:history="1" r:id="rIdykplblwrmxa6iq50vsav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г) для служащих альтернативной службы - удостоверение служащего альтернативной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1fbo5kmsesdscammmsut">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При приеме граждан на первичный воинский учет и снятии их с учета органы местного самоуправления обязаны тщательно проверять:</w:t>
      </w:r>
    </w:p>
    <w:p>
      <w:pPr>
        <w:spacing w:after="60"/>
        <w:ind w:firstLine="567"/>
        <w:jc w:val="both"/>
      </w:pPr>
      <w:r>
        <w:rPr>
          <w:rFonts w:ascii="Arial" w:cs="Arial" w:eastAsia="Arial" w:hAnsi="Arial"/>
          <w:sz w:val="24"/>
          <w:szCs w:val="24"/>
        </w:rPr>
        <w:t xml:space="preserve">а) подлинность предъявляемых военных билетов (удостоверений) и их действительную принадлежность владельцам, надежность крепления фотокарточек на военных билетах и их схожесть с внешностью военнообязанных и с фотокарточками в паспортах;</w:t>
      </w:r>
    </w:p>
    <w:p>
      <w:pPr>
        <w:spacing w:after="60"/>
        <w:ind w:firstLine="567"/>
        <w:jc w:val="both"/>
      </w:pPr>
      <w:r>
        <w:rPr>
          <w:rFonts w:ascii="Arial" w:cs="Arial" w:eastAsia="Arial" w:hAnsi="Arial"/>
          <w:sz w:val="24"/>
          <w:szCs w:val="24"/>
        </w:rPr>
        <w:t xml:space="preserve">б) наличие в военных билетах: всех листов и соответствие их серии и номеров, указанных на 1-й странице билета, подделок или не оговоренных исправлений, четких оттисков печатей;</w:t>
      </w:r>
    </w:p>
    <w:p>
      <w:pPr>
        <w:spacing w:after="60"/>
        <w:ind w:firstLine="567"/>
        <w:jc w:val="both"/>
      </w:pPr>
      <w:r>
        <w:rPr>
          <w:rFonts w:ascii="Arial" w:cs="Arial" w:eastAsia="Arial" w:hAnsi="Arial"/>
          <w:sz w:val="24"/>
          <w:szCs w:val="24"/>
        </w:rPr>
        <w:t xml:space="preserve">в) наличие в военных билетах учетно-послужных карточек, полноты и соответствие в них записей;</w:t>
      </w:r>
    </w:p>
    <w:p>
      <w:pPr>
        <w:spacing w:after="60"/>
        <w:ind w:firstLine="567"/>
        <w:jc w:val="both"/>
      </w:pPr>
      <w:r>
        <w:rPr>
          <w:rFonts w:ascii="Arial" w:cs="Arial" w:eastAsia="Arial" w:hAnsi="Arial"/>
          <w:sz w:val="24"/>
          <w:szCs w:val="24"/>
        </w:rPr>
        <w:t xml:space="preserve">г) правильность определения военно-учетных признаков;</w:t>
      </w:r>
    </w:p>
    <w:p>
      <w:pPr>
        <w:spacing w:after="60"/>
        <w:ind w:firstLine="567"/>
        <w:jc w:val="both"/>
      </w:pPr>
      <w:r>
        <w:rPr>
          <w:rFonts w:ascii="Arial" w:cs="Arial" w:eastAsia="Arial" w:hAnsi="Arial"/>
          <w:sz w:val="24"/>
          <w:szCs w:val="24"/>
        </w:rPr>
        <w:t xml:space="preserve">д) наличие отметок о снятии военнообязанных с воинского учета по прежнему месту жительства и своевременность их явки для приема на учет, соответствие штампов о приеме и снятии с учета.</w:t>
      </w:r>
    </w:p>
    <w:p>
      <w:pPr>
        <w:spacing w:after="60"/>
        <w:ind w:firstLine="567"/>
        <w:jc w:val="both"/>
      </w:pPr>
      <w:r>
        <w:rPr>
          <w:rFonts w:ascii="Arial" w:cs="Arial" w:eastAsia="Arial" w:hAnsi="Arial"/>
          <w:sz w:val="24"/>
          <w:szCs w:val="24"/>
        </w:rPr>
        <w:t xml:space="preserve">Обнаружив в военных билетах и учетно-послужных карточках различного рода расхождения, неточности или подделки записей, отсутствие отметок о снятии с воинского учета, фотокарточек их владельцев или отдельных листов, их направляют в военные комиссариаты.</w:t>
      </w:r>
    </w:p>
    <w:p>
      <w:pPr>
        <w:spacing w:after="60"/>
        <w:ind w:firstLine="567"/>
        <w:jc w:val="both"/>
      </w:pPr>
      <w:r>
        <w:rPr>
          <w:rFonts w:ascii="Arial" w:cs="Arial" w:eastAsia="Arial" w:hAnsi="Arial"/>
          <w:sz w:val="24"/>
          <w:szCs w:val="24"/>
        </w:rPr>
        <w:t xml:space="preserve">56. Карточки первичного учета на военнообязанных хранятся в алфавитном порядке в картотеке, состоящей из четырех разделов:</w:t>
      </w:r>
    </w:p>
    <w:p>
      <w:pPr>
        <w:spacing w:after="60"/>
        <w:ind w:firstLine="567"/>
        <w:jc w:val="both"/>
      </w:pPr>
      <w:r>
        <w:rPr>
          <w:rFonts w:ascii="Arial" w:cs="Arial" w:eastAsia="Arial" w:hAnsi="Arial"/>
          <w:sz w:val="24"/>
          <w:szCs w:val="24"/>
        </w:rPr>
        <w:t xml:space="preserve">- карточки первичного учета на генералов и офицеров запаса;</w:t>
      </w:r>
    </w:p>
    <w:p>
      <w:pPr>
        <w:spacing w:after="60"/>
        <w:ind w:firstLine="567"/>
        <w:jc w:val="both"/>
      </w:pPr>
      <w:r>
        <w:rPr>
          <w:rFonts w:ascii="Arial" w:cs="Arial" w:eastAsia="Arial" w:hAnsi="Arial"/>
          <w:sz w:val="24"/>
          <w:szCs w:val="24"/>
        </w:rPr>
        <w:t xml:space="preserve">- карточки первичного учета на солдат, сержантов, старшин и прапорщиков запаса;</w:t>
      </w:r>
    </w:p>
    <w:p>
      <w:pPr>
        <w:spacing w:after="60"/>
        <w:ind w:firstLine="567"/>
        <w:jc w:val="both"/>
      </w:pPr>
      <w:r>
        <w:rPr>
          <w:rFonts w:ascii="Arial" w:cs="Arial" w:eastAsia="Arial" w:hAnsi="Arial"/>
          <w:sz w:val="24"/>
          <w:szCs w:val="24"/>
        </w:rPr>
        <w:t xml:space="preserve">- карточки первичного учета на военнообязанных женщин;</w:t>
      </w:r>
    </w:p>
    <w:p>
      <w:pPr>
        <w:spacing w:after="60"/>
        <w:ind w:firstLine="567"/>
        <w:jc w:val="both"/>
      </w:pPr>
      <w:r>
        <w:rPr>
          <w:rFonts w:ascii="Arial" w:cs="Arial" w:eastAsia="Arial" w:hAnsi="Arial"/>
          <w:sz w:val="24"/>
          <w:szCs w:val="24"/>
        </w:rPr>
        <w:t xml:space="preserve">- карточки первичного учета на военнообязанных, исключенных и снятых с воинского учета.</w:t>
      </w:r>
    </w:p>
    <w:p>
      <w:pPr>
        <w:spacing w:after="60"/>
        <w:ind w:firstLine="567"/>
        <w:jc w:val="both"/>
      </w:pPr>
      <w:r>
        <w:rPr>
          <w:rFonts w:ascii="Arial" w:cs="Arial" w:eastAsia="Arial" w:hAnsi="Arial"/>
          <w:sz w:val="24"/>
          <w:szCs w:val="24"/>
        </w:rPr>
        <w:t xml:space="preserve">В 1-3 разделах карточки первичного учета на военнообязанных, имеющих мобилизационные предписания, выделяются отдельно и раскладываются по командам.</w:t>
      </w:r>
    </w:p>
    <w:p>
      <w:pPr>
        <w:spacing w:after="60"/>
        <w:ind w:firstLine="567"/>
        <w:jc w:val="both"/>
      </w:pPr>
      <w:r>
        <w:rPr>
          <w:rFonts w:ascii="Arial" w:cs="Arial" w:eastAsia="Arial" w:hAnsi="Arial"/>
          <w:sz w:val="24"/>
          <w:szCs w:val="24"/>
        </w:rPr>
        <w:t xml:space="preserve">57. Органы местного самоуправления по вопросам первичного учета военнообязанных, призывников, служащих альтернативной службы обязаны:</w:t>
      </w:r>
    </w:p>
    <w:p>
      <w:pPr>
        <w:spacing w:after="60"/>
        <w:ind w:firstLine="567"/>
        <w:jc w:val="both"/>
      </w:pPr>
      <w:r>
        <w:rPr>
          <w:rFonts w:ascii="Arial" w:cs="Arial" w:eastAsia="Arial" w:hAnsi="Arial"/>
          <w:sz w:val="24"/>
          <w:szCs w:val="24"/>
        </w:rPr>
        <w:t xml:space="preserve">а) принимать на воинский учет военнообязанных, призывников, служащих альтернативной службы, прибывших на обслуживаемую территорию на постоянное или временное местожительство, на срок свыше трех месяцев;</w:t>
      </w:r>
    </w:p>
    <w:p>
      <w:pPr>
        <w:spacing w:after="60"/>
        <w:ind w:firstLine="567"/>
        <w:jc w:val="both"/>
      </w:pPr>
      <w:r>
        <w:rPr>
          <w:rFonts w:ascii="Arial" w:cs="Arial" w:eastAsia="Arial" w:hAnsi="Arial"/>
          <w:sz w:val="24"/>
          <w:szCs w:val="24"/>
        </w:rPr>
        <w:t xml:space="preserve">б) снимать с учета военнообязанных, призывников, служащих альтернативной службы при их убытии в другую местность на постоянное или временное местожительство на срок свыше трех месяцев;</w:t>
      </w:r>
    </w:p>
    <w:p>
      <w:pPr>
        <w:spacing w:after="60"/>
        <w:ind w:firstLine="567"/>
        <w:jc w:val="both"/>
      </w:pPr>
      <w:r>
        <w:rPr>
          <w:rFonts w:ascii="Arial" w:cs="Arial" w:eastAsia="Arial" w:hAnsi="Arial"/>
          <w:sz w:val="24"/>
          <w:szCs w:val="24"/>
        </w:rPr>
        <w:t xml:space="preserve">в) выявлять военнообязанных, постоянно или временно проживающих на обслуживаемой территории и не состоящих на воинском учете, а также граждан, не прошедших первичную постановку на воинский учет.</w:t>
      </w:r>
    </w:p>
    <w:p>
      <w:pPr>
        <w:spacing w:after="60"/>
        <w:ind w:firstLine="567"/>
        <w:jc w:val="both"/>
      </w:pPr>
      <w:r>
        <w:rPr>
          <w:rFonts w:ascii="Arial" w:cs="Arial" w:eastAsia="Arial" w:hAnsi="Arial"/>
          <w:sz w:val="24"/>
          <w:szCs w:val="24"/>
        </w:rPr>
        <w:t xml:space="preserve">Выявленных военнообязанных принимать на воинский учет, а граждан, не прошедших первичную постановку на воинский учет, направлять в военные комиссариаты;</w:t>
      </w:r>
    </w:p>
    <w:p>
      <w:pPr>
        <w:spacing w:after="60"/>
        <w:ind w:firstLine="567"/>
        <w:jc w:val="both"/>
      </w:pPr>
      <w:r>
        <w:rPr>
          <w:rFonts w:ascii="Arial" w:cs="Arial" w:eastAsia="Arial" w:hAnsi="Arial"/>
          <w:sz w:val="24"/>
          <w:szCs w:val="24"/>
        </w:rPr>
        <w:t xml:space="preserve">г) оповещать по требованию военного комиссариата военнообязанных, призывников, служащих альтернативной службы об их вызове в военный комиссариат и обеспечивать своевременной явку в указанные сроки;</w:t>
      </w:r>
    </w:p>
    <w:p>
      <w:pPr>
        <w:spacing w:after="60"/>
        <w:ind w:firstLine="567"/>
        <w:jc w:val="both"/>
      </w:pPr>
      <w:r>
        <w:rPr>
          <w:rFonts w:ascii="Arial" w:cs="Arial" w:eastAsia="Arial" w:hAnsi="Arial"/>
          <w:sz w:val="24"/>
          <w:szCs w:val="24"/>
        </w:rPr>
        <w:t xml:space="preserve">д) вести учет всех юридических лиц, находящихся на соответствующей территории. Осуществлять систематический контроль за их военно-учетной работой и не реже одного раза в год сверять учетные данные карточек первичного учета на военнообязанных, списки призывников, служащих альтернативной службы, состоящих на учете с личными карточками (форма № Т-2);</w:t>
      </w:r>
    </w:p>
    <w:p>
      <w:pPr>
        <w:spacing w:after="60"/>
        <w:ind w:firstLine="567"/>
        <w:jc w:val="both"/>
      </w:pPr>
      <w:r>
        <w:rPr>
          <w:rFonts w:ascii="Arial" w:cs="Arial" w:eastAsia="Arial" w:hAnsi="Arial"/>
          <w:sz w:val="24"/>
          <w:szCs w:val="24"/>
        </w:rPr>
        <w:t xml:space="preserve">е) вносить в карточки первичного учета и в списки изменения, касающиеся образования, места работы, семейного положения и адресов военнообязанных, призывников, служащих альтернативной службы и о всех изменениях ежемесячно сообщать в военный комиссариат;</w:t>
      </w:r>
    </w:p>
    <w:p>
      <w:pPr>
        <w:spacing w:after="60"/>
        <w:ind w:firstLine="567"/>
        <w:jc w:val="both"/>
      </w:pPr>
      <w:r>
        <w:rPr>
          <w:rFonts w:ascii="Arial" w:cs="Arial" w:eastAsia="Arial" w:hAnsi="Arial"/>
          <w:sz w:val="24"/>
          <w:szCs w:val="24"/>
        </w:rPr>
        <w:t xml:space="preserve">ж) сверять не реже одного раза в год данные карточек первичного учета военнообязанных, списки призывников, служащих альтернативной службы с домовыми книгами (карточками регистрации), а также с фактическим проживанием, путем подворного обхода. В эти же сроки выверенные карточки первичного учета и списки сверять с учетными данными военного комиссариата;</w:t>
      </w:r>
    </w:p>
    <w:p>
      <w:pPr>
        <w:spacing w:after="60"/>
        <w:ind w:firstLine="567"/>
        <w:jc w:val="both"/>
      </w:pPr>
      <w:r>
        <w:rPr>
          <w:rFonts w:ascii="Arial" w:cs="Arial" w:eastAsia="Arial" w:hAnsi="Arial"/>
          <w:sz w:val="24"/>
          <w:szCs w:val="24"/>
        </w:rPr>
        <w:t xml:space="preserve">з) составлять и ежегодно в ноябре месяце представлять в военный комиссариат списки юношей, подлежащих первичной постановке на воинский учет;</w:t>
      </w:r>
    </w:p>
    <w:p>
      <w:pPr>
        <w:spacing w:after="60"/>
        <w:ind w:firstLine="567"/>
        <w:jc w:val="both"/>
      </w:pPr>
      <w:r>
        <w:rPr>
          <w:rFonts w:ascii="Arial" w:cs="Arial" w:eastAsia="Arial" w:hAnsi="Arial"/>
          <w:sz w:val="24"/>
          <w:szCs w:val="24"/>
        </w:rPr>
        <w:t xml:space="preserve">к) разъяснять гражданам обязанности по воинскому учету и осуществлять контроль за соблюдением ими установленных правил воинского учета. На граждан, нарушивших правила воинского учета, составлять протоколы и представлять в военные комиссариаты для привлечения их к ответственности в соответствии с </w:t>
      </w:r>
      <w:hyperlink w:history="1" r:id="rIdijspxjlphgta6epcs7r0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л) докладывать главам местных государственных администраций о состоянии воинского учета на обслуживаемой территории.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bitlenivt63cm1bosjsg">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l4sk_-scitmxyddxp31fy">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Контроль за ведением первичного воинского учета органами местного самоуправления осуществляется главами местных государственных администраций и соответствующими военными комиссариатами.</w:t>
      </w:r>
    </w:p>
    <w:p>
      <w:pPr>
        <w:spacing w:after="200" w:before="200"/>
        <w:ind w:firstLine="397"/>
        <w:jc w:val="center"/>
      </w:pPr>
      <w:r>
        <w:rPr>
          <w:rFonts w:ascii="Arial" w:cs="Arial" w:eastAsia="Arial" w:hAnsi="Arial"/>
          <w:b/>
          <w:bCs/>
          <w:sz w:val="24"/>
          <w:szCs w:val="24"/>
        </w:rPr>
        <w:t xml:space="preserve">Глава 4
 Порядок ведения воинского учета юридическими лицами</w:t>
      </w:r>
    </w:p>
    <w:p>
      <w:pPr>
        <w:spacing w:after="60"/>
        <w:ind w:firstLine="567"/>
        <w:jc w:val="both"/>
      </w:pPr>
      <w:r>
        <w:rPr>
          <w:rFonts w:ascii="Arial" w:cs="Arial" w:eastAsia="Arial" w:hAnsi="Arial"/>
          <w:sz w:val="24"/>
          <w:szCs w:val="24"/>
        </w:rPr>
        <w:t xml:space="preserve">59. Учет военнообязанных, призывников и служащих альтернативной службы юридическими лицами ведется в целях:</w:t>
      </w:r>
    </w:p>
    <w:p>
      <w:pPr>
        <w:spacing w:after="60"/>
        <w:ind w:firstLine="567"/>
        <w:jc w:val="both"/>
      </w:pPr>
      <w:r>
        <w:rPr>
          <w:rFonts w:ascii="Arial" w:cs="Arial" w:eastAsia="Arial" w:hAnsi="Arial"/>
          <w:sz w:val="24"/>
          <w:szCs w:val="24"/>
        </w:rPr>
        <w:t xml:space="preserve">- обеспечения контроля за соблюдением гражданами установленных требований Закона и правил воинского учета;</w:t>
      </w:r>
    </w:p>
    <w:p>
      <w:pPr>
        <w:spacing w:after="60"/>
        <w:ind w:firstLine="567"/>
        <w:jc w:val="both"/>
      </w:pPr>
      <w:r>
        <w:rPr>
          <w:rFonts w:ascii="Arial" w:cs="Arial" w:eastAsia="Arial" w:hAnsi="Arial"/>
          <w:sz w:val="24"/>
          <w:szCs w:val="24"/>
        </w:rPr>
        <w:t xml:space="preserve">- своевременного оформления бронирования военнообязанных на период мобилизации и в военное время;</w:t>
      </w:r>
    </w:p>
    <w:p>
      <w:pPr>
        <w:spacing w:after="60"/>
        <w:ind w:firstLine="567"/>
        <w:jc w:val="both"/>
      </w:pPr>
      <w:r>
        <w:rPr>
          <w:rFonts w:ascii="Arial" w:cs="Arial" w:eastAsia="Arial" w:hAnsi="Arial"/>
          <w:sz w:val="24"/>
          <w:szCs w:val="24"/>
        </w:rPr>
        <w:t xml:space="preserve">- заблаговременной подготовки необходимых кадров для замены специалистов, подлежащих призыву по мобилизации;</w:t>
      </w:r>
    </w:p>
    <w:p>
      <w:pPr>
        <w:spacing w:after="60"/>
        <w:ind w:firstLine="567"/>
        <w:jc w:val="both"/>
      </w:pPr>
      <w:r>
        <w:rPr>
          <w:rFonts w:ascii="Arial" w:cs="Arial" w:eastAsia="Arial" w:hAnsi="Arial"/>
          <w:sz w:val="24"/>
          <w:szCs w:val="24"/>
        </w:rPr>
        <w:t xml:space="preserve">- обеспечения и проведения оборонных и мобилизационных мероприятий.</w:t>
      </w:r>
    </w:p>
    <w:p>
      <w:pPr>
        <w:spacing w:after="60"/>
        <w:ind w:firstLine="567"/>
        <w:jc w:val="both"/>
      </w:pPr>
      <w:r>
        <w:rPr>
          <w:rFonts w:ascii="Arial" w:cs="Arial" w:eastAsia="Arial" w:hAnsi="Arial"/>
          <w:sz w:val="24"/>
          <w:szCs w:val="24"/>
        </w:rPr>
        <w:t xml:space="preserve">60. Учет военнообязанных, призывников и служащих альтернативной службы ведется по личной карточке (форма № Т-2), в разделе "сведения о воинском учете".</w:t>
      </w:r>
    </w:p>
    <w:p>
      <w:pPr>
        <w:spacing w:after="60"/>
        <w:ind w:firstLine="567"/>
        <w:jc w:val="both"/>
      </w:pPr>
      <w:r>
        <w:rPr>
          <w:rFonts w:ascii="Arial" w:cs="Arial" w:eastAsia="Arial" w:hAnsi="Arial"/>
          <w:sz w:val="24"/>
          <w:szCs w:val="24"/>
        </w:rPr>
        <w:t xml:space="preserve">61. Администрация юридического лица обязана:</w:t>
      </w:r>
    </w:p>
    <w:p>
      <w:pPr>
        <w:spacing w:after="60"/>
        <w:ind w:firstLine="567"/>
        <w:jc w:val="both"/>
      </w:pPr>
      <w:r>
        <w:rPr>
          <w:rFonts w:ascii="Arial" w:cs="Arial" w:eastAsia="Arial" w:hAnsi="Arial"/>
          <w:sz w:val="24"/>
          <w:szCs w:val="24"/>
        </w:rPr>
        <w:t xml:space="preserve">а) обеспечить полноту и качество учета всех военнообязанных, призывников и служащих альтернативной службы данного предприятия;</w:t>
      </w:r>
    </w:p>
    <w:p>
      <w:pPr>
        <w:spacing w:after="60"/>
        <w:ind w:firstLine="567"/>
        <w:jc w:val="both"/>
      </w:pPr>
      <w:r>
        <w:rPr>
          <w:rFonts w:ascii="Arial" w:cs="Arial" w:eastAsia="Arial" w:hAnsi="Arial"/>
          <w:sz w:val="24"/>
          <w:szCs w:val="24"/>
        </w:rPr>
        <w:t xml:space="preserve">В связи с чем руководитель организации своим приказом назначает работников, ответственных за ведение воинского учета и бронированию граждан, либо возлагает такую ответственность на кадровую службу.</w:t>
      </w:r>
    </w:p>
    <w:p>
      <w:pPr>
        <w:spacing w:after="60"/>
        <w:ind w:firstLine="567"/>
        <w:jc w:val="both"/>
      </w:pPr>
      <w:r>
        <w:rPr>
          <w:rFonts w:ascii="Arial" w:cs="Arial" w:eastAsia="Arial" w:hAnsi="Arial"/>
          <w:sz w:val="24"/>
          <w:szCs w:val="24"/>
        </w:rPr>
        <w:t xml:space="preserve">б) при приеме граждан на работу (учебу) проверить у них наличие учетно-воинских документов и установить, состоят ли они на воинском учете. Военнообязанные и призывники, не состоящие на воинском учете, принимаются на работу (учебу) только после постановки их на воинский учет военными комиссариатами по месту жительства;</w:t>
      </w:r>
    </w:p>
    <w:p>
      <w:pPr>
        <w:spacing w:after="60"/>
        <w:ind w:firstLine="567"/>
        <w:jc w:val="both"/>
      </w:pPr>
      <w:r>
        <w:rPr>
          <w:rFonts w:ascii="Arial" w:cs="Arial" w:eastAsia="Arial" w:hAnsi="Arial"/>
          <w:sz w:val="24"/>
          <w:szCs w:val="24"/>
        </w:rPr>
        <w:t xml:space="preserve">в) систематически сличать личные карточки рабочих, служащих и учащихся с записями в военных билетах, удостоверениях о постановке на воинский учет, удостоверениях служащих альтернативной службы и представлять эти карточки не реже одного раза в год в военные комиссариаты для сверки с учетными данными военных комиссариатов;</w:t>
      </w:r>
    </w:p>
    <w:p>
      <w:pPr>
        <w:spacing w:after="60"/>
        <w:ind w:firstLine="567"/>
        <w:jc w:val="both"/>
      </w:pPr>
      <w:r>
        <w:rPr>
          <w:rFonts w:ascii="Arial" w:cs="Arial" w:eastAsia="Arial" w:hAnsi="Arial"/>
          <w:sz w:val="24"/>
          <w:szCs w:val="24"/>
        </w:rPr>
        <w:t xml:space="preserve">г) осуществлять систематический учет изменений у военнообязанных, призывников и служащих альтернативной службы семейного положения, общеобразовательной и технической подготовки, вносить эти изменения в их личные карточки и сообщать о них в соответствующие военные комиссариаты;</w:t>
      </w:r>
    </w:p>
    <w:p>
      <w:pPr>
        <w:spacing w:after="60"/>
        <w:ind w:firstLine="567"/>
        <w:jc w:val="both"/>
      </w:pPr>
      <w:r>
        <w:rPr>
          <w:rFonts w:ascii="Arial" w:cs="Arial" w:eastAsia="Arial" w:hAnsi="Arial"/>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информировать военные комиссариаты об обнаруженных в документах воинского учета неоговоренных исправлениях, неточностях и подделках, неполном количестве листов, а также о случаях неисполнения гражданами обязанностей в области воинского учета, мобилизационной подготовки и мобилизации;</w:t>
      </w:r>
    </w:p>
    <w:p>
      <w:pPr>
        <w:spacing w:after="60"/>
        <w:ind w:firstLine="567"/>
        <w:jc w:val="both"/>
      </w:pPr>
      <w:r>
        <w:rPr>
          <w:rFonts w:ascii="Arial" w:cs="Arial" w:eastAsia="Arial" w:hAnsi="Arial"/>
          <w:sz w:val="24"/>
          <w:szCs w:val="24"/>
        </w:rPr>
        <w:t xml:space="preserve">д) своевременно оформлять бронирование военнообязанных на период мобилизации и в военное время;</w:t>
      </w:r>
    </w:p>
    <w:p>
      <w:pPr>
        <w:spacing w:after="60"/>
        <w:ind w:firstLine="567"/>
        <w:jc w:val="both"/>
      </w:pPr>
      <w:r>
        <w:rPr>
          <w:rFonts w:ascii="Arial" w:cs="Arial" w:eastAsia="Arial" w:hAnsi="Arial"/>
          <w:sz w:val="24"/>
          <w:szCs w:val="24"/>
        </w:rPr>
        <w:t xml:space="preserve">е) при необходимости принимать под расписку учетно-воинские документы от военнообязанных, призывников, служащих альтернативной службы и представлять в военные комиссариаты для сверки данных с учетными документами;</w:t>
      </w:r>
    </w:p>
    <w:p>
      <w:pPr>
        <w:spacing w:after="60"/>
        <w:ind w:firstLine="567"/>
        <w:jc w:val="both"/>
      </w:pPr>
      <w:r>
        <w:rPr>
          <w:rFonts w:ascii="Arial" w:cs="Arial" w:eastAsia="Arial" w:hAnsi="Arial"/>
          <w:sz w:val="24"/>
          <w:szCs w:val="24"/>
        </w:rPr>
        <w:t xml:space="preserve">ж) ежегодно, в ноябре месяце представлять в соответствующие военные комиссариаты списки юношей, подлежащих постановке на первичный воинский учет;</w:t>
      </w:r>
    </w:p>
    <w:p>
      <w:pPr>
        <w:spacing w:after="60"/>
        <w:ind w:firstLine="567"/>
        <w:jc w:val="both"/>
      </w:pPr>
      <w:r>
        <w:rPr>
          <w:rFonts w:ascii="Arial" w:cs="Arial" w:eastAsia="Arial" w:hAnsi="Arial"/>
          <w:sz w:val="24"/>
          <w:szCs w:val="24"/>
        </w:rPr>
        <w:t xml:space="preserve">з) в 7-дневный срок сообщать в военные комиссариаты о военнообязанных, призывниках и служащих альтернативной службы вновь принятых на работу (учебу) или уволенных с работы (отчисленных из учебного заведения);</w:t>
      </w:r>
    </w:p>
    <w:p>
      <w:pPr>
        <w:spacing w:after="60"/>
        <w:ind w:firstLine="567"/>
        <w:jc w:val="both"/>
      </w:pPr>
      <w:r>
        <w:rPr>
          <w:rFonts w:ascii="Arial" w:cs="Arial" w:eastAsia="Arial" w:hAnsi="Arial"/>
          <w:sz w:val="24"/>
          <w:szCs w:val="24"/>
        </w:rPr>
        <w:t xml:space="preserve">и) оповещать по требованию военного комиссариата военнообязанных, призывников, служащих альтернативной службы об их вызове в военный комиссариат и обеспечивать своевременную явку в указанные сроки;</w:t>
      </w:r>
    </w:p>
    <w:p>
      <w:pPr>
        <w:spacing w:after="60"/>
        <w:ind w:firstLine="567"/>
        <w:jc w:val="both"/>
      </w:pPr>
      <w:r>
        <w:rPr>
          <w:rFonts w:ascii="Arial" w:cs="Arial" w:eastAsia="Arial" w:hAnsi="Arial"/>
          <w:sz w:val="24"/>
          <w:szCs w:val="24"/>
        </w:rPr>
        <w:t xml:space="preserve">к) систематически проводить разъяснительную работу среди военнообязанных, призывников и служащих альтернативной службы по соблюдению ими требований Закона.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dpddvvrdxsj53athyhmh">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Основными учетно-воинскими документами, на основании которых заполняется раздел "сведения о воинском учете" личной карточки на военнообязанных, призывников и служащих альтернативной службы, работающих в юридических лицах, являются:</w:t>
      </w:r>
    </w:p>
    <w:p>
      <w:pPr>
        <w:spacing w:after="60"/>
        <w:ind w:firstLine="567"/>
        <w:jc w:val="both"/>
      </w:pPr>
      <w:r>
        <w:rPr>
          <w:rFonts w:ascii="Arial" w:cs="Arial" w:eastAsia="Arial" w:hAnsi="Arial"/>
          <w:sz w:val="24"/>
          <w:szCs w:val="24"/>
        </w:rPr>
        <w:t xml:space="preserve">а) для военнообязанных - военный билет или временное удостоверение, выдаваемое взамен военного билета;</w:t>
      </w:r>
    </w:p>
    <w:p>
      <w:pPr>
        <w:spacing w:after="60"/>
        <w:ind w:firstLine="567"/>
        <w:jc w:val="both"/>
      </w:pPr>
      <w:r>
        <w:rPr>
          <w:rFonts w:ascii="Arial" w:cs="Arial" w:eastAsia="Arial" w:hAnsi="Arial"/>
          <w:sz w:val="24"/>
          <w:szCs w:val="24"/>
        </w:rPr>
        <w:t xml:space="preserve">б) для призывников - удостоверение о постановке на воинский учет;</w:t>
      </w:r>
    </w:p>
    <w:p>
      <w:pPr>
        <w:spacing w:after="60"/>
        <w:ind w:firstLine="567"/>
        <w:jc w:val="both"/>
      </w:pPr>
      <w:r>
        <w:rPr>
          <w:rFonts w:ascii="Arial" w:cs="Arial" w:eastAsia="Arial" w:hAnsi="Arial"/>
          <w:sz w:val="24"/>
          <w:szCs w:val="24"/>
        </w:rPr>
        <w:t xml:space="preserve">в) для служащих альтернативной службы - удостоверение служащего альтернативной службы.</w:t>
      </w:r>
    </w:p>
    <w:p>
      <w:pPr>
        <w:spacing w:after="60"/>
        <w:ind w:firstLine="567"/>
        <w:jc w:val="both"/>
      </w:pPr>
      <w:r>
        <w:rPr>
          <w:rFonts w:ascii="Arial" w:cs="Arial" w:eastAsia="Arial" w:hAnsi="Arial"/>
          <w:sz w:val="24"/>
          <w:szCs w:val="24"/>
        </w:rPr>
        <w:t xml:space="preserve">63. В личных карточках на лиц, достигших предельных возрастов нахождения в запасе Вооруженных Сил, по указанию военного комиссариата, после 1 января сведения о воинском учете перечеркиваются и делается отметка "исключен с воинского учета по возрасту".</w:t>
      </w:r>
    </w:p>
    <w:p>
      <w:pPr>
        <w:spacing w:after="60"/>
        <w:ind w:firstLine="567"/>
        <w:jc w:val="both"/>
      </w:pPr>
      <w:r>
        <w:rPr>
          <w:rFonts w:ascii="Arial" w:cs="Arial" w:eastAsia="Arial" w:hAnsi="Arial"/>
          <w:sz w:val="24"/>
          <w:szCs w:val="24"/>
        </w:rPr>
        <w:t xml:space="preserve">64. Личные карточки на военнообязанных, призывников и служащих альтернативной службы хранятся строго в алфавитном порядке в отдельной картотеке, которая делится на пять разделов:</w:t>
      </w:r>
    </w:p>
    <w:p>
      <w:pPr>
        <w:spacing w:after="60"/>
        <w:ind w:firstLine="567"/>
        <w:jc w:val="both"/>
      </w:pPr>
      <w:r>
        <w:rPr>
          <w:rFonts w:ascii="Arial" w:cs="Arial" w:eastAsia="Arial" w:hAnsi="Arial"/>
          <w:sz w:val="24"/>
          <w:szCs w:val="24"/>
        </w:rPr>
        <w:t xml:space="preserve">- личные карточки на генералов и офицеров запаса;</w:t>
      </w:r>
    </w:p>
    <w:p>
      <w:pPr>
        <w:spacing w:after="60"/>
        <w:ind w:firstLine="567"/>
        <w:jc w:val="both"/>
      </w:pPr>
      <w:r>
        <w:rPr>
          <w:rFonts w:ascii="Arial" w:cs="Arial" w:eastAsia="Arial" w:hAnsi="Arial"/>
          <w:sz w:val="24"/>
          <w:szCs w:val="24"/>
        </w:rPr>
        <w:t xml:space="preserve">- личные карточки на солдат, сержантов, старшин и прапорщиков;</w:t>
      </w:r>
    </w:p>
    <w:p>
      <w:pPr>
        <w:spacing w:after="60"/>
        <w:ind w:firstLine="567"/>
        <w:jc w:val="both"/>
      </w:pPr>
      <w:r>
        <w:rPr>
          <w:rFonts w:ascii="Arial" w:cs="Arial" w:eastAsia="Arial" w:hAnsi="Arial"/>
          <w:sz w:val="24"/>
          <w:szCs w:val="24"/>
        </w:rPr>
        <w:t xml:space="preserve">- личные карточки на военнообязанных женщин;</w:t>
      </w:r>
    </w:p>
    <w:p>
      <w:pPr>
        <w:spacing w:after="60"/>
        <w:ind w:firstLine="567"/>
        <w:jc w:val="both"/>
      </w:pPr>
      <w:r>
        <w:rPr>
          <w:rFonts w:ascii="Arial" w:cs="Arial" w:eastAsia="Arial" w:hAnsi="Arial"/>
          <w:sz w:val="24"/>
          <w:szCs w:val="24"/>
        </w:rPr>
        <w:t xml:space="preserve">- личные карточки на призывников;</w:t>
      </w:r>
    </w:p>
    <w:p>
      <w:pPr>
        <w:spacing w:after="60"/>
        <w:ind w:firstLine="567"/>
        <w:jc w:val="both"/>
      </w:pPr>
      <w:r>
        <w:rPr>
          <w:rFonts w:ascii="Arial" w:cs="Arial" w:eastAsia="Arial" w:hAnsi="Arial"/>
          <w:sz w:val="24"/>
          <w:szCs w:val="24"/>
        </w:rPr>
        <w:t xml:space="preserve">- личные карточки служащих альтернативной службы.</w:t>
      </w:r>
    </w:p>
    <w:p>
      <w:pPr>
        <w:spacing w:after="60"/>
        <w:ind w:firstLine="567"/>
        <w:jc w:val="both"/>
      </w:pPr>
      <w:r>
        <w:rPr>
          <w:rFonts w:ascii="Arial" w:cs="Arial" w:eastAsia="Arial" w:hAnsi="Arial"/>
          <w:sz w:val="24"/>
          <w:szCs w:val="24"/>
        </w:rPr>
        <w:t xml:space="preserve">На военнообязанных, пользующихся отсрочками от призыва по мобилизации и в военное время, личные карточки выделяются отдельно в каждом разделе.</w:t>
      </w:r>
    </w:p>
    <w:p>
      <w:pPr>
        <w:spacing w:after="60"/>
        <w:ind w:firstLine="567"/>
        <w:jc w:val="both"/>
      </w:pPr>
      <w:r>
        <w:rPr>
          <w:rFonts w:ascii="Arial" w:cs="Arial" w:eastAsia="Arial" w:hAnsi="Arial"/>
          <w:sz w:val="24"/>
          <w:szCs w:val="24"/>
        </w:rPr>
        <w:t xml:space="preserve">Личные карточки на лиц, исключенных с воинского учета по возрасту или состоянию здоровья, хранятся в общей картотеке отдельно.</w:t>
      </w:r>
    </w:p>
    <w:p>
      <w:pPr>
        <w:spacing w:after="200" w:before="200"/>
        <w:ind w:firstLine="397"/>
        <w:jc w:val="center"/>
      </w:pPr>
      <w:r>
        <w:rPr>
          <w:rFonts w:ascii="Arial" w:cs="Arial" w:eastAsia="Arial" w:hAnsi="Arial"/>
          <w:b/>
          <w:bCs/>
          <w:sz w:val="24"/>
          <w:szCs w:val="24"/>
        </w:rPr>
        <w:t xml:space="preserve">Глава 5
 Документы воинского учета</w:t>
      </w:r>
    </w:p>
    <w:p>
      <w:pPr>
        <w:spacing w:after="60"/>
        <w:ind w:firstLine="567"/>
        <w:jc w:val="both"/>
      </w:pPr>
      <w:r>
        <w:rPr>
          <w:rFonts w:ascii="Arial" w:cs="Arial" w:eastAsia="Arial" w:hAnsi="Arial"/>
          <w:sz w:val="24"/>
          <w:szCs w:val="24"/>
        </w:rPr>
        <w:t xml:space="preserve">65. Руководящие документы по вопросам организации порядка ведения воинского учета граждан, а также соответствующие бланки учета и отчетности разрабатываются уполномоченным государственным органом, ведающим вопросами обороны и рассылаются в министерства, ведомства, местные государственные администрации республики, которые обеспечивают этими документами и бланками подведомственные юридические лица и органы местного самоуправления.</w:t>
      </w:r>
    </w:p>
    <w:p>
      <w:pPr>
        <w:spacing w:after="60"/>
        <w:ind w:firstLine="567"/>
        <w:jc w:val="both"/>
      </w:pPr>
      <w:r>
        <w:rPr>
          <w:rFonts w:ascii="Arial" w:cs="Arial" w:eastAsia="Arial" w:hAnsi="Arial"/>
          <w:sz w:val="24"/>
          <w:szCs w:val="24"/>
        </w:rPr>
        <w:t xml:space="preserve">66. Бланки военных билетов, удостоверений о постановке на воинский учет, удостоверений служащих альтернативной службы, временных удостоверений (выдаваемых взамен военных билетов), идентификационные военные удостоверения, а также бланки удостоверений об отсрочке от призыва по мобилизации и в военное время, извещений о зачислении военнообязанных на специальный воинский учет изготавливаются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e6hu-nebwoqt3gadanc-">
        <w:r>
          <w:rPr>
            <w:rFonts w:ascii="Arial" w:cs="Arial" w:eastAsia="Arial" w:hAnsi="Arial"/>
            <w:i/>
            <w:iCs/>
            <w:color w:val="1D4ED8"/>
            <w:sz w:val="24"/>
            <w:szCs w:val="24"/>
            <w:u w:val="single"/>
          </w:rPr>
          <w:t xml:space="preserve">14 марта 2018 года № 133)</w:t>
        </w:r>
      </w:hyperlink>
    </w:p>
    <w:p>
      <w:pPr>
        <w:spacing w:after="60"/>
        <w:ind w:firstLine="567"/>
        <w:jc w:val="both"/>
      </w:pPr>
      <w:r>
        <w:rPr>
          <w:rFonts w:ascii="Arial" w:cs="Arial" w:eastAsia="Arial" w:hAnsi="Arial"/>
          <w:sz w:val="24"/>
          <w:szCs w:val="24"/>
        </w:rPr>
        <w:t xml:space="preserve">67. Выдача военных билетов, идентификационных военных удостоверений, временных удостоверений (взамен военного билета), удостоверений служащих альтернативной службы производится в порядке, установленном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Выдача дубликатов вышеуказанных документов взамен утерянных или пришедших в негодность по вине военнообязанных, служащих и призывников производится после привлечения их к ответственности в соответствии с </w:t>
      </w:r>
      <w:hyperlink w:history="1" r:id="rIdyshyiig-hdbbwwdpfc-u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Порядок изготовления и выдачи военных билетов, идентификационных военных удостоверений, временных удостоверений (взамен военного билета), удостоверений о постановке на воинский учет, удостоверений служащих альтернативной службы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macgxqyi-q2zynafvy2j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1lqhqhue3z9hgivnfgf1d">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zvgd6nciy-afitfjgivvi">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ub3kfdxm3muqfia0tpkhs">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6
 Обеспечение общегосударственной системы воинского учета органами регистрации населения</w:t>
      </w:r>
    </w:p>
    <w:p>
      <w:pPr>
        <w:spacing w:after="200"/>
        <w:ind w:firstLine="397"/>
        <w:jc w:val="center"/>
      </w:pPr>
      <w:r>
        <w:rPr>
          <w:rFonts w:ascii="Arial" w:cs="Arial" w:eastAsia="Arial" w:hAnsi="Arial"/>
          <w:i/>
          <w:iCs/>
          <w:sz w:val="24"/>
          <w:szCs w:val="24"/>
        </w:rPr>
        <w:t xml:space="preserve">(Наименование главы в редакции постановления Правительства КР от </w:t>
      </w:r>
      <w:hyperlink w:history="1" r:id="rIdkxzbl6azrtxqjthwqa02p">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Органы регистрации населения обязаны осуществлять регистрацию (снятие с регистрации) граждан Кыргызской Республики по месту жительства при предоставлении гражданами сведений о постановке или снятии с воинского учета из соответствующего военного комиссариата.</w:t>
      </w:r>
    </w:p>
    <w:p>
      <w:pPr>
        <w:spacing w:after="60"/>
        <w:ind w:firstLine="567"/>
        <w:jc w:val="both"/>
      </w:pPr>
      <w:r>
        <w:rPr>
          <w:rFonts w:ascii="Arial" w:cs="Arial" w:eastAsia="Arial" w:hAnsi="Arial"/>
          <w:sz w:val="24"/>
          <w:szCs w:val="24"/>
        </w:rPr>
        <w:t xml:space="preserve">В этих целях должностные лица органов регистрации населения:</w:t>
      </w:r>
    </w:p>
    <w:p>
      <w:pPr>
        <w:spacing w:after="60"/>
        <w:ind w:firstLine="567"/>
        <w:jc w:val="both"/>
      </w:pPr>
      <w:r>
        <w:rPr>
          <w:rFonts w:ascii="Arial" w:cs="Arial" w:eastAsia="Arial" w:hAnsi="Arial"/>
          <w:sz w:val="24"/>
          <w:szCs w:val="24"/>
        </w:rPr>
        <w:t xml:space="preserve">- проверяют наличие в учетно-воинских документах граждан, в карточках регистрации (форма № 7) или домовых книгах отметки о постановке на воинский учет или снятии с воинского учета;</w:t>
      </w:r>
    </w:p>
    <w:p>
      <w:pPr>
        <w:spacing w:after="60"/>
        <w:ind w:firstLine="567"/>
        <w:jc w:val="both"/>
      </w:pPr>
      <w:r>
        <w:rPr>
          <w:rFonts w:ascii="Arial" w:cs="Arial" w:eastAsia="Arial" w:hAnsi="Arial"/>
          <w:sz w:val="24"/>
          <w:szCs w:val="24"/>
        </w:rPr>
        <w:t xml:space="preserve">- направляют не состоящих, но обязанных состоять на воинском учете граждан, в соответствующие военные комиссариаты или органы местного самоуправления, для постановки на воинский учет;</w:t>
      </w:r>
    </w:p>
    <w:p>
      <w:pPr>
        <w:spacing w:after="60"/>
        <w:ind w:firstLine="567"/>
        <w:jc w:val="both"/>
      </w:pPr>
      <w:r>
        <w:rPr>
          <w:rFonts w:ascii="Arial" w:cs="Arial" w:eastAsia="Arial" w:hAnsi="Arial"/>
          <w:sz w:val="24"/>
          <w:szCs w:val="24"/>
        </w:rPr>
        <w:t xml:space="preserve">- направляют в 7-дневный срок в соответствующие военные комиссариаты или органы местного самоуправления, сведения о гражданах, не вставших на воинский учет.</w:t>
      </w:r>
    </w:p>
    <w:p>
      <w:pPr>
        <w:spacing w:after="60"/>
        <w:ind w:firstLine="567"/>
        <w:jc w:val="both"/>
      </w:pPr>
      <w:r>
        <w:rPr>
          <w:rFonts w:ascii="Arial" w:cs="Arial" w:eastAsia="Arial" w:hAnsi="Arial"/>
          <w:i/>
          <w:iCs/>
          <w:sz w:val="24"/>
          <w:szCs w:val="24"/>
        </w:rPr>
        <w:t xml:space="preserve">(Абзац шестой утратил силу в соответствии с </w:t>
      </w:r>
      <w:hyperlink w:history="1" r:id="rIdrx0zlguhglmgi0n92a_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июня 2011 года № 332)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u8tqkdy1kkdh4m6knhwq">
        <w:r>
          <w:rPr>
            <w:rFonts w:ascii="Arial" w:cs="Arial" w:eastAsia="Arial" w:hAnsi="Arial"/>
            <w:i/>
            <w:iCs/>
            <w:color w:val="1D4ED8"/>
            <w:sz w:val="24"/>
            <w:szCs w:val="24"/>
            <w:u w:val="single"/>
          </w:rPr>
          <w:t xml:space="preserve">20 июня 2011 года № 332</w:t>
        </w:r>
      </w:hyperlink>
      <w:r>
        <w:rPr>
          <w:rFonts w:ascii="Arial" w:cs="Arial" w:eastAsia="Arial" w:hAnsi="Arial"/>
          <w:i/>
          <w:iCs/>
          <w:sz w:val="24"/>
          <w:szCs w:val="24"/>
        </w:rPr>
        <w:t xml:space="preserve">, </w:t>
      </w:r>
      <w:hyperlink w:history="1" r:id="rIdclgd5xhvbsz8qpwkp8cvx">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1</w:t>
      </w:r>
      <w:r>
        <w:rPr>
          <w:rFonts w:ascii="Arial" w:cs="Arial" w:eastAsia="Arial" w:hAnsi="Arial"/>
          <w:b/>
          <w:bCs/>
          <w:sz w:val="24"/>
          <w:szCs w:val="24"/>
        </w:rPr>
        <w:t xml:space="preserve">. Ведение воинского учета военнообязанных и призывников, проживающих за границей дипломатическими представительствами и консульскими учреждениями Кыргызской Республики</w:t>
      </w:r>
    </w:p>
    <w:p>
      <w:pPr>
        <w:spacing w:after="200"/>
        <w:jc w:val="center"/>
      </w:pPr>
      <w:r>
        <w:rPr>
          <w:rFonts w:ascii="Arial" w:cs="Arial" w:eastAsia="Arial" w:hAnsi="Arial"/>
          <w:i/>
          <w:iCs/>
          <w:sz w:val="24"/>
          <w:szCs w:val="24"/>
        </w:rPr>
        <w:t xml:space="preserve">(Глава
 в редакции </w:t>
      </w:r>
      <w:hyperlink w:history="1" r:id="rId3jsnkn_mjyialbjjgdqh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4 марта 2020 года № 126)</w:t>
      </w:r>
    </w:p>
    <w:p>
      <w:pPr>
        <w:spacing w:after="60"/>
        <w:ind w:firstLine="567"/>
        <w:jc w:val="both"/>
      </w:pPr>
      <w:r>
        <w:rPr>
          <w:rFonts w:ascii="Arial" w:cs="Arial" w:eastAsia="Arial" w:hAnsi="Arial"/>
          <w:sz w:val="24"/>
          <w:szCs w:val="24"/>
        </w:rPr>
        <w:t xml:space="preserve">68-1. Граждане призывного возраста и военнообязанные, выезжающие за пределы Кыргызской Республики на срок свыше трех месяцев или на постоянное место жительство, обращаются в военный комиссариат по месту воинского учета для снятия с воинского учета.</w:t>
      </w:r>
    </w:p>
    <w:p>
      <w:pPr>
        <w:spacing w:after="60"/>
        <w:ind w:firstLine="567"/>
        <w:jc w:val="both"/>
      </w:pPr>
      <w:r>
        <w:rPr>
          <w:rFonts w:ascii="Arial" w:cs="Arial" w:eastAsia="Arial" w:hAnsi="Arial"/>
          <w:sz w:val="24"/>
          <w:szCs w:val="24"/>
        </w:rPr>
        <w:t xml:space="preserve">Граждане призывного возраста и военнообязанные, выехавшие за пределы Кыргызской Республики на срок свыше трех месяцев, в течение пятнадцати дней с момента приезда могут встать на воинский учет в дипломатическом представительстве или консульском учреждении (далее - загранучреждения) Кыргызской Республики в государстве пребывания.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7hhxmu5uv9pu8rnft-hs">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68-2. Граждане призывного возраста и военнообязанные, выехавшие на постоянное место жительство или находящиеся за пределами Кыргызской Республики, при обращении в загранучреждения Кыргызской Республики в стране пребывания для постановки на воинский учет представляют:</w:t>
      </w:r>
    </w:p>
    <w:p>
      <w:pPr>
        <w:spacing w:after="60"/>
        <w:ind w:firstLine="567"/>
        <w:jc w:val="both"/>
      </w:pPr>
      <w:r>
        <w:rPr>
          <w:rFonts w:ascii="Arial" w:cs="Arial" w:eastAsia="Arial" w:hAnsi="Arial"/>
          <w:sz w:val="24"/>
          <w:szCs w:val="24"/>
        </w:rPr>
        <w:t xml:space="preserve">а) заявление установленной формы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общегражданский паспорт гражданина Кыргызской Республики, с приложением ксерокопии;</w:t>
      </w:r>
    </w:p>
    <w:p>
      <w:pPr>
        <w:spacing w:after="60"/>
        <w:ind w:firstLine="567"/>
        <w:jc w:val="both"/>
      </w:pPr>
      <w:r>
        <w:rPr>
          <w:rFonts w:ascii="Arial" w:cs="Arial" w:eastAsia="Arial" w:hAnsi="Arial"/>
          <w:sz w:val="24"/>
          <w:szCs w:val="24"/>
        </w:rPr>
        <w:t xml:space="preserve">в) военный билет либо приписное удостоверение (при их наличии), с приложением его ксерокопии;</w:t>
      </w:r>
    </w:p>
    <w:p>
      <w:pPr>
        <w:spacing w:after="60"/>
        <w:ind w:firstLine="567"/>
        <w:jc w:val="both"/>
      </w:pPr>
      <w:r>
        <w:rPr>
          <w:rFonts w:ascii="Arial" w:cs="Arial" w:eastAsia="Arial" w:hAnsi="Arial"/>
          <w:sz w:val="24"/>
          <w:szCs w:val="24"/>
        </w:rPr>
        <w:t xml:space="preserve">г) две цветные фотографии на белом фоне размером 3x4.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_a3hfktxqygf2ve83ld9">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68-3. В случае, если гражданин не был снят с воинского учета в Кыргызской Республике, то при обращении в загранучреждения Кыргызской Республики в стране пребывания о постановке на воинский учет представляются следующие документы:</w:t>
      </w:r>
    </w:p>
    <w:p>
      <w:pPr>
        <w:spacing w:after="60"/>
        <w:ind w:firstLine="567"/>
        <w:jc w:val="both"/>
      </w:pPr>
      <w:r>
        <w:rPr>
          <w:rFonts w:ascii="Arial" w:cs="Arial" w:eastAsia="Arial" w:hAnsi="Arial"/>
          <w:sz w:val="24"/>
          <w:szCs w:val="24"/>
        </w:rPr>
        <w:t xml:space="preserve">а) заявление о снятии с воинского учета в Кыргызской Республике (</w:t>
      </w:r>
      <w:r>
        <w:rPr>
          <w:rFonts w:ascii="Arial" w:cs="Arial" w:eastAsia="Arial" w:hAnsi="Arial"/>
          <w:sz w:val="24"/>
          <w:szCs w:val="24"/>
        </w:rPr>
        <w:t xml:space="preserve">приложение 2</w:t>
      </w:r>
      <w:r>
        <w:rPr>
          <w:rFonts w:ascii="Arial" w:cs="Arial" w:eastAsia="Arial" w:hAnsi="Arial"/>
          <w:sz w:val="24"/>
          <w:szCs w:val="24"/>
        </w:rPr>
        <w:t xml:space="preserve">), с указанием военного комиссариата, где состоит на воинском учете в Кыргызской Республике;</w:t>
      </w:r>
    </w:p>
    <w:p>
      <w:pPr>
        <w:spacing w:after="60"/>
        <w:ind w:firstLine="567"/>
        <w:jc w:val="both"/>
      </w:pPr>
      <w:r>
        <w:rPr>
          <w:rFonts w:ascii="Arial" w:cs="Arial" w:eastAsia="Arial" w:hAnsi="Arial"/>
          <w:sz w:val="24"/>
          <w:szCs w:val="24"/>
        </w:rPr>
        <w:t xml:space="preserve">б) заполненную регистрационную карточку в двух экземплярах установленной формы;</w:t>
      </w:r>
    </w:p>
    <w:p>
      <w:pPr>
        <w:spacing w:after="60"/>
        <w:ind w:firstLine="567"/>
        <w:jc w:val="both"/>
      </w:pPr>
      <w:r>
        <w:rPr>
          <w:rFonts w:ascii="Arial" w:cs="Arial" w:eastAsia="Arial" w:hAnsi="Arial"/>
          <w:sz w:val="24"/>
          <w:szCs w:val="24"/>
        </w:rPr>
        <w:t xml:space="preserve">в) паспорт гражданина Кыргызской Республики с приложением его ксерокопии;</w:t>
      </w:r>
    </w:p>
    <w:p>
      <w:pPr>
        <w:spacing w:after="60"/>
        <w:ind w:firstLine="567"/>
        <w:jc w:val="both"/>
      </w:pPr>
      <w:r>
        <w:rPr>
          <w:rFonts w:ascii="Arial" w:cs="Arial" w:eastAsia="Arial" w:hAnsi="Arial"/>
          <w:sz w:val="24"/>
          <w:szCs w:val="24"/>
        </w:rPr>
        <w:t xml:space="preserve">г) военный билет либо приписное удостоверение, с приложением его ксерокопии;</w:t>
      </w:r>
    </w:p>
    <w:p>
      <w:pPr>
        <w:spacing w:after="60"/>
        <w:ind w:firstLine="567"/>
        <w:jc w:val="both"/>
      </w:pPr>
      <w:r>
        <w:rPr>
          <w:rFonts w:ascii="Arial" w:cs="Arial" w:eastAsia="Arial" w:hAnsi="Arial"/>
          <w:sz w:val="24"/>
          <w:szCs w:val="24"/>
        </w:rPr>
        <w:t xml:space="preserve">д) две цветные фотографии на белом фоне размером 3x4.</w:t>
      </w:r>
    </w:p>
    <w:p>
      <w:pPr>
        <w:spacing w:after="60"/>
        <w:ind w:firstLine="567"/>
        <w:jc w:val="both"/>
      </w:pPr>
      <w:r>
        <w:rPr>
          <w:rFonts w:ascii="Arial" w:cs="Arial" w:eastAsia="Arial" w:hAnsi="Arial"/>
          <w:sz w:val="24"/>
          <w:szCs w:val="24"/>
        </w:rPr>
        <w:t xml:space="preserve">Консулом заверяется подпись гражданина на заявлении о снятии с воинского учета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orq-tcuaxb2c4k8rmlzi">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68-4. Загранучреждение Кыргызской Республики направляет заявление, один экземпляр регистрационной карточки, копию паспорта, военного билета (либо приписного удостоверения) со всеми страницами, где произведены записи и печати, в государственный орган Кыргызской Республики, ведающего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56ahd-s0hkv0y5ak43lr">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68-5. Уполномоченный государственный орган Кыргызской Республики, ведающий вопросами обороны, в месячный срок с момента получения запроса из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 временно снимает с воинского учета, либо снимает заявителя с воинского учета установленным порядком, о чем извещает (</w:t>
      </w:r>
      <w:r>
        <w:rPr>
          <w:rFonts w:ascii="Arial" w:cs="Arial" w:eastAsia="Arial" w:hAnsi="Arial"/>
          <w:sz w:val="24"/>
          <w:szCs w:val="24"/>
        </w:rPr>
        <w:t xml:space="preserve">приложение 3</w:t>
      </w:r>
      <w:r>
        <w:rPr>
          <w:rFonts w:ascii="Arial" w:cs="Arial" w:eastAsia="Arial" w:hAnsi="Arial"/>
          <w:sz w:val="24"/>
          <w:szCs w:val="24"/>
        </w:rPr>
        <w:t xml:space="preserve">) загранучреждение Кыргызской Республики, консульскую службу уполномоченного органа Кыргызской Республики в сфере внешнеполитической деятельности.</w:t>
      </w:r>
    </w:p>
    <w:p>
      <w:pPr>
        <w:spacing w:after="60"/>
        <w:ind w:firstLine="567"/>
        <w:jc w:val="both"/>
      </w:pPr>
      <w:r>
        <w:rPr>
          <w:rFonts w:ascii="Arial" w:cs="Arial" w:eastAsia="Arial" w:hAnsi="Arial"/>
          <w:sz w:val="24"/>
          <w:szCs w:val="24"/>
        </w:rPr>
        <w:t xml:space="preserve">К извещению прилагаются выписки из военно-учетных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axfhchvdqx6p37guzen2">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68-6. Должностное лицо загранучреждения Кыргызской Республики после полученного извещения заполняет личные карточки на военнообязанных и призывников в соответствии с пунктом 64, а также ведет воинский учет граждан, находящихся за границей согласно </w:t>
      </w:r>
      <w:r>
        <w:rPr>
          <w:rFonts w:ascii="Arial" w:cs="Arial" w:eastAsia="Arial" w:hAnsi="Arial"/>
          <w:sz w:val="24"/>
          <w:szCs w:val="24"/>
        </w:rPr>
        <w:t xml:space="preserve">Главе 4</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О постановке на воинский учет в загранучреждении Кыргызской Республики граждан, находящихся за границей должностное лицо загранучреждения Кыргызской Республики извещает уполномоченный государственный орган Кыргызской Республики, ведающий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kuq4l3qvpblaep09mwql">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7
 Обязанность граждан по воинскому учету</w:t>
      </w:r>
    </w:p>
    <w:p>
      <w:pPr>
        <w:spacing w:after="60"/>
        <w:ind w:firstLine="567"/>
        <w:jc w:val="both"/>
      </w:pPr>
      <w:r>
        <w:rPr>
          <w:rFonts w:ascii="Arial" w:cs="Arial" w:eastAsia="Arial" w:hAnsi="Arial"/>
          <w:sz w:val="24"/>
          <w:szCs w:val="24"/>
        </w:rPr>
        <w:t xml:space="preserve">69. Граждане, подлежащие воинскому учету, обязаны:</w:t>
      </w:r>
    </w:p>
    <w:p>
      <w:pPr>
        <w:spacing w:after="60"/>
        <w:ind w:firstLine="567"/>
        <w:jc w:val="both"/>
      </w:pPr>
      <w:r>
        <w:rPr>
          <w:rFonts w:ascii="Arial" w:cs="Arial" w:eastAsia="Arial" w:hAnsi="Arial"/>
          <w:sz w:val="24"/>
          <w:szCs w:val="24"/>
        </w:rPr>
        <w:t xml:space="preserve">а) состоять на воинском учете по месту жительства в военном комиссариате, а в населенных пунктах, где нет военных комиссариатов - в органах местного самоуправления;</w:t>
      </w:r>
    </w:p>
    <w:p>
      <w:pPr>
        <w:spacing w:after="60"/>
        <w:ind w:firstLine="567"/>
        <w:jc w:val="both"/>
      </w:pPr>
      <w:r>
        <w:rPr>
          <w:rFonts w:ascii="Arial" w:cs="Arial" w:eastAsia="Arial" w:hAnsi="Arial"/>
          <w:sz w:val="24"/>
          <w:szCs w:val="24"/>
        </w:rPr>
        <w:t xml:space="preserve">б) являться в установленное время и место по вызову (повестке) в военный комиссариат или в органы местного самоуправления, осуществляющие воинский учет по месту жительства или месту временного пребывания. Иметь при себе учетно-воинские документы, а также паспорт гражданина Кыргызской Республики и водительское удостоверение (при его наличии);</w:t>
      </w:r>
    </w:p>
    <w:p>
      <w:pPr>
        <w:spacing w:after="60"/>
        <w:ind w:firstLine="567"/>
        <w:jc w:val="both"/>
      </w:pPr>
      <w:r>
        <w:rPr>
          <w:rFonts w:ascii="Arial" w:cs="Arial" w:eastAsia="Arial" w:hAnsi="Arial"/>
          <w:sz w:val="24"/>
          <w:szCs w:val="24"/>
        </w:rPr>
        <w:t xml:space="preserve">в) при увольнении с военной службы в запас Вооруженных Сил своевременно являться в военный комиссариат или органы местного самоуправления по месту жительства для постановки на воинский учет;</w:t>
      </w:r>
    </w:p>
    <w:p>
      <w:pPr>
        <w:spacing w:after="60"/>
        <w:ind w:firstLine="567"/>
        <w:jc w:val="both"/>
      </w:pPr>
      <w:r>
        <w:rPr>
          <w:rFonts w:ascii="Arial" w:cs="Arial" w:eastAsia="Arial" w:hAnsi="Arial"/>
          <w:sz w:val="24"/>
          <w:szCs w:val="24"/>
        </w:rPr>
        <w:t xml:space="preserve">г) сообщать в 7-дневный срок в военный комиссариат или органы местного самоуправления по месту жительства сведения об изменении семейного положения, образования, состояния здоровья (получении инвалидности), места работы или должности, места жительства;</w:t>
      </w:r>
    </w:p>
    <w:p>
      <w:pPr>
        <w:spacing w:after="60"/>
        <w:ind w:firstLine="567"/>
        <w:jc w:val="both"/>
      </w:pPr>
      <w:r>
        <w:rPr>
          <w:rFonts w:ascii="Arial" w:cs="Arial" w:eastAsia="Arial" w:hAnsi="Arial"/>
          <w:sz w:val="24"/>
          <w:szCs w:val="24"/>
        </w:rPr>
        <w:t xml:space="preserve">д) сняться с воинского учета при переезде на новое место жительства или место временного пребывания. По прибытии на новое место жительства, место временного пребывания в 7-дневный срок встать на воинский учет;</w:t>
      </w:r>
    </w:p>
    <w:p>
      <w:pPr>
        <w:spacing w:after="60"/>
        <w:ind w:firstLine="567"/>
        <w:jc w:val="both"/>
      </w:pPr>
      <w:r>
        <w:rPr>
          <w:rFonts w:ascii="Arial" w:cs="Arial" w:eastAsia="Arial" w:hAnsi="Arial"/>
          <w:sz w:val="24"/>
          <w:szCs w:val="24"/>
        </w:rPr>
        <w:t xml:space="preserve">е) бережно хранить военный билет, временное удостоверение (взамен военного билета), удостоверение о постановке на воинский учет, удостоверение служащего альтернативной службы. В случае утраты указанных документов, в недельный срок обратиться в военный комиссариат или органы местного самоуправления для решения вопроса о получении документов взамен утраченных.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at3fejelruf8l5vwmo2y">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Граждане, подлежащие призыву на военную службу и выезжающие в период проведения призыва с места жительства, обязаны сообщить об этом в военный комиссариат или орган местного самоуправления.</w:t>
      </w:r>
    </w:p>
    <w:p>
      <w:pPr>
        <w:spacing w:after="60"/>
        <w:ind w:firstLine="567"/>
        <w:jc w:val="both"/>
      </w:pPr>
      <w:r>
        <w:rPr>
          <w:rFonts w:ascii="Arial" w:cs="Arial" w:eastAsia="Arial" w:hAnsi="Arial"/>
          <w:sz w:val="24"/>
          <w:szCs w:val="24"/>
        </w:rPr>
        <w:t xml:space="preserve">71. Граждане, получившие мобилизационные предписания или повестки военного комиссариата, обязаны выполнять изложенные в них требования.</w:t>
      </w:r>
    </w:p>
    <w:p>
      <w:pPr>
        <w:spacing w:after="60"/>
        <w:ind w:firstLine="567"/>
        <w:jc w:val="both"/>
      </w:pPr>
      <w:r>
        <w:rPr>
          <w:rFonts w:ascii="Arial" w:cs="Arial" w:eastAsia="Arial" w:hAnsi="Arial"/>
          <w:sz w:val="24"/>
          <w:szCs w:val="24"/>
        </w:rPr>
        <w:t xml:space="preserve">В период мобилизации и в военное время выезд граждан с места жительства или места временного пребывания производится с разрешения военного комиссара по письменным заявлениям граждан.</w:t>
      </w:r>
    </w:p>
    <w:p>
      <w:pPr>
        <w:spacing w:after="60"/>
        <w:ind w:firstLine="567"/>
        <w:jc w:val="both"/>
      </w:pPr>
      <w:r>
        <w:rPr>
          <w:rFonts w:ascii="Arial" w:cs="Arial" w:eastAsia="Arial" w:hAnsi="Arial"/>
          <w:sz w:val="24"/>
          <w:szCs w:val="24"/>
        </w:rPr>
        <w:t xml:space="preserve">72. Граждане, для постановки на воинский учет и снятия с воинского учета, обязаны лично явиться в военные комиссариаты или органы местного самоуправления, осуществляющие воинский учет.</w:t>
      </w:r>
    </w:p>
    <w:p>
      <w:pPr>
        <w:spacing w:after="200" w:before="200"/>
        <w:ind w:firstLine="397"/>
        <w:jc w:val="center"/>
      </w:pPr>
      <w:r>
        <w:rPr>
          <w:rFonts w:ascii="Arial" w:cs="Arial" w:eastAsia="Arial" w:hAnsi="Arial"/>
          <w:b/>
          <w:bCs/>
          <w:sz w:val="24"/>
          <w:szCs w:val="24"/>
        </w:rPr>
        <w:t xml:space="preserve">Глава 8
 Ответственность граждан и должностных лиц за неисполнение обязанностей по воинскому учету</w:t>
      </w:r>
    </w:p>
    <w:p>
      <w:pPr>
        <w:spacing w:after="60"/>
        <w:ind w:firstLine="567"/>
        <w:jc w:val="both"/>
      </w:pPr>
      <w:r>
        <w:rPr>
          <w:rFonts w:ascii="Arial" w:cs="Arial" w:eastAsia="Arial" w:hAnsi="Arial"/>
          <w:sz w:val="24"/>
          <w:szCs w:val="24"/>
        </w:rPr>
        <w:t xml:space="preserve">73. Граждане и должностные лица, виновные в нарушении правил воинского учета,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eeveu3uwxekakt7a558">
      <w:r>
        <w:rPr>
          <w:rFonts w:ascii="Arial" w:cs="Arial" w:eastAsia="Arial" w:hAnsi="Arial"/>
          <w:color w:val="132D3F"/>
          <w:sz w:val="16"/>
          <w:szCs w:val="16"/>
          <w:u w:val="single"/>
        </w:rPr>
        <w:t xml:space="preserve">dalil.kg/document/90176</w:t>
      </w:r>
    </w:hyperlink>
  </w:p>
  <w:p>
    <w:pPr>
      <w:spacing w:after="0" w:before="40"/>
      <w:jc w:val="center"/>
    </w:pPr>
    <w:hyperlink w:history="1" r:id="rIdik1oikc-xukcrwtvtep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3q-pabrd-sjp80vdx6k" Type="http://schemas.openxmlformats.org/officeDocument/2006/relationships/hyperlink" Target="https://dalil.kg/document/90175" TargetMode="External"/><Relationship Id="rIdpk-xyrtk70telqn9_5_ug" Type="http://schemas.openxmlformats.org/officeDocument/2006/relationships/hyperlink" Target="https://dalil.kg/document/95131" TargetMode="External"/><Relationship Id="rIdhapv9a32nphqxqss4bpml" Type="http://schemas.openxmlformats.org/officeDocument/2006/relationships/hyperlink" Target="https://dalil.kg/document/94229" TargetMode="External"/><Relationship Id="rId6qgx1nok2qja7ieq98nsj" Type="http://schemas.openxmlformats.org/officeDocument/2006/relationships/hyperlink" Target="https://dalil.kg/document/98172" TargetMode="External"/><Relationship Id="rId1e08be4pcnzqb9-n0cxfs" Type="http://schemas.openxmlformats.org/officeDocument/2006/relationships/hyperlink" Target="https://dalil.kg/document/99081" TargetMode="External"/><Relationship Id="rIdujmlgsw0zjgrc3tneog1u" Type="http://schemas.openxmlformats.org/officeDocument/2006/relationships/hyperlink" Target="https://dalil.kg/document/99515" TargetMode="External"/><Relationship Id="rIdpuwuihyvzjvbuegndrvj9" Type="http://schemas.openxmlformats.org/officeDocument/2006/relationships/hyperlink" Target="https://dalil.kg/document/11748" TargetMode="External"/><Relationship Id="rIdi_agr0v3vinso3kw4t5tb" Type="http://schemas.openxmlformats.org/officeDocument/2006/relationships/hyperlink" Target="https://dalil.kg/document/12842" TargetMode="External"/><Relationship Id="rIdp17bkouxmatzqmccwv6mv" Type="http://schemas.openxmlformats.org/officeDocument/2006/relationships/hyperlink" Target="https://dalil.kg/document/157429" TargetMode="External"/><Relationship Id="rId8g-fw6krrtfzh6pom8iai" Type="http://schemas.openxmlformats.org/officeDocument/2006/relationships/hyperlink" Target="https://dalil.kg/document/451438" TargetMode="External"/><Relationship Id="rIdymm5tz8aczyks7wgscyp4" Type="http://schemas.openxmlformats.org/officeDocument/2006/relationships/hyperlink" Target="https://dalil.kg/document/202536" TargetMode="External"/><Relationship Id="rId5u9jtwqanpa2ffdybwqgn" Type="http://schemas.openxmlformats.org/officeDocument/2006/relationships/hyperlink" Target="https://dalil.kg/document/98172" TargetMode="External"/><Relationship Id="rIdqj-wlzhqvwuw3mlnc3nt0" Type="http://schemas.openxmlformats.org/officeDocument/2006/relationships/hyperlink" Target="https://dalil.kg/document/98172" TargetMode="External"/><Relationship Id="rIdrbwgf-mmrczhmckgkdo8i" Type="http://schemas.openxmlformats.org/officeDocument/2006/relationships/hyperlink" Target="https://dalil.kg/document/94229" TargetMode="External"/><Relationship Id="rId9iyzlgr5achdtcnj9fgcc" Type="http://schemas.openxmlformats.org/officeDocument/2006/relationships/hyperlink" Target="https://dalil.kg/document/98172" TargetMode="External"/><Relationship Id="rId6rclw6eph1agmuprkqniq" Type="http://schemas.openxmlformats.org/officeDocument/2006/relationships/hyperlink" Target="https://dalil.kg/document/451438" TargetMode="External"/><Relationship Id="rId5kbekmpzfbwwdt3mzbrsj" Type="http://schemas.openxmlformats.org/officeDocument/2006/relationships/hyperlink" Target="https://dalil.kg/document/451438" TargetMode="External"/><Relationship Id="rId7fv0ujvflgqpnsht09cdc" Type="http://schemas.openxmlformats.org/officeDocument/2006/relationships/hyperlink" Target="https://dalil.kg/document/94229" TargetMode="External"/><Relationship Id="rIdyr7wwtc4lmsm1-hhlqmh9" Type="http://schemas.openxmlformats.org/officeDocument/2006/relationships/hyperlink" Target="https://dalil.kg/document/94229" TargetMode="External"/><Relationship Id="rIdzz_g7zvvzzlowkqg60muw" Type="http://schemas.openxmlformats.org/officeDocument/2006/relationships/hyperlink" Target="https://dalil.kg/document/94229" TargetMode="External"/><Relationship Id="rIdjsdkqn3kfkcuctyneahon" Type="http://schemas.openxmlformats.org/officeDocument/2006/relationships/hyperlink" Target="https://dalil.kg/document/99515" TargetMode="External"/><Relationship Id="rIdy85icd6bffupwvk68xl4b" Type="http://schemas.openxmlformats.org/officeDocument/2006/relationships/hyperlink" Target="https://dalil.kg/document/94229" TargetMode="External"/><Relationship Id="rIdytzqo2coyx6emzqoem7tk" Type="http://schemas.openxmlformats.org/officeDocument/2006/relationships/hyperlink" Target="https://dalil.kg/document/99081" TargetMode="External"/><Relationship Id="rId1jzheh_ym95zh8mfh9b_o" Type="http://schemas.openxmlformats.org/officeDocument/2006/relationships/hyperlink" Target="https://dalil.kg/document/99515" TargetMode="External"/><Relationship Id="rIdhhbujghjz3gc-d6wcs20j" Type="http://schemas.openxmlformats.org/officeDocument/2006/relationships/hyperlink" Target="https://dalil.kg/document/11748" TargetMode="External"/><Relationship Id="rIdlr9susyd5sdblokdjbryh" Type="http://schemas.openxmlformats.org/officeDocument/2006/relationships/hyperlink" Target="https://dalil.kg/document/99515" TargetMode="External"/><Relationship Id="rIdbqgv96svktkfkfapjlcuk" Type="http://schemas.openxmlformats.org/officeDocument/2006/relationships/hyperlink" Target="https://dalil.kg/document/157429" TargetMode="External"/><Relationship Id="rIdpgwk9-jdjn0mjjkpiryg-" Type="http://schemas.openxmlformats.org/officeDocument/2006/relationships/hyperlink" Target="https://dalil.kg/document/94229" TargetMode="External"/><Relationship Id="rIdmi8mzqyzkzky7sfsryvjv" Type="http://schemas.openxmlformats.org/officeDocument/2006/relationships/hyperlink" Target="https://dalil.kg/document/99519" TargetMode="External"/><Relationship Id="rIdkptoesgtgysvkis3rbepe" Type="http://schemas.openxmlformats.org/officeDocument/2006/relationships/hyperlink" Target="https://dalil.kg/document/157429" TargetMode="External"/><Relationship Id="rIdv0jgqbxjf8ti07ji426o5" Type="http://schemas.openxmlformats.org/officeDocument/2006/relationships/hyperlink" Target="https://dalil.kg/document/94229" TargetMode="External"/><Relationship Id="rIdzpzl754-o75uz7ucyemb7" Type="http://schemas.openxmlformats.org/officeDocument/2006/relationships/hyperlink" Target="https://dalil.kg/document/98172" TargetMode="External"/><Relationship Id="rIdoequuwd-eyhifioblt6ol" Type="http://schemas.openxmlformats.org/officeDocument/2006/relationships/hyperlink" Target="https://dalil.kg/document/99515" TargetMode="External"/><Relationship Id="rIdbx6bbsodl45xiub61qzay" Type="http://schemas.openxmlformats.org/officeDocument/2006/relationships/hyperlink" Target="https://dalil.kg/document/11748" TargetMode="External"/><Relationship Id="rIddtdqx_4t0vdqgolr6ex1l" Type="http://schemas.openxmlformats.org/officeDocument/2006/relationships/hyperlink" Target="https://dalil.kg/document/11748" TargetMode="External"/><Relationship Id="rId4gwfphlbpjxaulbeulmca" Type="http://schemas.openxmlformats.org/officeDocument/2006/relationships/hyperlink" Target="https://dalil.kg/document/94229" TargetMode="External"/><Relationship Id="rId3i9xssed4a_9b5qlpltw5" Type="http://schemas.openxmlformats.org/officeDocument/2006/relationships/hyperlink" Target="https://dalil.kg/document/99515" TargetMode="External"/><Relationship Id="rIdp-qctbymrtuh0syl5bcay" Type="http://schemas.openxmlformats.org/officeDocument/2006/relationships/hyperlink" Target="https://dalil.kg/document/11748" TargetMode="External"/><Relationship Id="rIdfmyrzfkg6ptzclhw72yoo" Type="http://schemas.openxmlformats.org/officeDocument/2006/relationships/hyperlink" Target="https://dalil.kg/document/94229" TargetMode="External"/><Relationship Id="rId0nb55jl80vf2ap6xhzttg" Type="http://schemas.openxmlformats.org/officeDocument/2006/relationships/hyperlink" Target="https://dalil.kg/document/94229" TargetMode="External"/><Relationship Id="rId7x6dnst5uxu8msnht5-pn" Type="http://schemas.openxmlformats.org/officeDocument/2006/relationships/hyperlink" Target="https://dalil.kg/document/99515" TargetMode="External"/><Relationship Id="rIdsa3rh3du8k4qpogur-e8t" Type="http://schemas.openxmlformats.org/officeDocument/2006/relationships/hyperlink" Target="https://dalil.kg/document/11748" TargetMode="External"/><Relationship Id="rIdczcfw9me7mr-7qk24hvae" Type="http://schemas.openxmlformats.org/officeDocument/2006/relationships/hyperlink" Target="https://dalil.kg/document/12842" TargetMode="External"/><Relationship Id="rId0-wjav1yv3huazps7akcb" Type="http://schemas.openxmlformats.org/officeDocument/2006/relationships/hyperlink" Target="https://dalil.kg/document/94229" TargetMode="External"/><Relationship Id="rIdd5nvmysipqe1vrjez0ru-" Type="http://schemas.openxmlformats.org/officeDocument/2006/relationships/hyperlink" Target="https://dalil.kg/document/94229" TargetMode="External"/><Relationship Id="rIdlhzqpnmq3sccbeu9daddn" Type="http://schemas.openxmlformats.org/officeDocument/2006/relationships/hyperlink" Target="https://dalil.kg/document/94229" TargetMode="External"/><Relationship Id="rIdivqa5ediu6xjw8a_ooi9a" Type="http://schemas.openxmlformats.org/officeDocument/2006/relationships/hyperlink" Target="https://dalil.kg/document/94229" TargetMode="External"/><Relationship Id="rIdaewq8bbzfh-b_i3bxkjeu" Type="http://schemas.openxmlformats.org/officeDocument/2006/relationships/hyperlink" Target="https://dalil.kg/document/94229" TargetMode="External"/><Relationship Id="rIdykplblwrmxa6iq50vsavh" Type="http://schemas.openxmlformats.org/officeDocument/2006/relationships/hyperlink" Target="https://dalil.kg/document/94229" TargetMode="External"/><Relationship Id="rId21fbo5kmsesdscammmsut" Type="http://schemas.openxmlformats.org/officeDocument/2006/relationships/hyperlink" Target="https://dalil.kg/document/94229" TargetMode="External"/><Relationship Id="rIdijspxjlphgta6epcs7r0c" Type="http://schemas.openxmlformats.org/officeDocument/2006/relationships/hyperlink" Target="https://dalil.kg/document/111565" TargetMode="External"/><Relationship Id="rIdvbitlenivt63cm1bosjsg" Type="http://schemas.openxmlformats.org/officeDocument/2006/relationships/hyperlink" Target="https://dalil.kg/document/94229" TargetMode="External"/><Relationship Id="rIdl4sk_-scitmxyddxp31fy" Type="http://schemas.openxmlformats.org/officeDocument/2006/relationships/hyperlink" Target="https://dalil.kg/document/12842" TargetMode="External"/><Relationship Id="rIdidpddvvrdxsj53athyhmh" Type="http://schemas.openxmlformats.org/officeDocument/2006/relationships/hyperlink" Target="https://dalil.kg/document/451438" TargetMode="External"/><Relationship Id="rIdze6hu-nebwoqt3gadanc-" Type="http://schemas.openxmlformats.org/officeDocument/2006/relationships/hyperlink" Target="https://dalil.kg/document/11748" TargetMode="External"/><Relationship Id="rIdyshyiig-hdbbwwdpfc-up" Type="http://schemas.openxmlformats.org/officeDocument/2006/relationships/hyperlink" Target="https://dalil.kg/document/111565" TargetMode="External"/><Relationship Id="rIdmacgxqyi-q2zynafvy2jz" Type="http://schemas.openxmlformats.org/officeDocument/2006/relationships/hyperlink" Target="https://dalil.kg/document/94229" TargetMode="External"/><Relationship Id="rId1lqhqhue3z9hgivnfgf1d" Type="http://schemas.openxmlformats.org/officeDocument/2006/relationships/hyperlink" Target="https://dalil.kg/document/98172" TargetMode="External"/><Relationship Id="rIdzvgd6nciy-afitfjgivvi" Type="http://schemas.openxmlformats.org/officeDocument/2006/relationships/hyperlink" Target="https://dalil.kg/document/99515" TargetMode="External"/><Relationship Id="rIdub3kfdxm3muqfia0tpkhs" Type="http://schemas.openxmlformats.org/officeDocument/2006/relationships/hyperlink" Target="https://dalil.kg/document/12842" TargetMode="External"/><Relationship Id="rIdkxzbl6azrtxqjthwqa02p" Type="http://schemas.openxmlformats.org/officeDocument/2006/relationships/hyperlink" Target="https://dalil.kg/document/94229" TargetMode="External"/><Relationship Id="rIdrx0zlguhglmgi0n92a_op" Type="http://schemas.openxmlformats.org/officeDocument/2006/relationships/hyperlink" Target="https://dalil.kg/document/96712" TargetMode="External"/><Relationship Id="rIdlu8tqkdy1kkdh4m6knhwq" Type="http://schemas.openxmlformats.org/officeDocument/2006/relationships/hyperlink" Target="https://dalil.kg/document/96712" TargetMode="External"/><Relationship Id="rIdclgd5xhvbsz8qpwkp8cvx" Type="http://schemas.openxmlformats.org/officeDocument/2006/relationships/hyperlink" Target="https://dalil.kg/document/94229" TargetMode="External"/><Relationship Id="rId3jsnkn_mjyialbjjgdqhe" Type="http://schemas.openxmlformats.org/officeDocument/2006/relationships/hyperlink" Target="https://dalil.kg/document/451438" TargetMode="External"/><Relationship Id="rIdv7hhxmu5uv9pu8rnft-hs" Type="http://schemas.openxmlformats.org/officeDocument/2006/relationships/hyperlink" Target="https://dalil.kg/document/451438" TargetMode="External"/><Relationship Id="rId9_a3hfktxqygf2ve83ld9" Type="http://schemas.openxmlformats.org/officeDocument/2006/relationships/hyperlink" Target="https://dalil.kg/document/451438" TargetMode="External"/><Relationship Id="rId2orq-tcuaxb2c4k8rmlzi" Type="http://schemas.openxmlformats.org/officeDocument/2006/relationships/hyperlink" Target="https://dalil.kg/document/451438" TargetMode="External"/><Relationship Id="rIdk56ahd-s0hkv0y5ak43lr" Type="http://schemas.openxmlformats.org/officeDocument/2006/relationships/hyperlink" Target="https://dalil.kg/document/451438" TargetMode="External"/><Relationship Id="rIdvaxfhchvdqx6p37guzen2" Type="http://schemas.openxmlformats.org/officeDocument/2006/relationships/hyperlink" Target="https://dalil.kg/document/451438" TargetMode="External"/><Relationship Id="rIdwkuq4l3qvpblaep09mwql" Type="http://schemas.openxmlformats.org/officeDocument/2006/relationships/hyperlink" Target="https://dalil.kg/document/451438" TargetMode="External"/><Relationship Id="rId4at3fejelruf8l5vwmo2y" Type="http://schemas.openxmlformats.org/officeDocument/2006/relationships/hyperlink" Target="https://dalil.kg/document/94229" TargetMode="External"/><Relationship Id="rId8" Type="http://schemas.openxmlformats.org/officeDocument/2006/relationships/image" Target="media/8de64316e95979c063c17bcd5380dc052a2594e9.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eeveu3uwxekakt7a558" Type="http://schemas.openxmlformats.org/officeDocument/2006/relationships/hyperlink" Target="https://dalil.kg/document/90176" TargetMode="External"/><Relationship Id="rIdik1oikc-xukcrwtvtep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2026-09-24T03:15:18.946Z</dcterms:created>
  <dcterms:modified xsi:type="dcterms:W3CDTF">2026-09-24T03:15:18.946Z</dcterms:modified>
</cp:coreProperties>
</file>

<file path=docProps/custom.xml><?xml version="1.0" encoding="utf-8"?>
<Properties xmlns="http://schemas.openxmlformats.org/officeDocument/2006/custom-properties" xmlns:vt="http://schemas.openxmlformats.org/officeDocument/2006/docPropsVTypes"/>
</file>