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порядке сноса ветхих, аварийных зданий и сооружений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yjoj-usutouzo1oyuv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su5hvvgdaeyvb2c1f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Критерии отнесения зданий и сооружений к категории ветхих, аварийных и непригодных для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отнесения зданий и сооружений, в том числе жилых, к категории ветхих, аварийных, непригодных для эксплуатации и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сноса ветхих, аварийных, непригодных для проживания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Заключение о признании жилого помещения пригодным (непригодным) для постоянного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Акт обследования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</w:t>
      </w:r>
      <w:r>
        <w:rPr>
          <w:rFonts w:ascii="Arial" w:cs="Arial" w:eastAsia="Arial" w:hAnsi="Arial"/>
          <w:sz w:val="24"/>
          <w:szCs w:val="24"/>
        </w:rPr>
        <w:t xml:space="preserve">сноса ветхих, аварийных зданий и сооружений </w:t>
      </w:r>
      <w:r>
        <w:rPr>
          <w:rFonts w:ascii="Arial" w:cs="Arial" w:eastAsia="Arial" w:hAnsi="Arial"/>
          <w:sz w:val="24"/>
          <w:szCs w:val="24"/>
        </w:rPr>
        <w:t xml:space="preserve">(далее - Положение) разработано в соответствии с Гражданским </w:t>
      </w:r>
      <w:hyperlink w:history="1" r:id="rIdi-kf2yxmzq0yhjm2tm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Земельным </w:t>
      </w:r>
      <w:hyperlink w:history="1" r:id="rIdupp6qhccp2purvrb5f6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njkhkyjf-76j7ehxda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rsmqhs5ugle74wxf6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-crnshp-zuevpcmus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регламентирует взаимодействие государственных органов и органов местного самоуправления по сносу ветхих, аварийных зданий и сооружений независимо от формы собственности;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критерии отнесения зданий и сооружений, в том числе жилых, к категории ветхих, аварийных, непригодных для проживания и эксплуатации;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подготовки документов о сносе ветхих, аварийных и непригодных к эксплуатации, проживанию зданий, сооружений.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863umrtibeuq04yex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жилищный фонд - совокупность всех жилых помещений независимо от форм собственности, включая жилые дома, специализированные дома (общежития, гостиницы, специальные дома для одиноких престарелых, дома-интернаты для лиц с ограниченными возможностями здоровья, ветеранов и другие), квартиры, служебные жилые помещения, иные жилые помещения в других строениях, пригодные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здание - здание, предназначенное для постоянного проживания в нем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жилое помещение - изолированное помещение, являющееся недвижимым имуществом, которое предназначено для проживания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дом - индивидуально 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квартира - структурно обособленное помещение в многоквартирном жилом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комната - часть жилого дома или квартиры, предназначенная для использования в качестве места проживания граждан в жилом доме или квартире;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подсобное помещение - помещение квартиры, предназначенное для удовлетворения хозяйственно-бытовых нужд проживающих (кухня, туалет, ванная, кладовые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вспомогательные помещения - помещения здания, предназначенные для обеспечения его эксплуатации или бытового и культурного обслуживания проживающих (лестничные клетки, вестибюли, вне квартирные коридоры и кладовые, мусорокамеры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эксплуатация зданий - использование здания по функциональному назначению с проведением необходимых мероприятий по сохранению состояния конструкций здания и его оборудования, при котором они способны выполнять заданные функции с параметрами, установленными требованиями 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жилого дома - комплекс работ по созданию необходимых условий для проживания граждан и обеспечения сохранности жилого дома (техническая эксплуатация, санитарное обслуживание, текущий и капитальный ремонт);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капитальный ремонт здания - комплекс строительных и организационно-технических мероприятий по устранению физического и морального износа, не связанных с изменением основных технико-экономических показателей здания, с заменой, при необходимости, конструктивных элементов и систем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текущий ремонт здания - комплекс строительных и организационно-технических мероприятий с целью устранения неисправностей (восстановления работоспособности) элементов здания и поддержания эксплуатационных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здания - комплекс строительных работ и организационно-технических мероприятий, связанных с изменением основных технико-экономических показателей (количества и площади квартир, строительного объема и общей площади здания, инженерной оснащенности) в целях улучшения условий для проживания граждан, максимального устранения физического и морального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снос - ликвидация объектов градостроительства и архитектуры ввиду физического, морального износа, аварийного состояния здания и непригодности проживания, в целях эффективного использования территории, а также для государственных и общественных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физический износ здания - процесс постепенного или одномоментного ухудшения технических и связанных с ними эксплуатационных показателей зданий (элементов), вызываемого объективными причинами или внешними воздействиями;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ветхое состояние здания - состояние, при котором строительные конструкции, основание (здание в целом) перестают удовлетворять заданным эксплуатационным требованиям. Оценка технического состояния здания соответствует его физическому износу в пределах 65-80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аварийное состояние здания - состояние здания, при котором его дальнейшая эксплуатация должна быть незамедлительно прекращена из-за невозможности обеспечения безопасного проживания в нем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инженерные - трубопроводы и кабели различного назначения (водопровод, водоотведение, отопление, газоснабжение, связь и другие), прокладываемые на территориях населенных пунктов, а также в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Критерии отнесения зданий и сооружений к категории ветхих, аварийных и непригодных для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признания здания, сооружения, помещения непригодным для эксплуатации, в том числе проживания в них людей, является наличие выявленных вредных факторов среды обитания человека, которые не позволяют обеспечить безопасность жизни и здоровья граждан вследствие: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физического износа в процессе эксплуатации здания в целом или отдельных его частей, приводящего к снижению до недопустимого уровня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окружающей среды и параметров микроклимата жилого помещения, не позволяющих обеспечить соблюдение необходимых санитарно-эпидемиологических требований и гигиенических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категории ветхих относятся здания, сооружения, состояние строительных конструкций которых не удовлетворяет заданным эксплуатационным требованиям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физический износ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полносборных, кирпичных и каменных зданий - свыше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деревянных зданий и зданий со стенами из местных материалов, а также мансард - свыше 65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здания, сооружения получившие повреждения в результате землетрясений, просадок, пожара и т.п., если эти повреждения не могут быть устранены с обеспечением нормативных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бараки - одно- и двухэтажные жилые строения, предназначенные для временного проживания, с общей кухней и санитарным узлом, как правило, деревянные, рассчитанные на короткий срок службы - 10-20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здания, сооружения после аварии, пожара, стихийного бедствия, в том случае, если проведение восстановительных работ технически невозможно или нецелесообразно с экономической точки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категории аварийных относятся здания и сооружения эксплуатация которых должна быть незамедлительно прекращена из-за невозможности обеспечения безопасного пребывания и проживания в нем людей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физический износ конструкций: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полносборных, кирпичных и каменных зданий - свыше 80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деревянных зданий и зданий со стенами из местных материалов, а также мансард - свыше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здание и сооружение, получившие повреждения в результате землетрясений, просадок, пожара, аварии и иного стихийного бедствия, представляющие угрозу для безопасной жизнедеятельности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здание, сооружение, получившее повреждение и проведение восстановительных работ технически невозможно или нецелесообразно с экономической точки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категории непригодных для проживания относятся жилые здания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жилое здание расположено в зоне, запрещенной к застройке (в зоне опасного влияния химических, эпидемиологических факторов, а также факторов окружающей природной среды на условия жизнедеятельности и здоровье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выявление вредных факторов обитания человека, которые не позволяют обеспечить безопасность жизни и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техническое состояние строительных конструкций или инженерного оборудования представляет опасность для проживания в здании или помещении, с учетом физического износа и повреждения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расположение в экологически неблагополучных местах и в пределах санитарно-защитных, пожароопасных, взрывоопасных зон промышленных предприятий, транспорта, инженерных сетей, в опасных зонах отвалов породы угольных, сланцевых шахт и обогатительных фабрик, в зонах оползней, селевых потоков и снежных лавин, угрожающих безопасности проживания граждан и эксплуатации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вследствие техногенных катастроф, стихийного бедствия, в том случае, если проведение восстановительных работ технически невозможно или нецелесообразно с экономической точки зрения;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имеющие невосстанавливаемые нарушения санитарно-гигиенических условий проживания и температурно-влажностный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не имеющие отопительных приборов при невозможности оборудования здания отопительными приборами;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находящиеся над помещением с большим тепловыделением, при невозможности выполнения теплоизоляции в целях снижения температуры до санитарной нормы;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если концентрация вредных веществ в воздухе жилого помещения превышает предельно допустимые концентрации для атмосферного воздуха населенного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если внутри жилого помещения мощность радиоактивного облучения превышает допустимую норму.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может служить основанием для признания жилого помещения непригодным для проживания: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системы централизованного водоотведения и горячего водоснабжения в одно- и двухэтажном жилом доме;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объемно-планировочного решения жилых помещений и их расположения в минимальной площади комнат и вспомогательных помещений квартиры в эксплуатируемом жилом доме, спроектированном и построенном по ранее действующей нормативной документации, и принятым в настоящее время объемно-планировочным решениям, если это решение удовлетворяет требованиям эргономики;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жилом доме свыше 5 этажей лифта и мусоропровода.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Здание (сооружение) должно быть обустроено и оборудовано таким образом, чтобы предупредить риск получения травм при его эксплуатации передвижении внутри и около здания (сооружения), а также при пользовании его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Жилые помещения должны располагаться преимущественно в зданиях, расположенных в зоне жилой застройки в соответствии с Генеральным планом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Инженерное оборудование зданий и сооружений, в том числе жилых, и его состав должны соответствовать нормативным требованиям, а также действующим санитарно-гигиеническим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отнесения зданий и сооружений, в том числе жилых, к категории ветхих, аварийных, непригодных для эксплуатации и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Обследование и отнесение зданий и сооружений, в том числе жилых, к категории ветхих, аварийных, непригодных для эксплуатации и проживания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республиканского и областного значения комиссия создается решением мэра.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аильных округах и поселках городского типа комиссия создается решением главы государственной администрации,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необходимо обследовать здание и сооружение, находящиеся в государственной собственности, то комиссия формируется по письменному согласию собственника.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Комиссию возглавляет руководитель органа, создавшего ее, либо его заместитель.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депутаты местных кенешей, представители органов, уполномоченных на проведение государственного контроля и надзора в сферах: санитарно-эпидемиологической, пожарной, промышленной, экологической и иной безопасности, на проведение инвентаризации и регистрации объектов недвижимости, органов архитектуры и градостроительства, специалистов, имеющих сертификат соответствующего уровня на проведение инженерного обследования зданий и сооружений.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числа членов комиссии формируется секретариат, обеспечивающий работу комиссии.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yf6oozjrosscwfyz5-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работе комиссии с правом совещательного голоса привлекается собственник здания, помещения (уполномоченное им лицо), а в необходимых случаях - уполномоченное лицо государственного собственника, квалифицированные эксперты проектно-изыскательских организаций - с правом решающего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осуществляет свою работу на основании обращений собственника, пользователя здания, сооружения, помещений, ходатайств организаций и их должностных лиц, поступивших в органы местного самоуправления или местную государственную администрацию (далее - уполномоченный орган), сообщений средств массовой информации, выявленных фактов, приведших здание, сооружение или помещение в аварийное состояние или состояние, непригодное для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Материально-техническое обеспечение комиссии осуществляет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проводит оценку соответствия помещения установленным требованиям, признает здание, жилое помещение пригодным либо непригодным для эксплуатации, проживания и составляет заключение (приложение N 1), а также признает подлежащим сносу. Решение комиссии оформляется в форме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ходе оценки соответствия проверяются степень и категории технического состояния строительных конструкций здания в целом; степень его сейсмостойкости и огнестойкости; условия обеспечения эвакуации в случае пожара, санитарно-эпидемиологические требования и гигиенический норматив; содержание потенциально опасных для человека химических и биологических веществ; качество атмосферного воздуха; уровень радиационного фона и физических факторов источников шума, вибрации; наличие электромагнитных полей; параметры микроклимата помещения, а также месторасположение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проведения оценки соответствия помещения установленным требованиям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поступившего заявления (сообщения) и прилагаемых к нему обосновывающих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перечня дополнительных документов (заключение соответствующих органов государственного контроля и надзора);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заключения проектной организации по результатам инженерного обследования ограждающих и несущих строительных конструкций здания (сооружения)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жилищной инспекции о результатах проведенных в отношении жилого помещения мероприятий по контролю, необходимых для принятия решения о признании жилого помещения непригодным для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заключения (</w:t>
      </w:r>
      <w:hyperlink w:history="1" r:id="rIde-_ab_mw0g3ac6a3ypm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</w:t>
        </w:r>
      </w:hyperlink>
      <w:r>
        <w:rPr>
          <w:rFonts w:ascii="Arial" w:cs="Arial" w:eastAsia="Arial" w:hAnsi="Arial"/>
          <w:sz w:val="24"/>
          <w:szCs w:val="24"/>
        </w:rPr>
        <w:t xml:space="preserve">) о признании жилого помещения непригодным для проживания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акта обследования помещения (в случае принятия комиссией решения о необходимости проведения обследования) (</w:t>
      </w:r>
      <w:hyperlink w:history="1" r:id="rIdk24lx4qj2xgufnaqlfo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заключения о признании здания (сооружения) ветхим,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 итогам работы комиссии уполномоченным органом решения о сносе здания (сооружения);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 одному экземпляру решения заявителю и собственнику жилого помещения (третий экземпляр остается в деле, сформированным комиссией).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рассматривает заявление и прилагаемые документы в течение 30 рабочих дней со дня регистрации заявления и принимает решение в виде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работы комиссия вправе назначить дополнительное обследование здания (сооружения) и испытание его конструкций, результаты которых приобщаются к документам, ранее представленным на рассмотрении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работы комиссия принимает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соответствии помещения требованиям, предъявляемым к его эксплуатации, и пригодности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необходимости и возможности проведения капитального ремонта или перепланировки (при необходимости с технико-экономическим обоснованием);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несоответствии помещения требованиям, предъявляемым к его эксплуатации, и непригодности для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признании здания (сооружения) ветхим, аварийным,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принимается большинством голосов членов комиссии и оформляется в виде заключения. В случае несогласия члена комиссии с принятым заключением он вправе выразить свое мнение в письменной форме и приложить его к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 направляется в уполномоченный орган и заявителю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Соответствующий уполномоченный орган в течение одного месяца на основании заключения комиссии принимает решение о дальнейшем использовании здания,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принятия комиссией заключения, предусмотренного подпунктом "б" пункта 21 настоящего Положения, решением уполномоченного органа должен быть определен срок для проведения капитального ремонта или перепланировки здания, сооружения. В течение 10 рабочих дней решение направляется собственнику, пользователю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принятия комиссией заключения, предусмотренного подпунктами "в" или "г" пункта 21 настоящего Положения, уполномоченный орган принимает решение о сносе ветхих, аварийных, непригодных для проживания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признания социальных объектов 
 капитального строительства ветхими, аварийными, 
 непригодными для эксплуатации и подлежащими сносу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Раздел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mvreztkruasztbw70ie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раздел устанавливает порядок признания объектов культуры, здравоохранения, образования (далее - объекты капитального строительства) аварийными и подлежащими сносу в целях принятия решения о комплексном развитии территории со строительством социальных объектов по инициативе соответствующего министерства, ведомства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раздела не распространяется на объекты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xscoxamcgz_-yrgx3f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Объект капитального строительства признается аварийным и подлежащим сносу в случае, если по результатам оценки фактического состояния объекта капитального строительства и (или) территории, на которой расположен такой объект капитального строительства, выявлены признаки, являющиеся основанием для признания объекта капитального строительства аварийным и подлежащим сносу, в порядке, установленном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fkolrtpxtbbdjqazfh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Министерство, ведомство, орган местного самоуправления, уполномоченные на принятие решения о строительстве социальных объектов, до принятия решения о строительстве формируют перечень объектов капитального строительства, фактическое состояние которых подлежит оценке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dgp61t03ojibqlqaya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Оценка фактического состояния объекта капитального строительства, включенного в Перечень, осуществляется межведомственной комиссией по оценке и признанию социальных объектов капитального строительства аварийными и подлежащими сносу (далее - межведомственная комиссия), в состав которой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отвечающий за социальный блок,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органа по градостроительству и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управления архитектурно-строительного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социального учреждения,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a2mocyx77igir6zldn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межведомственной комиссии возлагается на соответствующее министерство, ведомство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zrkqt5lhnmwujajwxo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Предметом оценки фактического состояния объекта капитального строительства, включенного в Перечень, является выявление признаков, служащих основанием для признания его аварийным и подлежащим сносу, установленных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qxrzjphxryd0eco_z5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признания объекта капитального строительства аварийным и подлежащим сносу является наличие одного или нескольких из следующих признаков, которые не позволяют обеспечить надежность функционирования объекта капитального строительства и безопасность жизни и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ухудшение эксплуатационных характеристик объекта капитального строительства в целом или его отдельных частей в связи с физическим износом в процессе эксплуатации, приводящим к снижению до недопустимых уровней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повреждений в результате взрывов, аварий, пожаров, землетрясений, опасных геологических процессов, если проведение восстановительных работ технически невозможно или экономически нецелесообразно и техническое состояние такого объекта и его строительных конструкций характеризуется снижением несущей способности и эксплуатационных характеристик, при которых существует опасность для пребывания людей и сохранности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расположение объекта капитального строительства в опасных зонах схода оползней, селевых потоков, снежных лавин, а также на территориях, которые ежегодно затапливаются паводковыми водами, если при помощи проектных решений и инженерных мероприятий невозможно предотвратить разрушение объекта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p7vscl1vniabo7tnb0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Процедура оценки фактического состояния социального объекта капитального строительства, включенного в Перечень, и принятия в случае наличия основания для решения о признании социального объекта капитального строительства аварийным и подлежащим сносу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межведомственной комиссией заключения специализированных организаций - членов комиссии, а также материалов и результатов проведенных специализированными организациями инструментальных исследований, использованных для подготовки такого заключения, и проведение оценки фактического состояния объекта капитального строительства,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- это юридическое лицо, выполняющее инженерные изыскания и имеющее право на осуществление работ по обследованию состояния грунта оснований зданий и сооружений, их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межведомственной комиссией заключения об оценке фактического состояния объекта капитального строительства, включенного в Перечень, по форме согласно </w:t>
      </w:r>
      <w:hyperlink w:history="1" r:id="rIdkx4nfbpyhgqbmbqdkm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сейсмологическое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решения о признании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межведомственной комиссии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основания для признания объекта капитального строительства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отсутствии основания для признания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h1it2pmpnutkg9qe-r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межведомственной комиссии принимается большинством голосов ее членов с оформлением протокола заседания и подписанием его председателем межведомственной комиссии. При равенстве голосов решающим является голос председателя межведомственной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указанному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asvif2vgxm_spyy_b7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принятия межведомственной комиссией решения о наличии основания для признания объекта капитального строительства подлежащим сносу соответствующее министерство, ведомство, орган местного самоуправления в течение 5 рабочих дней направляет в Министерство финансов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предложение на проектирование и строительство нового здания с учетом заполняемости, демографических, географических, социальных и других особенностей территориальной единицы, где предусматривается осуществление строительства нового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ap3eu8rkh_90ineq9x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ведомства, органы местного самоуправления, направившие предложения на проектирование и строительство, несут полную ответственность за достоверность расчета с учетом демографических, географических, социальных и других особенностей рассматриваемой 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p2hiickflfo1wfoj_q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23 июня 2023 года № 324)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Порядок сноса ветхих, аварийных, непригодных для проживания и эксплуатации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орган, приняв решение о сносе ветхих, аварийных, непригодных для проживания зданий и сооружений, определяет орган по проведению процедур (далее - орган), связанных со сносом здания и сооружения, источники финансирования, сроки планируемого сноса.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 за два месяца до сноса письменно уведомляет владельца здания, сооружения, помещения, земельного участка о проведении оценки и предстоящем сносе здания и сооружения (далее - недвижимость).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 с привлечением независимых оценщиков производится оценка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недвижимости согласовывается с собственником.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решении вопроса о сносе уполномоченным органом выплачивается собственнику компенсация за сносимую недвижимость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равноценного по стоимости здания, сооружения, жилого помещения из муниципального фонда либо приобретенного на вторичном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денежной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права собственности или пользования на другой земельный участок;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форме других видов компенсаций,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достижении договоренности между уполномоченным органом и собственником недвижимости в установленном порядке заключается соответствующий договор, предусматривающий вид и размер компенсации за снос недвижимости, порядок и условия ее выплаты, а также условия передачи прав собственности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несогласия собственника здания (сооружения) с предлагаемой оценкой недвижимости и/или условиями компенсации, а также отказа сторон от заключения договора вопрос о сносе недвижимости приостанавливается и стороны вправе обратиться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Снос недвижимости осуществляется после компенсации согласно договору между уполномоченным органом и собственником недвижимости (снос в добровольном порядке) либо на основании решения суда (снос в принудительном порядке).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Признание здания, сооружения, жилого помещения ветхим, аварийным, непригодным для проживания и принятие решения о сносе не лишает собственников и пользователей права на распоряжение имуществом в соответствии с требованиями законодательства Кыргызской Республики до вынесения решения судом или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финансирования за организацию сноса и компенсации за сносимую недвижимость являются средства из соответствующего местного, республиканского бюджета, а также внебюджетные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Споры и разногласия между заинтересованными лицами по применению настоящего Положения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признании жилого помещения пригодным (непригодным) для постоянного проживания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 «___» 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
 обследования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№ ________________ «___» ________________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auhgq10trci9il09vz7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межведомственной комиссии об оценке фактического состояния объекта 
 капитального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rdexyo7hee6td6y9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dalil.kg/document/90187</w:t>
      </w:r>
    </w:hyperlink>
  </w:p>
  <w:p>
    <w:pPr>
      <w:spacing w:after="0" w:before="40"/>
      <w:jc w:val="center"/>
    </w:pPr>
    <w:hyperlink w:history="1" r:id="rIdoyo6yep5c9bffixgqxa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joj-usutouzo1oyuvwq" Type="http://schemas.openxmlformats.org/officeDocument/2006/relationships/hyperlink" Target="https://dalil.kg/document/160291" TargetMode="External"/><Relationship Id="rIdmcsu5hvvgdaeyvb2c1fx5" Type="http://schemas.openxmlformats.org/officeDocument/2006/relationships/hyperlink" Target="https://dalil.kg/document/230003214" TargetMode="External"/><Relationship Id="rIdi-kf2yxmzq0yhjm2tmspj" Type="http://schemas.openxmlformats.org/officeDocument/2006/relationships/hyperlink" Target="https://dalil.kg/document/4" TargetMode="External"/><Relationship Id="rIdupp6qhccp2purvrb5f60w" Type="http://schemas.openxmlformats.org/officeDocument/2006/relationships/hyperlink" Target="https://dalil.kg/document/8" TargetMode="External"/><Relationship Id="rIdnjkhkyjf-76j7ehxdaxzn" Type="http://schemas.openxmlformats.org/officeDocument/2006/relationships/hyperlink" Target="https://dalil.kg/document/716" TargetMode="External"/><Relationship Id="rIdyrsmqhs5ugle74wxf6i0b" Type="http://schemas.openxmlformats.org/officeDocument/2006/relationships/hyperlink" Target="https://dalil.kg/document/952" TargetMode="External"/><Relationship Id="rIdqa-crnshp-zuevpcmusmx" Type="http://schemas.openxmlformats.org/officeDocument/2006/relationships/hyperlink" Target="https://dalil.kg/document/230003214" TargetMode="External"/><Relationship Id="rIdhr863umrtibeuq04yexiy" Type="http://schemas.openxmlformats.org/officeDocument/2006/relationships/hyperlink" Target="https://dalil.kg/document/230003214" TargetMode="External"/><Relationship Id="rIdbyf6oozjrosscwfyz5-pu" Type="http://schemas.openxmlformats.org/officeDocument/2006/relationships/hyperlink" Target="https://dalil.kg/document/230003214" TargetMode="External"/><Relationship Id="rIde-_ab_mw0g3ac6a3ypmb1" Type="http://schemas.openxmlformats.org/officeDocument/2006/relationships/hyperlink" Target="https://dalil.kg/document/90187#pr1" TargetMode="External"/><Relationship Id="rIdk24lx4qj2xgufnaqlfo05" Type="http://schemas.openxmlformats.org/officeDocument/2006/relationships/hyperlink" Target="https://dalil.kg/document/90187#pr2" TargetMode="External"/><Relationship Id="rIdmvreztkruasztbw70iev6" Type="http://schemas.openxmlformats.org/officeDocument/2006/relationships/hyperlink" Target="https://dalil.kg/document/160291" TargetMode="External"/><Relationship Id="rIdfxscoxamcgz_-yrgx3fuh" Type="http://schemas.openxmlformats.org/officeDocument/2006/relationships/hyperlink" Target="https://dalil.kg/document/160291" TargetMode="External"/><Relationship Id="rIddfkolrtpxtbbdjqazfhql" Type="http://schemas.openxmlformats.org/officeDocument/2006/relationships/hyperlink" Target="https://dalil.kg/document/160291" TargetMode="External"/><Relationship Id="rIdfdgp61t03ojibqlqayal1" Type="http://schemas.openxmlformats.org/officeDocument/2006/relationships/hyperlink" Target="https://dalil.kg/document/160291" TargetMode="External"/><Relationship Id="rIdga2mocyx77igir6zldnpf" Type="http://schemas.openxmlformats.org/officeDocument/2006/relationships/hyperlink" Target="https://dalil.kg/document/160291" TargetMode="External"/><Relationship Id="rId8zrkqt5lhnmwujajwxo8c" Type="http://schemas.openxmlformats.org/officeDocument/2006/relationships/hyperlink" Target="https://dalil.kg/document/160291" TargetMode="External"/><Relationship Id="rIdxqxrzjphxryd0eco_z5by" Type="http://schemas.openxmlformats.org/officeDocument/2006/relationships/hyperlink" Target="https://dalil.kg/document/160291" TargetMode="External"/><Relationship Id="rIdqp7vscl1vniabo7tnb0kp" Type="http://schemas.openxmlformats.org/officeDocument/2006/relationships/hyperlink" Target="https://dalil.kg/document/160291" TargetMode="External"/><Relationship Id="rIdkx4nfbpyhgqbmbqdkmfsh" Type="http://schemas.openxmlformats.org/officeDocument/2006/relationships/hyperlink" Target="https://dalil.kg/document/90187#pr3" TargetMode="External"/><Relationship Id="rIdyh1it2pmpnutkg9qe-rgi" Type="http://schemas.openxmlformats.org/officeDocument/2006/relationships/hyperlink" Target="https://dalil.kg/document/160291" TargetMode="External"/><Relationship Id="rIdnasvif2vgxm_spyy_b7mh" Type="http://schemas.openxmlformats.org/officeDocument/2006/relationships/hyperlink" Target="https://dalil.kg/document/160291" TargetMode="External"/><Relationship Id="rIdxap3eu8rkh_90ineq9xyn" Type="http://schemas.openxmlformats.org/officeDocument/2006/relationships/hyperlink" Target="https://dalil.kg/document/160291" TargetMode="External"/><Relationship Id="rIdvp2hiickflfo1wfoj_qzo" Type="http://schemas.openxmlformats.org/officeDocument/2006/relationships/hyperlink" Target="https://dalil.kg/document/160291" TargetMode="External"/><Relationship Id="rIdauhgq10trci9il09vz7gu" Type="http://schemas.openxmlformats.org/officeDocument/2006/relationships/hyperlink" Target="https://dalil.kg/document/90187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rdexyo7hee6td6y9ajs" Type="http://schemas.openxmlformats.org/officeDocument/2006/relationships/hyperlink" Target="https://dalil.kg/document/90187" TargetMode="External"/><Relationship Id="rIdoyo6yep5c9bffixgqxa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2026-09-28T13:00:11.843Z</dcterms:created>
  <dcterms:modified xsi:type="dcterms:W3CDTF">2026-09-28T13:00:11.843Z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