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kmuqkqyrqt-gqhnoo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октября 2009 года № 655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авторском праве и смежных правах"</w:t>
      </w:r>
    </w:p>
    <w:p>
      <w:pPr>
        <w:spacing w:after="120"/>
        <w:jc w:val="both"/>
      </w:pPr>
      <w:r>
        <w:rPr>
          <w:rFonts w:ascii="Arial" w:cs="Arial" w:eastAsia="Arial" w:hAnsi="Arial"/>
          <w:sz w:val="24"/>
          <w:szCs w:val="24"/>
        </w:rPr>
        <w:t xml:space="preserve">В соответствии со статьей 64 </w:t>
      </w:r>
      <w:hyperlink w:history="1" r:id="rIdqln2xgdml7gajshpnktw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w:t>
      </w:r>
      <w:hyperlink w:history="1" r:id="rIdvbmzwlpgqrbqqds5qj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авторском праве и смежных правах".</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Государственной патентной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 авторском праве и смежных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авторском праве и смежных правах" (Ведомости Жогорку Кенеша Кыргызской Республики, 1998 г., № 3, ст.67) следующие изменения: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 в названии статьи слова "и международные договоры" исключить;</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Законодательство Кыргызской Республики об авторском праве и смежных правах основывается на Конституции Кыргызской Республики и состоит из Гражданского кодекса Кыргызской Республики, настоящего Закона, Закона Кыргызской Республики "О правовой охране программ для электронных вычислительных машин и баз данных" и иных нормативных правовых актов Кыргызской Республики.".</w:t>
      </w:r>
    </w:p>
    <w:p>
      <w:pPr>
        <w:spacing w:after="120"/>
        <w:jc w:val="both"/>
      </w:pPr>
      <w:r>
        <w:rPr>
          <w:rFonts w:ascii="Arial" w:cs="Arial" w:eastAsia="Arial" w:hAnsi="Arial"/>
          <w:sz w:val="24"/>
          <w:szCs w:val="24"/>
        </w:rPr>
        <w:t xml:space="preserve">2. Статью 4 дополнить абзацами следующего содержания:</w:t>
      </w:r>
    </w:p>
    <w:p>
      <w:pPr>
        <w:spacing w:after="120"/>
        <w:jc w:val="both"/>
      </w:pPr>
      <w:r>
        <w:rPr>
          <w:rFonts w:ascii="Arial" w:cs="Arial" w:eastAsia="Arial" w:hAnsi="Arial"/>
          <w:sz w:val="24"/>
          <w:szCs w:val="24"/>
        </w:rPr>
        <w:t xml:space="preserve">"информация об управлении правами - любая информация, предоставляемая обладателями прав, которая идентифицирует произведение или объект смежных прав, охраняемый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такого произведения или объекта смежных прав, а также любые цифры и коды, в которых содержится такая информация;</w:t>
      </w:r>
    </w:p>
    <w:p>
      <w:pPr>
        <w:spacing w:after="120"/>
        <w:jc w:val="both"/>
      </w:pPr>
      <w:r>
        <w:rPr>
          <w:rFonts w:ascii="Arial" w:cs="Arial" w:eastAsia="Arial" w:hAnsi="Arial"/>
          <w:sz w:val="24"/>
          <w:szCs w:val="24"/>
        </w:rPr>
        <w:t xml:space="preserve">технические средства защиты авторского права и смежных прав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В соответствии с настоящим Законом авторское право распространяется:</w:t>
      </w:r>
    </w:p>
    <w:p>
      <w:pPr>
        <w:spacing w:after="120"/>
        <w:jc w:val="both"/>
      </w:pPr>
      <w:r>
        <w:rPr>
          <w:rFonts w:ascii="Arial" w:cs="Arial" w:eastAsia="Arial" w:hAnsi="Arial"/>
          <w:sz w:val="24"/>
          <w:szCs w:val="24"/>
        </w:rPr>
        <w:t xml:space="preserve">на произведения, обнародованные на территории Кыргызской Республики или необнародованные, но находящиеся в какой-либо объективной форме на территории Кыргызской Республики, и признается за авторами (их правопреемниками) независимо от их гражданства;</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необнародованные, но находящиеся в какой-либо объективной форме за пределами территории Кыргызской Республики, и признается за авторами, являющимися гражданами Кыргызской Республики (их правопреемниками);</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необнародованные, но находящиеся в какой-либо объективной форме за пределами территории Кыргызской Республики, и признаваемыми на территории Кыргызской Республики за авторами (их правопреемниками) - гражданами других государств в соответствии с международными договорами, вступившими в силу в установленном Законом порядке, участником которых является Кыргызская Республика.";</w:t>
      </w:r>
    </w:p>
    <w:p>
      <w:pPr>
        <w:spacing w:after="120"/>
        <w:jc w:val="both"/>
      </w:pPr>
      <w:r>
        <w:rPr>
          <w:rFonts w:ascii="Arial" w:cs="Arial" w:eastAsia="Arial" w:hAnsi="Arial"/>
          <w:sz w:val="24"/>
          <w:szCs w:val="24"/>
        </w:rPr>
        <w:t xml:space="preserve">- часть 2 после слова "считается" дополнить словом "впервые".</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Авторское право на произведение науки, литературы и искусства возникает в силу факта его создания. Для возникновения и осуществления авторского права не требуется регистрация произведения или соблюдение каких-либо иных формальностей.";</w:t>
      </w:r>
    </w:p>
    <w:p>
      <w:pPr>
        <w:spacing w:after="120"/>
        <w:jc w:val="both"/>
      </w:pPr>
      <w:r>
        <w:rPr>
          <w:rFonts w:ascii="Arial" w:cs="Arial" w:eastAsia="Arial" w:hAnsi="Arial"/>
          <w:sz w:val="24"/>
          <w:szCs w:val="24"/>
        </w:rPr>
        <w:t xml:space="preserve">- статью дополнить частью 6 следующего содержания:</w:t>
      </w:r>
    </w:p>
    <w:p>
      <w:pPr>
        <w:spacing w:after="120"/>
        <w:jc w:val="both"/>
      </w:pPr>
      <w:r>
        <w:rPr>
          <w:rFonts w:ascii="Arial" w:cs="Arial" w:eastAsia="Arial" w:hAnsi="Arial"/>
          <w:sz w:val="24"/>
          <w:szCs w:val="24"/>
        </w:rPr>
        <w:t xml:space="preserve">"6. Авторское право на произведение не связано с правом собственности на материальный объект, в котором произведение выражено.</w:t>
      </w:r>
    </w:p>
    <w:p>
      <w:pPr>
        <w:spacing w:after="120"/>
        <w:jc w:val="both"/>
      </w:pPr>
      <w:r>
        <w:rPr>
          <w:rFonts w:ascii="Arial" w:cs="Arial" w:eastAsia="Arial" w:hAnsi="Arial"/>
          <w:sz w:val="24"/>
          <w:szCs w:val="24"/>
        </w:rPr>
        <w:t xml:space="preserve">Передача права собственности или права владения каким-либо материальным объектом сама по себе не влечет передачи каких-либо авторских прав на произведение, выраженное в этом объекте.".</w:t>
      </w:r>
    </w:p>
    <w:p>
      <w:pPr>
        <w:spacing w:after="120"/>
        <w:jc w:val="both"/>
      </w:pPr>
      <w:r>
        <w:rPr>
          <w:rFonts w:ascii="Arial" w:cs="Arial" w:eastAsia="Arial" w:hAnsi="Arial"/>
          <w:sz w:val="24"/>
          <w:szCs w:val="24"/>
        </w:rPr>
        <w:t xml:space="preserve">5. Статью 7 дополнить частью 2-1 следующего содержания:</w:t>
      </w:r>
    </w:p>
    <w:p>
      <w:pPr>
        <w:spacing w:after="120"/>
        <w:jc w:val="both"/>
      </w:pPr>
      <w:r>
        <w:rPr>
          <w:rFonts w:ascii="Arial" w:cs="Arial" w:eastAsia="Arial" w:hAnsi="Arial"/>
          <w:sz w:val="24"/>
          <w:szCs w:val="24"/>
        </w:rPr>
        <w:t xml:space="preserve">"2-1. Программы для ЭВМ охраняются как литературные произведения. Такая охрана распространяется на все виды программ, включая все прикладные программы и операционные системы, которые могут быть выражены на любом языке и в любой форме, включая исходный текст и объектный код.".</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Автор для свидетельства личных неимущественных прав на необнародованное произведение, а также правообладатель для подтверждения обладания исключительными имущественными правами на произведение в любое время в течение срока охраны авторского права вправе зарегистрировать их в официальных реестрах, о чем выдается свидетельство установленного образца. Регистрация осуществляется Кыргызпатентом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желанию такого лица сведения, относящиеся к регистрации произведения и внесенные в реестр, могут быть опубликованы в официальных изданиях Кыргызпатента. Объем и содержание публикуемых сведений устанавливаются Кыргызпатентом по согласованию с автором или правообладателем. За регистрацию и публикацию взимаются сборы в размере стоимости затраченных для регистрации и публикации средств.";</w:t>
      </w:r>
    </w:p>
    <w:p>
      <w:pPr>
        <w:spacing w:after="120"/>
        <w:jc w:val="both"/>
      </w:pPr>
      <w:r>
        <w:rPr>
          <w:rFonts w:ascii="Arial" w:cs="Arial" w:eastAsia="Arial" w:hAnsi="Arial"/>
          <w:sz w:val="24"/>
          <w:szCs w:val="24"/>
        </w:rPr>
        <w:t xml:space="preserve">- статью дополнить частью 5 следующего содержания:</w:t>
      </w:r>
    </w:p>
    <w:p>
      <w:pPr>
        <w:spacing w:after="120"/>
        <w:jc w:val="both"/>
      </w:pPr>
      <w:r>
        <w:rPr>
          <w:rFonts w:ascii="Arial" w:cs="Arial" w:eastAsia="Arial" w:hAnsi="Arial"/>
          <w:sz w:val="24"/>
          <w:szCs w:val="24"/>
        </w:rPr>
        <w:t xml:space="preserve">"5. В тех случаях, когда физическое лицо, считающее себя автором рукописи необнародованного произведения, в целях исключения неправомерного использования или присвоения сочтет необходимым сдать ее на хранение, то Кыргызпатент обязан принять рукопись, о чем лицу, сдавшему рукопись, выдается справка о дате ее поступления.</w:t>
      </w:r>
    </w:p>
    <w:p>
      <w:pPr>
        <w:spacing w:after="120"/>
        <w:jc w:val="both"/>
      </w:pPr>
      <w:r>
        <w:rPr>
          <w:rFonts w:ascii="Arial" w:cs="Arial" w:eastAsia="Arial" w:hAnsi="Arial"/>
          <w:sz w:val="24"/>
          <w:szCs w:val="24"/>
        </w:rPr>
        <w:t xml:space="preserve">Порядок сдачи, принятия и хранения рукописей определяется Кыргызпатентом.".</w:t>
      </w:r>
    </w:p>
    <w:p>
      <w:pPr>
        <w:spacing w:after="120"/>
        <w:jc w:val="both"/>
      </w:pPr>
      <w:r>
        <w:rPr>
          <w:rFonts w:ascii="Arial" w:cs="Arial" w:eastAsia="Arial" w:hAnsi="Arial"/>
          <w:sz w:val="24"/>
          <w:szCs w:val="24"/>
        </w:rPr>
        <w:t xml:space="preserve">7. Статью 10 дополнить частью 3 следующего содержания:</w:t>
      </w:r>
    </w:p>
    <w:p>
      <w:pPr>
        <w:spacing w:after="120"/>
        <w:jc w:val="both"/>
      </w:pPr>
      <w:r>
        <w:rPr>
          <w:rFonts w:ascii="Arial" w:cs="Arial" w:eastAsia="Arial" w:hAnsi="Arial"/>
          <w:sz w:val="24"/>
          <w:szCs w:val="24"/>
        </w:rPr>
        <w:t xml:space="preserve">"3. Каждый из соавторов вправе от своего имени и без получения согласия других соавторов принимать меры, связанные с защитой его прав.".</w:t>
      </w:r>
    </w:p>
    <w:p>
      <w:pPr>
        <w:spacing w:after="120"/>
        <w:jc w:val="both"/>
      </w:pPr>
      <w:r>
        <w:rPr>
          <w:rFonts w:ascii="Arial" w:cs="Arial" w:eastAsia="Arial" w:hAnsi="Arial"/>
          <w:sz w:val="24"/>
          <w:szCs w:val="24"/>
        </w:rPr>
        <w:t xml:space="preserve">8. В статье 14:</w:t>
      </w:r>
    </w:p>
    <w:p>
      <w:pPr>
        <w:spacing w:after="120"/>
        <w:jc w:val="both"/>
      </w:pPr>
      <w:r>
        <w:rPr>
          <w:rFonts w:ascii="Arial" w:cs="Arial" w:eastAsia="Arial" w:hAnsi="Arial"/>
          <w:sz w:val="24"/>
          <w:szCs w:val="24"/>
        </w:rPr>
        <w:t xml:space="preserve">- часть 4 дополнить абзацем вторым следующего содержания:</w:t>
      </w:r>
    </w:p>
    <w:p>
      <w:pPr>
        <w:spacing w:after="120"/>
        <w:jc w:val="both"/>
      </w:pPr>
      <w:r>
        <w:rPr>
          <w:rFonts w:ascii="Arial" w:cs="Arial" w:eastAsia="Arial" w:hAnsi="Arial"/>
          <w:sz w:val="24"/>
          <w:szCs w:val="24"/>
        </w:rPr>
        <w:t xml:space="preserve">"Если в течение трех лет с момента передачи произведения работодателю, последний не использует произведение, то все права на использование произведения переходят к автору. Это правило применяется также в случае перерыва в использовании произведения без уважительных причин более двух лет подряд. Указанные выше сроки могут быть сокращены соглашением сторон.";</w:t>
      </w:r>
    </w:p>
    <w:p>
      <w:pPr>
        <w:spacing w:after="120"/>
        <w:jc w:val="both"/>
      </w:pPr>
      <w:r>
        <w:rPr>
          <w:rFonts w:ascii="Arial" w:cs="Arial" w:eastAsia="Arial" w:hAnsi="Arial"/>
          <w:sz w:val="24"/>
          <w:szCs w:val="24"/>
        </w:rPr>
        <w:t xml:space="preserve">- в части 5 слово "пункт" заменить словом "часть".</w:t>
      </w:r>
    </w:p>
    <w:p>
      <w:pPr>
        <w:spacing w:after="120"/>
        <w:jc w:val="both"/>
      </w:pPr>
      <w:r>
        <w:rPr>
          <w:rFonts w:ascii="Arial" w:cs="Arial" w:eastAsia="Arial" w:hAnsi="Arial"/>
          <w:sz w:val="24"/>
          <w:szCs w:val="24"/>
        </w:rPr>
        <w:t xml:space="preserve">9. В части 2 статьи 15 слова "настоящего пункта" заменить словами "настоящей части".</w:t>
      </w:r>
    </w:p>
    <w:p>
      <w:pPr>
        <w:spacing w:after="120"/>
        <w:jc w:val="both"/>
      </w:pPr>
      <w:r>
        <w:rPr>
          <w:rFonts w:ascii="Arial" w:cs="Arial" w:eastAsia="Arial" w:hAnsi="Arial"/>
          <w:sz w:val="24"/>
          <w:szCs w:val="24"/>
        </w:rPr>
        <w:t xml:space="preserve">10. В статье 16:</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дополнить часть абзацем одиннадцатым следующего содержания:</w:t>
      </w:r>
    </w:p>
    <w:p>
      <w:pPr>
        <w:spacing w:after="120"/>
        <w:jc w:val="both"/>
      </w:pPr>
      <w:r>
        <w:rPr>
          <w:rFonts w:ascii="Arial" w:cs="Arial" w:eastAsia="Arial" w:hAnsi="Arial"/>
          <w:sz w:val="24"/>
          <w:szCs w:val="24"/>
        </w:rPr>
        <w:t xml:space="preserve">"сообщать произведение для всеобщего сведения таким образом, при котором любое лицо может иметь доступ к нему в интерактивном режиме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последний абзац признать утратившим силу;</w:t>
      </w:r>
    </w:p>
    <w:p>
      <w:pPr>
        <w:spacing w:after="120"/>
        <w:jc w:val="both"/>
      </w:pPr>
      <w:r>
        <w:rPr>
          <w:rFonts w:ascii="Arial" w:cs="Arial" w:eastAsia="Arial" w:hAnsi="Arial"/>
          <w:sz w:val="24"/>
          <w:szCs w:val="24"/>
        </w:rPr>
        <w:t xml:space="preserve">- часть 3 дополнить абзацами следующего содержания:</w:t>
      </w:r>
    </w:p>
    <w:p>
      <w:pPr>
        <w:spacing w:after="120"/>
        <w:jc w:val="both"/>
      </w:pPr>
      <w:r>
        <w:rPr>
          <w:rFonts w:ascii="Arial" w:cs="Arial" w:eastAsia="Arial" w:hAnsi="Arial"/>
          <w:sz w:val="24"/>
          <w:szCs w:val="24"/>
        </w:rPr>
        <w:t xml:space="preserve">"Данная норма не применяется:</w:t>
      </w:r>
    </w:p>
    <w:p>
      <w:pPr>
        <w:spacing w:after="120"/>
        <w:jc w:val="both"/>
      </w:pPr>
      <w:r>
        <w:rPr>
          <w:rFonts w:ascii="Arial" w:cs="Arial" w:eastAsia="Arial" w:hAnsi="Arial"/>
          <w:sz w:val="24"/>
          <w:szCs w:val="24"/>
        </w:rPr>
        <w:t xml:space="preserve">в отношении программ ЭВМ или баз данных, если сама программа для ЭВМ или база данных не является основным объектом проката;</w:t>
      </w:r>
    </w:p>
    <w:p>
      <w:pPr>
        <w:spacing w:after="120"/>
        <w:jc w:val="both"/>
      </w:pPr>
      <w:r>
        <w:rPr>
          <w:rFonts w:ascii="Arial" w:cs="Arial" w:eastAsia="Arial" w:hAnsi="Arial"/>
          <w:sz w:val="24"/>
          <w:szCs w:val="24"/>
        </w:rPr>
        <w:t xml:space="preserve">в отношении аудиовизуальных произведений, если только их прокат не приводит к широкому копированию таких произведений, наносящему существенный ущерб исключительному праву на воспроизведение.";</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Автор имеет право на авторское вознаграждение за каждый вид использования произведения. Размеры и порядок исчисления авторского вознаграждения за каждый вид использования произведения устанавливаются в авторском договоре, а также в договорах, заключаемых организациями, управляющими имущественными правами авторов на коллективной основе, с пользователями.";</w:t>
      </w:r>
    </w:p>
    <w:p>
      <w:pPr>
        <w:spacing w:after="120"/>
        <w:jc w:val="both"/>
      </w:pPr>
      <w:r>
        <w:rPr>
          <w:rFonts w:ascii="Arial" w:cs="Arial" w:eastAsia="Arial" w:hAnsi="Arial"/>
          <w:sz w:val="24"/>
          <w:szCs w:val="24"/>
        </w:rPr>
        <w:t xml:space="preserve">- в части 5 слово "пункте" заменить словом "части".</w:t>
      </w:r>
    </w:p>
    <w:p>
      <w:pPr>
        <w:spacing w:after="120"/>
        <w:jc w:val="both"/>
      </w:pPr>
      <w:r>
        <w:rPr>
          <w:rFonts w:ascii="Arial" w:cs="Arial" w:eastAsia="Arial" w:hAnsi="Arial"/>
          <w:sz w:val="24"/>
          <w:szCs w:val="24"/>
        </w:rPr>
        <w:t xml:space="preserve">11. В части 2 статьи 18:</w:t>
      </w:r>
    </w:p>
    <w:p>
      <w:pPr>
        <w:spacing w:after="120"/>
        <w:jc w:val="both"/>
      </w:pPr>
      <w:r>
        <w:rPr>
          <w:rFonts w:ascii="Arial" w:cs="Arial" w:eastAsia="Arial" w:hAnsi="Arial"/>
          <w:sz w:val="24"/>
          <w:szCs w:val="24"/>
        </w:rPr>
        <w:t xml:space="preserve">- слово "пункта" заменить словом "части";</w:t>
      </w:r>
    </w:p>
    <w:p>
      <w:pPr>
        <w:spacing w:after="120"/>
        <w:jc w:val="both"/>
      </w:pPr>
      <w:r>
        <w:rPr>
          <w:rFonts w:ascii="Arial" w:cs="Arial" w:eastAsia="Arial" w:hAnsi="Arial"/>
          <w:sz w:val="24"/>
          <w:szCs w:val="24"/>
        </w:rPr>
        <w:t xml:space="preserve">- часть дополнить абзацами следующего содержания:</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12. Статью 20 изложить в следующей редакции:</w:t>
      </w:r>
    </w:p>
    <w:p>
      <w:pPr>
        <w:spacing w:after="120"/>
        <w:jc w:val="both"/>
      </w:pPr>
      <w:r>
        <w:rPr>
          <w:rFonts w:ascii="Arial" w:cs="Arial" w:eastAsia="Arial" w:hAnsi="Arial"/>
          <w:sz w:val="24"/>
          <w:szCs w:val="24"/>
        </w:rPr>
        <w:t xml:space="preserve">"Статья 20. Использование произведений библиотеками, архивами и</w:t>
      </w:r>
    </w:p>
    <w:p>
      <w:pPr>
        <w:spacing w:after="120"/>
        <w:jc w:val="both"/>
      </w:pPr>
      <w:r>
        <w:rPr>
          <w:rFonts w:ascii="Arial" w:cs="Arial" w:eastAsia="Arial" w:hAnsi="Arial"/>
          <w:sz w:val="24"/>
          <w:szCs w:val="24"/>
        </w:rPr>
        <w:t xml:space="preserve">образовательными учреждениями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Допускается без согласия автора и без выплаты авторского вознаграждения, но с обязательным указанием имени автора, произведения которого используются, и источника заимствования, репродуцирование в единичном экземпляре без извлечения прибыли:</w:t>
      </w:r>
    </w:p>
    <w:p>
      <w:pPr>
        <w:spacing w:after="120"/>
        <w:jc w:val="both"/>
      </w:pPr>
      <w:r>
        <w:rPr>
          <w:rFonts w:ascii="Arial" w:cs="Arial" w:eastAsia="Arial" w:hAnsi="Arial"/>
          <w:sz w:val="24"/>
          <w:szCs w:val="24"/>
        </w:rPr>
        <w:t xml:space="preserve">1) правомерно опубликованного произведения библиотеками и архивами для восстановления, замены утраченных или испорченных экземпляров, предоставления произведения другим библиотекам, утратившим по каким-либо причинам произведение из своих фондов, если получение такого экземпляра при обычных условиях иным путем невозможно;</w:t>
      </w:r>
    </w:p>
    <w:p>
      <w:pPr>
        <w:spacing w:after="120"/>
        <w:jc w:val="both"/>
      </w:pPr>
      <w:r>
        <w:rPr>
          <w:rFonts w:ascii="Arial" w:cs="Arial" w:eastAsia="Arial" w:hAnsi="Arial"/>
          <w:sz w:val="24"/>
          <w:szCs w:val="24"/>
        </w:rPr>
        <w:t xml:space="preserve">2)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библиотеками и архивами по запросам физических лиц в учебных и исследовательских целях;</w:t>
      </w:r>
    </w:p>
    <w:p>
      <w:pPr>
        <w:spacing w:after="120"/>
        <w:jc w:val="both"/>
      </w:pPr>
      <w:r>
        <w:rPr>
          <w:rFonts w:ascii="Arial" w:cs="Arial" w:eastAsia="Arial" w:hAnsi="Arial"/>
          <w:sz w:val="24"/>
          <w:szCs w:val="24"/>
        </w:rPr>
        <w:t xml:space="preserve">3)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образовательными учреждениями для аудиторных занятий.</w:t>
      </w:r>
    </w:p>
    <w:p>
      <w:pPr>
        <w:spacing w:after="120"/>
        <w:jc w:val="both"/>
      </w:pPr>
      <w:r>
        <w:rPr>
          <w:rFonts w:ascii="Arial" w:cs="Arial" w:eastAsia="Arial" w:hAnsi="Arial"/>
          <w:sz w:val="24"/>
          <w:szCs w:val="24"/>
        </w:rPr>
        <w:t xml:space="preserve">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пользование только в помещениях библиотек при условии исключения возможности создать копии этих произведений в цифровой форме.".</w:t>
      </w:r>
    </w:p>
    <w:p>
      <w:pPr>
        <w:spacing w:after="120"/>
        <w:jc w:val="both"/>
      </w:pPr>
      <w:r>
        <w:rPr>
          <w:rFonts w:ascii="Arial" w:cs="Arial" w:eastAsia="Arial" w:hAnsi="Arial"/>
          <w:sz w:val="24"/>
          <w:szCs w:val="24"/>
        </w:rPr>
        <w:t xml:space="preserve">13. В пункте 2 части 1 статьи 25 слова и цифру "подпункте 1 настоящего пункта" заменить словами и цифрой "пункте 1 настоящей части".</w:t>
      </w:r>
    </w:p>
    <w:p>
      <w:pPr>
        <w:spacing w:after="120"/>
        <w:jc w:val="both"/>
      </w:pPr>
      <w:r>
        <w:rPr>
          <w:rFonts w:ascii="Arial" w:cs="Arial" w:eastAsia="Arial" w:hAnsi="Arial"/>
          <w:sz w:val="24"/>
          <w:szCs w:val="24"/>
        </w:rPr>
        <w:t xml:space="preserve">14. В статье 26:</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Вознаграждение за воспроизведение, указанное в части 1 настоящей статьи, выплачивается изготовителями или импортерами оборудования (аудио- и видеомагнитофоны, иное оборудование) и материальных носителей (звуко- и (или) видеопленки и кассеты, лазерные диски, компакт-диски, иные материальные носители), используемых для такого воспроизведения.</w:t>
      </w:r>
    </w:p>
    <w:p>
      <w:pPr>
        <w:spacing w:after="120"/>
        <w:jc w:val="both"/>
      </w:pPr>
      <w:r>
        <w:rPr>
          <w:rFonts w:ascii="Arial" w:cs="Arial" w:eastAsia="Arial" w:hAnsi="Arial"/>
          <w:sz w:val="24"/>
          <w:szCs w:val="24"/>
        </w:rPr>
        <w:t xml:space="preserve">Перечень оборудования и материальных носителей, а также размер и порядок сбора соответствующих средств утверждаются Правительством Кыргызской Республики.</w:t>
      </w:r>
    </w:p>
    <w:p>
      <w:pPr>
        <w:spacing w:after="120"/>
        <w:jc w:val="both"/>
      </w:pPr>
      <w:r>
        <w:rPr>
          <w:rFonts w:ascii="Arial" w:cs="Arial" w:eastAsia="Arial" w:hAnsi="Arial"/>
          <w:sz w:val="24"/>
          <w:szCs w:val="24"/>
        </w:rPr>
        <w:t xml:space="preserve">Сбор и распределение этого вознаграждения осуществляются одной из организаций, управляющих имущественными правами авторов, производителей фонограмм и исполнителей на коллективной основе, в соответствии с соглашениями между этими организациями (статья 45 настоящего Закона). Если этим соглашением не предусмотрено иное, указанное вознаграждение распределяется в следующей пропорции: сорок процентов - авторам, тридцать процентов - исполнителям, тридцать процентов - производителям фонограмм.";</w:t>
      </w:r>
    </w:p>
    <w:p>
      <w:pPr>
        <w:spacing w:after="120"/>
        <w:jc w:val="both"/>
      </w:pPr>
      <w:r>
        <w:rPr>
          <w:rFonts w:ascii="Arial" w:cs="Arial" w:eastAsia="Arial" w:hAnsi="Arial"/>
          <w:sz w:val="24"/>
          <w:szCs w:val="24"/>
        </w:rPr>
        <w:t xml:space="preserve">- в части 3 слово "пункта" заменить словом "части".</w:t>
      </w:r>
    </w:p>
    <w:p>
      <w:pPr>
        <w:spacing w:after="120"/>
        <w:jc w:val="both"/>
      </w:pPr>
      <w:r>
        <w:rPr>
          <w:rFonts w:ascii="Arial" w:cs="Arial" w:eastAsia="Arial" w:hAnsi="Arial"/>
          <w:sz w:val="24"/>
          <w:szCs w:val="24"/>
        </w:rPr>
        <w:t xml:space="preserve">15. В части 3 и 4 статьи 27 слово "пункте" заменить словом "части".</w:t>
      </w:r>
    </w:p>
    <w:p>
      <w:pPr>
        <w:spacing w:after="120"/>
        <w:jc w:val="both"/>
      </w:pPr>
      <w:r>
        <w:rPr>
          <w:rFonts w:ascii="Arial" w:cs="Arial" w:eastAsia="Arial" w:hAnsi="Arial"/>
          <w:sz w:val="24"/>
          <w:szCs w:val="24"/>
        </w:rPr>
        <w:t xml:space="preserve">16. В пунктах 3 и 4 части 1 статьи 34 слово "пункта" заменить словом "части".</w:t>
      </w:r>
    </w:p>
    <w:p>
      <w:pPr>
        <w:spacing w:after="120"/>
        <w:jc w:val="both"/>
      </w:pPr>
      <w:r>
        <w:rPr>
          <w:rFonts w:ascii="Arial" w:cs="Arial" w:eastAsia="Arial" w:hAnsi="Arial"/>
          <w:sz w:val="24"/>
          <w:szCs w:val="24"/>
        </w:rPr>
        <w:t xml:space="preserve">17. В статье 36:</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 статью дополнить частью 6 следующего содержания:</w:t>
      </w:r>
    </w:p>
    <w:p>
      <w:pPr>
        <w:spacing w:after="120"/>
        <w:jc w:val="both"/>
      </w:pPr>
      <w:r>
        <w:rPr>
          <w:rFonts w:ascii="Arial" w:cs="Arial" w:eastAsia="Arial" w:hAnsi="Arial"/>
          <w:sz w:val="24"/>
          <w:szCs w:val="24"/>
        </w:rPr>
        <w:t xml:space="preserve">"6. К договорам исполнителя и производителя фонограмм о передаче прав применяются положения настоящего Закона об авторском договоре, если иное не вытекает из существа передаваемых прав.".</w:t>
      </w:r>
    </w:p>
    <w:p>
      <w:pPr>
        <w:spacing w:after="120"/>
        <w:jc w:val="both"/>
      </w:pPr>
      <w:r>
        <w:rPr>
          <w:rFonts w:ascii="Arial" w:cs="Arial" w:eastAsia="Arial" w:hAnsi="Arial"/>
          <w:sz w:val="24"/>
          <w:szCs w:val="24"/>
        </w:rPr>
        <w:t xml:space="preserve">18. В статье 37:</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пункте 5 слово "пункт" заменить словом "часть";</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сообщать запись исполнения или постановки для всеобщего сведения таким образом, при котором любое лицо может иметь доступ к ней в интерактивном режиме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часть дополнить пунктом 7 следующего содержания:</w:t>
      </w:r>
    </w:p>
    <w:p>
      <w:pPr>
        <w:spacing w:after="120"/>
        <w:jc w:val="both"/>
      </w:pPr>
      <w:r>
        <w:rPr>
          <w:rFonts w:ascii="Arial" w:cs="Arial" w:eastAsia="Arial" w:hAnsi="Arial"/>
          <w:sz w:val="24"/>
          <w:szCs w:val="24"/>
        </w:rPr>
        <w:t xml:space="preserve">"7) распространять оригинал или экземпляры исполнения или постановки, записанные на фонограмму, посредством продажи или иной передачи права собственности. Если оригинал или экземпляры исполнения или постановки, записанные на фонограмму, правомерно введены в гражданский оборот посредством продажи или иной передачи права собственности, допускается их дальнейшее распространение на территории Кыргызской Республики без согласия исполнителя и без выплаты вознаграждения.";</w:t>
      </w:r>
    </w:p>
    <w:p>
      <w:pPr>
        <w:spacing w:after="120"/>
        <w:jc w:val="both"/>
      </w:pPr>
      <w:r>
        <w:rPr>
          <w:rFonts w:ascii="Arial" w:cs="Arial" w:eastAsia="Arial" w:hAnsi="Arial"/>
          <w:sz w:val="24"/>
          <w:szCs w:val="24"/>
        </w:rPr>
        <w:t xml:space="preserve">- в части 3 слова и цифры "подпунктом 3 пункта 2" заменить словами и цифрами "пунктом 3 части 2";</w:t>
      </w:r>
    </w:p>
    <w:p>
      <w:pPr>
        <w:spacing w:after="120"/>
        <w:jc w:val="both"/>
      </w:pPr>
      <w:r>
        <w:rPr>
          <w:rFonts w:ascii="Arial" w:cs="Arial" w:eastAsia="Arial" w:hAnsi="Arial"/>
          <w:sz w:val="24"/>
          <w:szCs w:val="24"/>
        </w:rPr>
        <w:t xml:space="preserve">- в части 4 слово "пункте" заменить словом "части";</w:t>
      </w:r>
    </w:p>
    <w:p>
      <w:pPr>
        <w:spacing w:after="120"/>
        <w:jc w:val="both"/>
      </w:pPr>
      <w:r>
        <w:rPr>
          <w:rFonts w:ascii="Arial" w:cs="Arial" w:eastAsia="Arial" w:hAnsi="Arial"/>
          <w:sz w:val="24"/>
          <w:szCs w:val="24"/>
        </w:rPr>
        <w:t xml:space="preserve">- в части 5 слова и цифры "подпунктах 1, 2 и 3 пункта 2" заменить словами и цифрами "пунктах 1, 2 и 3 части 2";</w:t>
      </w:r>
    </w:p>
    <w:p>
      <w:pPr>
        <w:spacing w:after="120"/>
        <w:jc w:val="both"/>
      </w:pPr>
      <w:r>
        <w:rPr>
          <w:rFonts w:ascii="Arial" w:cs="Arial" w:eastAsia="Arial" w:hAnsi="Arial"/>
          <w:sz w:val="24"/>
          <w:szCs w:val="24"/>
        </w:rPr>
        <w:t xml:space="preserve">- в части 6 слова и цифры "подпунктах 1, 2, 3 и 4 пункта 2" заменить словами и цифрами "пунктах 1, 2, 3 и 4 части 2";</w:t>
      </w:r>
    </w:p>
    <w:p>
      <w:pPr>
        <w:spacing w:after="120"/>
        <w:jc w:val="both"/>
      </w:pPr>
      <w:r>
        <w:rPr>
          <w:rFonts w:ascii="Arial" w:cs="Arial" w:eastAsia="Arial" w:hAnsi="Arial"/>
          <w:sz w:val="24"/>
          <w:szCs w:val="24"/>
        </w:rPr>
        <w:t xml:space="preserve">- в части 7 слово "пунктом" заменить словом "частью".</w:t>
      </w:r>
    </w:p>
    <w:p>
      <w:pPr>
        <w:spacing w:after="120"/>
        <w:jc w:val="both"/>
      </w:pPr>
      <w:r>
        <w:rPr>
          <w:rFonts w:ascii="Arial" w:cs="Arial" w:eastAsia="Arial" w:hAnsi="Arial"/>
          <w:sz w:val="24"/>
          <w:szCs w:val="24"/>
        </w:rPr>
        <w:t xml:space="preserve">19. В статье 38:</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пункт 1 после слова "фонограмму" дополнить словами ", прямым или косвенным образом";</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в интерактивном режиме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часть дополнить пунктом 6 следующего содержания:</w:t>
      </w:r>
    </w:p>
    <w:p>
      <w:pPr>
        <w:spacing w:after="120"/>
        <w:jc w:val="both"/>
      </w:pPr>
      <w:r>
        <w:rPr>
          <w:rFonts w:ascii="Arial" w:cs="Arial" w:eastAsia="Arial" w:hAnsi="Arial"/>
          <w:sz w:val="24"/>
          <w:szCs w:val="24"/>
        </w:rPr>
        <w:t xml:space="preserve">"6) передавать фонограмму в эфир или по кабелю.";</w:t>
      </w:r>
    </w:p>
    <w:p>
      <w:pPr>
        <w:spacing w:after="120"/>
        <w:jc w:val="both"/>
      </w:pPr>
      <w:r>
        <w:rPr>
          <w:rFonts w:ascii="Arial" w:cs="Arial" w:eastAsia="Arial" w:hAnsi="Arial"/>
          <w:sz w:val="24"/>
          <w:szCs w:val="24"/>
        </w:rPr>
        <w:t xml:space="preserve">- в части 4 слово "пунктом" заменить словом "частью".</w:t>
      </w:r>
    </w:p>
    <w:p>
      <w:pPr>
        <w:spacing w:after="120"/>
        <w:jc w:val="both"/>
      </w:pPr>
      <w:r>
        <w:rPr>
          <w:rFonts w:ascii="Arial" w:cs="Arial" w:eastAsia="Arial" w:hAnsi="Arial"/>
          <w:sz w:val="24"/>
          <w:szCs w:val="24"/>
        </w:rPr>
        <w:t xml:space="preserve">20. В статье 39:</w:t>
      </w:r>
    </w:p>
    <w:p>
      <w:pPr>
        <w:spacing w:after="120"/>
        <w:jc w:val="both"/>
      </w:pPr>
      <w:r>
        <w:rPr>
          <w:rFonts w:ascii="Arial" w:cs="Arial" w:eastAsia="Arial" w:hAnsi="Arial"/>
          <w:sz w:val="24"/>
          <w:szCs w:val="24"/>
        </w:rPr>
        <w:t xml:space="preserve">- часть 1 дополнить абзацем следующего содержания:</w:t>
      </w:r>
    </w:p>
    <w:p>
      <w:pPr>
        <w:spacing w:after="120"/>
        <w:jc w:val="both"/>
      </w:pPr>
      <w:r>
        <w:rPr>
          <w:rFonts w:ascii="Arial" w:cs="Arial" w:eastAsia="Arial" w:hAnsi="Arial"/>
          <w:sz w:val="24"/>
          <w:szCs w:val="24"/>
        </w:rPr>
        <w:t xml:space="preserve">"Фонограммы, доведенные до всеобщего сведения приравниваются к опубликованным в коммерческих целях.";</w:t>
      </w:r>
    </w:p>
    <w:p>
      <w:pPr>
        <w:spacing w:after="120"/>
        <w:jc w:val="both"/>
      </w:pPr>
      <w:r>
        <w:rPr>
          <w:rFonts w:ascii="Arial" w:cs="Arial" w:eastAsia="Arial" w:hAnsi="Arial"/>
          <w:sz w:val="24"/>
          <w:szCs w:val="24"/>
        </w:rPr>
        <w:t xml:space="preserve">- в части 2 слово "пунктом" заменить словом "частью";</w:t>
      </w:r>
    </w:p>
    <w:p>
      <w:pPr>
        <w:spacing w:after="120"/>
        <w:jc w:val="both"/>
      </w:pPr>
      <w:r>
        <w:rPr>
          <w:rFonts w:ascii="Arial" w:cs="Arial" w:eastAsia="Arial" w:hAnsi="Arial"/>
          <w:sz w:val="24"/>
          <w:szCs w:val="24"/>
        </w:rPr>
        <w:t xml:space="preserve">- в части 4 слово "пункте" заменить словом "части".</w:t>
      </w:r>
    </w:p>
    <w:p>
      <w:pPr>
        <w:spacing w:after="120"/>
        <w:jc w:val="both"/>
      </w:pPr>
      <w:r>
        <w:rPr>
          <w:rFonts w:ascii="Arial" w:cs="Arial" w:eastAsia="Arial" w:hAnsi="Arial"/>
          <w:sz w:val="24"/>
          <w:szCs w:val="24"/>
        </w:rPr>
        <w:t xml:space="preserve">21. В части 3 статьи 40 слова и цифры "подпунктом 4 пункта 2" заменить словами и цифрами "пунктом 4 части 2".</w:t>
      </w:r>
    </w:p>
    <w:p>
      <w:pPr>
        <w:spacing w:after="120"/>
        <w:jc w:val="both"/>
      </w:pPr>
      <w:r>
        <w:rPr>
          <w:rFonts w:ascii="Arial" w:cs="Arial" w:eastAsia="Arial" w:hAnsi="Arial"/>
          <w:sz w:val="24"/>
          <w:szCs w:val="24"/>
        </w:rPr>
        <w:t xml:space="preserve">22. В части 3 статьи 41 слова и цифры "подпунктом 4 пункта 2" заменить словами и цифрами "пунктом 4 части 2".</w:t>
      </w:r>
    </w:p>
    <w:p>
      <w:pPr>
        <w:spacing w:after="120"/>
        <w:jc w:val="both"/>
      </w:pPr>
      <w:r>
        <w:rPr>
          <w:rFonts w:ascii="Arial" w:cs="Arial" w:eastAsia="Arial" w:hAnsi="Arial"/>
          <w:sz w:val="24"/>
          <w:szCs w:val="24"/>
        </w:rPr>
        <w:t xml:space="preserve">23. В пункте 1 части 3 статьи 42 слова "настоящего пункта" заменить словами "настоящей части".</w:t>
      </w:r>
    </w:p>
    <w:p>
      <w:pPr>
        <w:spacing w:after="120"/>
        <w:jc w:val="both"/>
      </w:pPr>
      <w:r>
        <w:rPr>
          <w:rFonts w:ascii="Arial" w:cs="Arial" w:eastAsia="Arial" w:hAnsi="Arial"/>
          <w:sz w:val="24"/>
          <w:szCs w:val="24"/>
        </w:rPr>
        <w:t xml:space="preserve">24. В части 5 статьи 43 слово "пунктами" заменить словом "частями".</w:t>
      </w:r>
    </w:p>
    <w:p>
      <w:pPr>
        <w:spacing w:after="120"/>
        <w:jc w:val="both"/>
      </w:pPr>
      <w:r>
        <w:rPr>
          <w:rFonts w:ascii="Arial" w:cs="Arial" w:eastAsia="Arial" w:hAnsi="Arial"/>
          <w:sz w:val="24"/>
          <w:szCs w:val="24"/>
        </w:rPr>
        <w:t xml:space="preserve">25. В статье 45:</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"Организация, управляющая имущественными правами на коллективной основе, заключает лицензионный договор с пользователями на соответствующие способы использования произведений и объектов смежных прав. Условия таких лицензионных договоров должны быть одинаковыми для всех пользователей одной категории. Указанная организация не вправе отказать в заключении лицензионного договора пользователю без достаточных на то оснований.";</w:t>
      </w:r>
    </w:p>
    <w:p>
      <w:pPr>
        <w:spacing w:after="120"/>
        <w:jc w:val="both"/>
      </w:pPr>
      <w:r>
        <w:rPr>
          <w:rFonts w:ascii="Arial" w:cs="Arial" w:eastAsia="Arial" w:hAnsi="Arial"/>
          <w:sz w:val="24"/>
          <w:szCs w:val="24"/>
        </w:rPr>
        <w:t xml:space="preserve">в абзаце втором слово "пунктом" заменить словом "частью";</w:t>
      </w:r>
    </w:p>
    <w:p>
      <w:pPr>
        <w:spacing w:after="120"/>
        <w:jc w:val="both"/>
      </w:pPr>
      <w:r>
        <w:rPr>
          <w:rFonts w:ascii="Arial" w:cs="Arial" w:eastAsia="Arial" w:hAnsi="Arial"/>
          <w:sz w:val="24"/>
          <w:szCs w:val="24"/>
        </w:rPr>
        <w:t xml:space="preserve">- дополнить статью частью 2-1 следующего содержания:</w:t>
      </w:r>
    </w:p>
    <w:p>
      <w:pPr>
        <w:spacing w:after="120"/>
        <w:jc w:val="both"/>
      </w:pPr>
      <w:r>
        <w:rPr>
          <w:rFonts w:ascii="Arial" w:cs="Arial" w:eastAsia="Arial" w:hAnsi="Arial"/>
          <w:sz w:val="24"/>
          <w:szCs w:val="24"/>
        </w:rPr>
        <w:t xml:space="preserve">"2-1. Порядок заключения лицензионных договоров осуществляется в соответствии со статьей 406 Гражданского кодекса Кыргызской Республики.".</w:t>
      </w:r>
    </w:p>
    <w:p>
      <w:pPr>
        <w:spacing w:after="120"/>
        <w:jc w:val="both"/>
      </w:pPr>
      <w:r>
        <w:rPr>
          <w:rFonts w:ascii="Arial" w:cs="Arial" w:eastAsia="Arial" w:hAnsi="Arial"/>
          <w:sz w:val="24"/>
          <w:szCs w:val="24"/>
        </w:rPr>
        <w:t xml:space="preserve">26. В статье 46:</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пункте 3 слово "пункты" заменить словом "части";</w:t>
      </w:r>
    </w:p>
    <w:p>
      <w:pPr>
        <w:spacing w:after="120"/>
        <w:jc w:val="both"/>
      </w:pPr>
      <w:r>
        <w:rPr>
          <w:rFonts w:ascii="Arial" w:cs="Arial" w:eastAsia="Arial" w:hAnsi="Arial"/>
          <w:sz w:val="24"/>
          <w:szCs w:val="24"/>
        </w:rPr>
        <w:t xml:space="preserve">в пункте 4 слова и цифру "подпунктом 3 настоящего пункта" заменить словами и цифрой "пунктом 3 настоящей части";</w:t>
      </w:r>
    </w:p>
    <w:p>
      <w:pPr>
        <w:spacing w:after="120"/>
        <w:jc w:val="both"/>
      </w:pPr>
      <w:r>
        <w:rPr>
          <w:rFonts w:ascii="Arial" w:cs="Arial" w:eastAsia="Arial" w:hAnsi="Arial"/>
          <w:sz w:val="24"/>
          <w:szCs w:val="24"/>
        </w:rPr>
        <w:t xml:space="preserve">в последнем абзаце слова и цифры "подпунктами 4 и 5 настоящего пункта" заменить словами и цифрами "пунктами 4 и 5 настоящей части";</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пункте 1 слова и цифры "подпункта 4 пункта 1" заменить словами и цифрами "пункта 4 части 1";</w:t>
      </w:r>
    </w:p>
    <w:p>
      <w:pPr>
        <w:spacing w:after="120"/>
        <w:jc w:val="both"/>
      </w:pPr>
      <w:r>
        <w:rPr>
          <w:rFonts w:ascii="Arial" w:cs="Arial" w:eastAsia="Arial" w:hAnsi="Arial"/>
          <w:sz w:val="24"/>
          <w:szCs w:val="24"/>
        </w:rPr>
        <w:t xml:space="preserve">в пункте 2 слова и цифру "подпункте 1 настоящего пункта" заменить словами и цифрой "пункте 1 настоящей части";</w:t>
      </w:r>
    </w:p>
    <w:p>
      <w:pPr>
        <w:spacing w:after="120"/>
        <w:jc w:val="both"/>
      </w:pPr>
      <w:r>
        <w:rPr>
          <w:rFonts w:ascii="Arial" w:cs="Arial" w:eastAsia="Arial" w:hAnsi="Arial"/>
          <w:sz w:val="24"/>
          <w:szCs w:val="24"/>
        </w:rPr>
        <w:t xml:space="preserve">- в части 3 слова и цифры "подпунктом 4 пункта 1" заменить словами и цифрами "пунктом 4 части 1".</w:t>
      </w:r>
    </w:p>
    <w:p>
      <w:pPr>
        <w:spacing w:after="120"/>
        <w:jc w:val="both"/>
      </w:pPr>
      <w:r>
        <w:rPr>
          <w:rFonts w:ascii="Arial" w:cs="Arial" w:eastAsia="Arial" w:hAnsi="Arial"/>
          <w:sz w:val="24"/>
          <w:szCs w:val="24"/>
        </w:rPr>
        <w:t xml:space="preserve">27. Статью 48 изложить в следующей редакции:</w:t>
      </w:r>
    </w:p>
    <w:p>
      <w:pPr>
        <w:spacing w:after="120"/>
        <w:jc w:val="both"/>
      </w:pPr>
      <w:r>
        <w:rPr>
          <w:rFonts w:ascii="Arial" w:cs="Arial" w:eastAsia="Arial" w:hAnsi="Arial"/>
          <w:sz w:val="24"/>
          <w:szCs w:val="24"/>
        </w:rPr>
        <w:t xml:space="preserve">"Статья 48. Нарушение авторских и смежных прав</w:t>
      </w:r>
    </w:p>
    <w:p>
      <w:pPr>
        <w:spacing w:after="120"/>
        <w:jc w:val="both"/>
      </w:pPr>
      <w:r>
        <w:rPr>
          <w:rFonts w:ascii="Arial" w:cs="Arial" w:eastAsia="Arial" w:hAnsi="Arial"/>
          <w:sz w:val="24"/>
          <w:szCs w:val="24"/>
        </w:rPr>
        <w:t xml:space="preserve">1. За нарушение предусмотренных настоящим Законом авторских и смежных прав наступает гражданская, уголовная и административная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Нарушением авторского права и смежных прав также является совершение действий, направленных на обход технических средств защиты авторских и смежных прав.</w:t>
      </w:r>
    </w:p>
    <w:p>
      <w:pPr>
        <w:spacing w:after="120"/>
        <w:jc w:val="both"/>
      </w:pPr>
      <w:r>
        <w:rPr>
          <w:rFonts w:ascii="Arial" w:cs="Arial" w:eastAsia="Arial" w:hAnsi="Arial"/>
          <w:sz w:val="24"/>
          <w:szCs w:val="24"/>
        </w:rPr>
        <w:t xml:space="preserve">Ответственность, установленная законодательством Кыргызской Республики, наступает за изготовление, импорт, распространение (продажу, предоставление в прокат), предоставление во временное безвозмездное пользование, рекламу любого устройства или его компонентов, владение любым устройством или его компонентами для коммерческих целей и предоставление услуг:</w:t>
      </w:r>
    </w:p>
    <w:p>
      <w:pPr>
        <w:spacing w:after="120"/>
        <w:jc w:val="both"/>
      </w:pPr>
      <w:r>
        <w:rPr>
          <w:rFonts w:ascii="Arial" w:cs="Arial" w:eastAsia="Arial" w:hAnsi="Arial"/>
          <w:sz w:val="24"/>
          <w:szCs w:val="24"/>
        </w:rPr>
        <w:t xml:space="preserve">а) которые рекламируются или предлагаются для продажи в целях обхода технических средств защиты авторских и смежных прав;</w:t>
      </w:r>
    </w:p>
    <w:p>
      <w:pPr>
        <w:spacing w:after="120"/>
        <w:jc w:val="both"/>
      </w:pPr>
      <w:r>
        <w:rPr>
          <w:rFonts w:ascii="Arial" w:cs="Arial" w:eastAsia="Arial" w:hAnsi="Arial"/>
          <w:sz w:val="24"/>
          <w:szCs w:val="24"/>
        </w:rPr>
        <w:t xml:space="preserve">б) основной целью использования и (или) результатом применения которых является обход любых технических средств защиты авторских и смежных прав;</w:t>
      </w:r>
    </w:p>
    <w:p>
      <w:pPr>
        <w:spacing w:after="120"/>
        <w:jc w:val="both"/>
      </w:pPr>
      <w:r>
        <w:rPr>
          <w:rFonts w:ascii="Arial" w:cs="Arial" w:eastAsia="Arial" w:hAnsi="Arial"/>
          <w:sz w:val="24"/>
          <w:szCs w:val="24"/>
        </w:rPr>
        <w:t xml:space="preserve">в) которые первоначально предназначены, приспособлены или выполнены с целью предоставления возможности или облегчения обхода технических средств защиты авторских или смежных прав.</w:t>
      </w:r>
    </w:p>
    <w:p>
      <w:pPr>
        <w:spacing w:after="120"/>
        <w:jc w:val="both"/>
      </w:pPr>
      <w:r>
        <w:rPr>
          <w:rFonts w:ascii="Arial" w:cs="Arial" w:eastAsia="Arial" w:hAnsi="Arial"/>
          <w:sz w:val="24"/>
          <w:szCs w:val="24"/>
        </w:rPr>
        <w:t xml:space="preserve">3. Ответственность, установленная законодательством Кыргызской Республики, наступает также за совершение любого из указанных ниже действий, если, совершая такие действия, лицо знало или должно было знать, что их совершение побуждает, позволяет, способствует или скрывает нарушение авторских или смежных прав:</w:t>
      </w:r>
    </w:p>
    <w:p>
      <w:pPr>
        <w:spacing w:after="120"/>
        <w:jc w:val="both"/>
      </w:pPr>
      <w:r>
        <w:rPr>
          <w:rFonts w:ascii="Arial" w:cs="Arial" w:eastAsia="Arial" w:hAnsi="Arial"/>
          <w:sz w:val="24"/>
          <w:szCs w:val="24"/>
        </w:rPr>
        <w:t xml:space="preserve">а) устранение или изменение без разрешения информации об управлении авторскими или смежными правами;</w:t>
      </w:r>
    </w:p>
    <w:p>
      <w:pPr>
        <w:spacing w:after="120"/>
        <w:jc w:val="both"/>
      </w:pPr>
      <w:r>
        <w:rPr>
          <w:rFonts w:ascii="Arial" w:cs="Arial" w:eastAsia="Arial" w:hAnsi="Arial"/>
          <w:sz w:val="24"/>
          <w:szCs w:val="24"/>
        </w:rPr>
        <w:t xml:space="preserve">б) распространение, импорт в целях распространения, публичное сообщение, доведение до всеобщего сведения для интерактивного использования произведений и других объектов, охраняемых настоящим Законом, на которых без разрешения обладателя прав была устранена информация об управлении авторскими или смежными правами.</w:t>
      </w:r>
    </w:p>
    <w:p>
      <w:pPr>
        <w:spacing w:after="120"/>
        <w:jc w:val="both"/>
      </w:pPr>
      <w:r>
        <w:rPr>
          <w:rFonts w:ascii="Arial" w:cs="Arial" w:eastAsia="Arial" w:hAnsi="Arial"/>
          <w:sz w:val="24"/>
          <w:szCs w:val="24"/>
        </w:rPr>
        <w:t xml:space="preserve">4. Положения части 2 и 3 настоящей статьи применяются независимо от того, были ли в результате совершения указанных в настоящей статье действий авторские или смежные права нарушены еще каким-либо образом.".</w:t>
      </w:r>
    </w:p>
    <w:p>
      <w:pPr>
        <w:spacing w:after="120"/>
        <w:jc w:val="both"/>
      </w:pPr>
      <w:r>
        <w:rPr>
          <w:rFonts w:ascii="Arial" w:cs="Arial" w:eastAsia="Arial" w:hAnsi="Arial"/>
          <w:sz w:val="24"/>
          <w:szCs w:val="24"/>
        </w:rPr>
        <w:t xml:space="preserve">28. В статье 49:</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пункт 4 после слова "убытков" дополнить словами ", включая упущенную выгоду";</w:t>
      </w:r>
    </w:p>
    <w:p>
      <w:pPr>
        <w:spacing w:after="120"/>
        <w:jc w:val="both"/>
      </w:pPr>
      <w:r>
        <w:rPr>
          <w:rFonts w:ascii="Arial" w:cs="Arial" w:eastAsia="Arial" w:hAnsi="Arial"/>
          <w:sz w:val="24"/>
          <w:szCs w:val="24"/>
        </w:rPr>
        <w:t xml:space="preserve">в последнем абзаце слова и цифры "подпунктах 4, 5, 6 настоящего пункта" заменить словами и цифрами "пунктах 4, 5, 6 настоящей части";</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За защитой своего права обладатели исключительных авторских и смежных прав, а также представляющие их организации, управляющие имущественными правами на коллективной основе, вправе обратиться в установленном порядке в суд и в соответствующие правоохранительные органы.";</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Контрафактные экземпляры произведений или фонограмм подлежат обязательной конфискации по решению суда или судьи единолично. Конфискованные контрафактные экземпляры произведений или фонограмм подлежат уничтожению, за исключением случаев их передачи обладателю авторских или смежных прав по его просьбе. Суд или судья единолично могут вынести решение о конфискации материалов и оборудования, используемых для изготовления и воспроизведения контрафактных экземпляров произведений или фонограмм.</w:t>
      </w:r>
    </w:p>
    <w:p>
      <w:pPr>
        <w:spacing w:after="120"/>
        <w:jc w:val="both"/>
      </w:pPr>
      <w:r>
        <w:rPr>
          <w:rFonts w:ascii="Arial" w:cs="Arial" w:eastAsia="Arial" w:hAnsi="Arial"/>
          <w:sz w:val="24"/>
          <w:szCs w:val="24"/>
        </w:rPr>
        <w:t xml:space="preserve">Любые экземпляры произведения или объекта смежных прав, в отношении которых совершены действия, указанные в частях 2 и 3 статьи 48, также считаются контрафактными.";</w:t>
      </w:r>
    </w:p>
    <w:p>
      <w:pPr>
        <w:spacing w:after="120"/>
        <w:jc w:val="both"/>
      </w:pPr>
      <w:r>
        <w:rPr>
          <w:rFonts w:ascii="Arial" w:cs="Arial" w:eastAsia="Arial" w:hAnsi="Arial"/>
          <w:sz w:val="24"/>
          <w:szCs w:val="24"/>
        </w:rPr>
        <w:t xml:space="preserve">- в части 4 слово "пункта" заменить словом "части".</w:t>
      </w:r>
    </w:p>
    <w:p>
      <w:pPr>
        <w:spacing w:after="120"/>
        <w:jc w:val="both"/>
      </w:pPr>
      <w:r>
        <w:rPr>
          <w:rFonts w:ascii="Arial" w:cs="Arial" w:eastAsia="Arial" w:hAnsi="Arial"/>
          <w:sz w:val="24"/>
          <w:szCs w:val="24"/>
        </w:rPr>
        <w:t xml:space="preserve">29. В части 1 и абзаце первом части 2 статьи 50 слова ", а также арбитражный суд"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kmuqkqyrqt-gqhnoou-w" Type="http://schemas.openxmlformats.org/officeDocument/2006/relationships/hyperlink" Target="http://kodeks.duckdns.org/document/159126" TargetMode="External"/><Relationship Id="rIdqln2xgdml7gajshpnktwy" Type="http://schemas.openxmlformats.org/officeDocument/2006/relationships/hyperlink" Target="http://kodeks.duckdns.org/document/1" TargetMode="External"/><Relationship Id="rIdvbmzwlpgqrbqqds5qjep-" Type="http://schemas.openxmlformats.org/officeDocument/2006/relationships/hyperlink" Target="http://kodeks.duckdns.org/document/1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2026-09-23T11:06:22.015Z</dcterms:created>
  <dcterms:modified xsi:type="dcterms:W3CDTF">2026-09-23T11:06:22.015Z</dcterms:modified>
</cp:coreProperties>
</file>

<file path=docProps/custom.xml><?xml version="1.0" encoding="utf-8"?>
<Properties xmlns="http://schemas.openxmlformats.org/officeDocument/2006/custom-properties" xmlns:vt="http://schemas.openxmlformats.org/officeDocument/2006/docPropsVTypes"/>
</file>