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zmvjwvs4g5mi55hsdu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5 августа 2011 года № 451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2009 года №726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типовой структуры и штатной численности исполнительно-распорядительного органа 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zdjmvcm6gagqakc1q0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2011 года №383</w:t>
        </w:r>
      </w:hyperlink>
      <w:r>
        <w:rPr>
          <w:rFonts w:ascii="Arial" w:cs="Arial" w:eastAsia="Arial" w:hAnsi="Arial"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  <w:hyperlink w:history="1" r:id="rIdebv8k6wjouz0lkusp_x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 и местной государственной администрации", </w:t>
      </w:r>
      <w:hyperlink w:history="1" r:id="rIdt8zw-hmpmrl2puvls-i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30 ноября 2005 года № 607 "Об оптимизации структуры государственных органов Кыргызской Республики" и постановлением Правительства Кыргызской Республики от 4 июля 2008 года № 364 "О Плане мероприятий на 2008-2010 годы в рамках реализации Национальной стратегии "Децентрализация государственного управления и развитие местного самоуправления в Кыргызской Республике до 2010 года"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b5gwhzwdykqhic27hl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типовую структуру и штатную численность</w:t>
        </w:r>
      </w:hyperlink>
      <w:r>
        <w:rPr>
          <w:rFonts w:ascii="Arial" w:cs="Arial" w:eastAsia="Arial" w:hAnsi="Arial"/>
          <w:sz w:val="24"/>
          <w:szCs w:val="24"/>
        </w:rPr>
        <w:t xml:space="preserve"> поселковой управы и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mtsy-zl34ug6gslk4e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типовую структуру и штатную численность</w:t>
        </w:r>
      </w:hyperlink>
      <w:r>
        <w:rPr>
          <w:rFonts w:ascii="Arial" w:cs="Arial" w:eastAsia="Arial" w:hAnsi="Arial"/>
          <w:sz w:val="24"/>
          <w:szCs w:val="24"/>
        </w:rPr>
        <w:t xml:space="preserve"> городской управы;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mfc_pnc05t6__dupzw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типовую структуру и штатную численность</w:t>
        </w:r>
      </w:hyperlink>
      <w:r>
        <w:rPr>
          <w:rFonts w:ascii="Arial" w:cs="Arial" w:eastAsia="Arial" w:hAnsi="Arial"/>
          <w:sz w:val="24"/>
          <w:szCs w:val="24"/>
        </w:rPr>
        <w:t xml:space="preserve"> аппаратов мэрий городов областного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изменением типовой структуры и штатной численности исполнительно-распорядительных органов местного самоуправления, предусматриваются за счет средств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органам местного самоуправления запрещается набор штатных работников с содержанием их за счет специальных средств или иных источников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i3yjx9stz5r37b-bok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августа 2001 года № 406 "О типовой структуре и штатной численности аппаратов мэрий городов областного 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zod1exligyabjywu7m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октября 2001 года № 672 "О мерах по развитию местного самоуправления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gdzv9djj0hbsczilsz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марта 2002 года № 153 "О внесении изменений и дополнений в постановление Правительства Кыргызской Республики от 30 октября 2001 года № 672 "О мерах по развитию местного самоуправления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ira9fls5oelucxossg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сентября 2002 года № 608 "О внесении изменений и дополнений в постановление Правительства Кыргызской Республики от 30 октября 2001 года № 672 "О мерах по развитию местного самоуправления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twdqoimtsmu1apnggd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июля 2006 года № 503 "О внесении изменения и дополнений в постановление Правительства Кыргызской Республики от 5 сентября 2002 года № 608 "О внесении изменений и дополнений в постановление Правительства Кыргызской Республики от 30 октября 2001 года № 672 "О мерах по развитию местного самоуправления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fytc-thn13f3xfkcck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августа 2006 года № 559 "О внесении дополнений в постановление Правительства Кыргызской Республики от 30 октября 2001 года № 672 "О мерах по развитию местного самоуправления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bhuig-3pvomnybvlfj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4 декабря 2009 года № 726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ТИПОВАЯ СТРУКТУРА И ШТАТНАЯ ЧИСЛЕННОСТЬ
 айыл окмоту и поселковой управы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┌──────────────────────────────┬──────────────────────────────────────┐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Наименование должностей    │ Штатная численность при численности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 населения (тыс. чел.)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├──────┬──────────┬───────────┬────────┤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 до 5 │от 5 до 10│от 10 до 20│Свыше 20│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├──────────────────────────────┼──────┼──────────┼───────────┼────────┤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1               │   2  │     3    │     4  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├──────────────────────────────┼──────┼──────────┼───────────┼────────┤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│Глава                         │   1  │     1    │     1     │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├──────────────────────────────┼──────┼──────────┼───────────┼────────┤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│Заместитель главы             │   -  │     1    │     1     │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├──────────────────────────────┼──────┼──────────┼───────────┼────────┤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│Ответственный секретарь       │   1  │     1    │     1     │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├──────────────────────────────┼──────┼──────────┼───────────┼────────┤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│Заведующий отделом            │   1  │     1    │     1     │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├──────────────────────────────┼──────┼──────────┼───────────┼────────┤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│Заведующий сектором           │   -  │     -    │     1     │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├──────────────────────────────┼──────┼──────────┼───────────┼────────┤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│Главный специалист            │   2  │     5    │     5     │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├──────────────────────────────┼──────┼──────────┼───────────┼────────┤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│Ведущий специалист            │   2  │     4    │     6  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├──────────────────────────────┼──────┼──────────┼───────────┼────────┤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│Специалист                    │   1  │     3    │     3  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├──────────────────────────────┼──────┼──────────┼───────────┼────────┤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│Инспекторы военно-учетного    │      │          │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│стола(*)                      │      │          │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├──────────────────────────────┼──────┼──────────┼───────────┼────────┤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│Айыл башчысы(*)               │      │          │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├──────────────────────────────┼──────┼──────────┼───────────┼────────┤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                         │   8  │    16    │    19     │   21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├──────────────────────────────┴──────┴──────────┴───────────┴────────┤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│Работники, занятые техническим обслуживанием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├──────────────────────────────┬──────┬──────────┬───────────┬────────┤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│ТОП                           │   1  │     1    │     2     │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├──────────────────────────────┼──────┼──────────┼───────────┼────────┤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│МОП                           │   1  │     1    │     1     │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├──────────────────────────────┼──────┼──────────┼───────────┼────────┤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                         │   2  │     2    │     3     │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├──────────────────────────────┼──────┼──────────┼───────────┼────────┤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                         │  10  │    18    │    22     │   25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└──────────────────────────────┴──────┴──────────┴───────────┴────────┘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Примечание: Для обеспечения выполнения требований всеобщей воинской обязанности количество военно-учетного персонала устанавливается согласно следующих норм нагрузки: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на учете 300 военнообязанных и призывников - один освобожденный работник - инспектор военно-учетного стола;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на учете от 300 до 1000 военнообязанных и призывников - два освобожденного работника и на каждые последующие 1000 военнообязанных и призывников - по одному освобожденному работнику - инспектору военно-учетного стола;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решению аильных и поселковых кенешей могут вводиться должности айыл башчысы (старосты аила) на уровне ведущих специалистов поселковой управы и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l2kt6szrko7lbyl62j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
 от 4 декабря 2009 года № 726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ТИПОВАЯ СТРУКТУРА И ШТАТНАЯ ЧИСЛЕННОСТЬ
  городской управы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┌─────────────────────────────────┬───────────────────────────────────┐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Наименование должностей      │Штатная численность при численности│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 │       населения (тыс. чел.)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 ├─────────┬─────────────┬───────────┤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 │  До 15  │ От 15 до 25 │ Свыше 25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├─────────────────────────────────┼─────────┼─────────────┼───────────┤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│Глава                            │    1    │      1      │     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├─────────────────────────────────┼─────────┼─────────────┼───────────┤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│Заместитель главы                │    1    │      1      │      1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├─────────────────────────────────┼─────────┼─────────────┼───────────┤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│Ответственный секретарь          │    1    │      1      │     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├─────────────────────────────────┼─────────┼─────────────┼───────────┤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│Заведующий отделом               │    1    │      1      │     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├─────────────────────────────────┼─────────┼─────────────┼───────────┤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│Заведующий сектором              │    1    │      1      │     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├─────────────────────────────────┼─────────┼─────────────┼───────────┤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│Главный специалист               │    4    │      5      │      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├─────────────────────────────────┼─────────┼─────────────┼───────────┤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│Ведущий специалист               │    4    │      5      │      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├─────────────────────────────────┼─────────┼─────────────┼───────────┤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│Специалист                       │    2    │      2      │      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├─────────────────────────────────┼─────────┼─────────────┼───────────┤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(ответработники)           │   15    │     17      │     20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├─────────────────────────────────┼─────────┼─────────────┼───────────┤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│ТОП                              │    2    │      2      │      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├─────────────────────────────────┼─────────┼─────────────┼───────────┤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│МОП                              │    1    │      1      │      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├─────────────────────────────────┼─────────┼─────────────┼───────────┤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(обслуживающий персонал)   │    3    │      3      │      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├─────────────────────────────────┼─────────┼─────────────┼───────────┤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(персонал)                 │   18    │     20      │     24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└─────────────────────────────────┴─────────┴─────────────┴───────────┘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kxgv0aq2uxlfgqwo-t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
 от 4 декабря 2009 года № 726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ТИПОВАЯ СТРУКТУРА И ШТАТНАЯ ЧИСЛЕННОСТЬ 
 аппаратов мэрий городов областного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pj3eda5oxhisxd9-ff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2011 года №383</w:t>
        </w:r>
      </w:hyperlink>
      <w:r>
        <w:rPr>
          <w:rFonts w:ascii="Arial" w:cs="Arial" w:eastAsia="Arial" w:hAnsi="Arial"/>
          <w:sz w:val="24"/>
          <w:szCs w:val="24"/>
        </w:rPr>
        <w:t xml:space="preserve">)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┌───────────────────────────────┬───────┬───────────┬───────┬─────────┬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Названия городов       │Балыкчы│Джалал-Абад│Каракол│Кара-Куль│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├───────────────────────────────┤       │    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Наименования должностей    │       │           │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├───────────────────────────────┼───────┼───────────┼───────┼─────────┼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1               │   2   │     3     │   4   │    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├───────────────────────────────┼───────┼───────────┼───────┼─────────┼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│Мэр                            │    1  │      1    │    1  │ 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├───────────────────────────────┼───────┼───────────┼───────┼─────────┼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│Первый вице-мэр                │    1  │      1    │    1  │ 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├───────────────────────────────┼───────┼───────────┼───────┼─────────┼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│Вице-мэр                       │    1  │      2    │    1  │ 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├───────────────────────────────┼───────┼───────────┼───────┼─────────┼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│Руководитель аппарата          │    1  │      1    │    1  │ 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├───────────────────────────────┼───────┼───────────┼───────┼─────────┼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│Заведующий отделом             │    1  │      3    │    2  │ 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├───────────────────────────────┼───────┼───────────┼───────┼─────────┼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│Заведующий сектором            │    3  │      2    │    2  │ 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├───────────────────────────────┼───────┼───────────┼───────┼─────────┼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│(Исключена в соответствии с постановлением Правительства КР от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</w:t>
      </w:r>
      <w:hyperlink w:history="1" r:id="rId1xlb1yrvh3vullposqg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2011 года №383</w:t>
        </w:r>
      </w:hyperlink>
      <w:r>
        <w:rPr>
          <w:rFonts w:ascii="Arial" w:cs="Arial" w:eastAsia="Arial" w:hAnsi="Arial"/>
          <w:sz w:val="24"/>
          <w:szCs w:val="24"/>
        </w:rPr>
        <w:t xml:space="preserve">)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├───────────────────────────────┼───────┼───────────┼───────┼─────────┼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│Главный специалист - юрист     │    1  │      1    │    1  │ 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├───────────────────────────────┼───────┼───────────┼───────┼─────────┼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│Главный специалист             │    2  │      4    │    3  │ 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├───────────────────────────────┼───────┼───────────┼───────┼─────────┼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│Ведущий специалист             │    3  │      4    │    3  │ 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├───────────────────────────────┼───────┼───────────┼───────┼─────────┼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│Айыл башчысы                   │    1  │      -    │    -  │    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├───────────────────────────────┼───────┼───────────┼───────┼─────────┼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│Специалист                     │    1  │      1    │    1  │ 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├───────────────────────────────┼───────┼───────────┼───────┼─────────┼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                          │   17  │     21    │   17  │    17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├───────────────────────────────┴───────┴───────────┴───────┴─────────┴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│Работники (обслуживающий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│персонал)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├───────────────────────────────┬───────┬───────────┬───────┬─────────┬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│Главный бухгалтер              │    1  │      1    │    1  │ 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├───────────────────────────────┼───────┼───────────┼───────┼─────────┼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│Заведующий хозяйством          │    1  │      1    │    1  │ 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├───────────────────────────────┼───────┼───────────┼───────┼─────────┼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│Секретарь руководителя         │    1  │      1    │    1  │ 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├───────────────────────────────┼───────┼───────────┼───────┼─────────┼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│Оператор                       │    1  │      1    │    1  │ 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├───────────────────────────────┼───────┼───────────┼───────┼─────────┼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                          │    4  │      4    │    4  │ 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├───────────────────────────────┼───────┼───────────┼───────┼─────────┼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                          │   21  │     25    │   21  │    21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└───────────────────────────────┴───────┴───────────┴───────┴─────────┴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┬─────────┬──────────┬───────┬───────┬───────┬─────────┬──────┬───────┐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│Кызыл-Кыя│Майлуу-Суу│ Нарын │Сулюкта│ Талас │Таш-Кумыр│Токмок│Баткен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          │       │       │       │    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          │       │       │       │    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┼─────────┼──────────┼───────┼───────┼───────┼─────────┼──────┼───────┤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6    │     7    │   8   │   9   │   10  │    11   │  12  │   13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┼─────────┼──────────┼───────┼───────┼───────┼─────────┼──────┼───────┤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   │      1   │    1  │    1  │    1  │     1   │   1  │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┼─────────┼──────────┼───────┼───────┼───────┼─────────┼──────┼───────┤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   │      1   │    1  │    1  │    1  │     1   │   1  │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┼─────────┼──────────┼───────┼───────┼───────┼─────────┼──────┼───────┤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   │      1   │    1  │    1  │    1  │     1   │   1  │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┼─────────┼──────────┼───────┼───────┼───────┼─────────┼──────┼───────┤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   │      1   │    1  │    1  │    1  │     1   │   1  │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┼─────────┼──────────┼───────┼───────┼───────┼─────────┼──────┼───────┤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2   │      1   │    1  │    1  │    1  │     1   │   2  │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┼─────────┼──────────┼───────┼───────┼───────┼─────────┼──────┼───────┤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2   │      3   │    3  │    3  │    3  │     3   │   2  │    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┼─────────┼──────────┼───────┼───────┼───────┼─────────┼──────┼───────┤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   │      1   │    1  │    1  │    1  │     1   │   1  │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┼─────────┼──────────┼───────┼───────┼───────┼─────────┼──────┼───────┤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   │      1   │    1  │    1  │    1  │     1   │   1  │    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┼─────────┼──────────┼───────┼───────┼───────┼─────────┼──────┼───────┤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3   │      3   │    4  │    2  │    2  │     3   │   6  │    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┼─────────┼──────────┼───────┼───────┼───────┼─────────┼──────┼───────┤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4   │      3   │    2  │    3  │    3  │     4   │   5  │    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┼─────────┼──────────┼───────┼───────┼───────┼─────────┼──────┼───────┤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-   │      -   │    -  │    -  │    -  │     -   │   -  │   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┼─────────┼──────────┼───────┼───────┼───────┼─────────┼──────┼───────┤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   │      1   │    1  │    1  │    1  │     1   │   1  │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┼─────────┼──────────┼───────┼───────┼───────┼─────────┼──────┼───────┤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18   │     17   │   17  │   16  │   16  │    18   │  22  │   16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┴─────────┴──────────┴───────┴───────┴───────┴─────────┴──────┴───────┤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┬─────────┬──────────┬───────┬───────┬───────┬─────────┬──────┬───────┤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   │      1   │    1  │    1  │    1  │     1   │   1  │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┼─────────┼──────────┼───────┼───────┼───────┼─────────┼──────┼───────┤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   │      1   │    1  │    1  │    1  │     1   │   1  │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┼─────────┼──────────┼───────┼───────┼───────┼─────────┼──────┼───────┤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   │      1   │    1  │    1  │    1  │     1   │   1  │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┼─────────┼──────────┼───────┼───────┼───────┼─────────┼──────┼───────┤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   │      1   │    1  │    1  │    1  │     1   │   1  │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┼─────────┼──────────┼───────┼───────┼───────┼─────────┼──────┼───────┤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4   │      4   │    4  │    4  │    4  │     4   │   4  │    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┼─────────┼──────────┼───────┼───────┼───────┼─────────┼──────┼───────┤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22   │     21   │   21  │   20  │   20  │    22   │  26  │   20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┴─────────┴──────────┴───────┴───────┴───────┴─────────┴──────┴───────┘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am6ihdf_-vmwxkdkn24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dalil.kg/document/90364</w:t>
      </w:r>
    </w:hyperlink>
  </w:p>
  <w:p>
    <w:pPr>
      <w:spacing w:after="0" w:before="40"/>
      <w:jc w:val="center"/>
    </w:pPr>
    <w:hyperlink w:history="1" r:id="rIdy_uknajtzyjrsyqo5fe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mvjwvs4g5mi55hsduhg" Type="http://schemas.openxmlformats.org/officeDocument/2006/relationships/hyperlink" Target="https://dalil.kg/document/92753" TargetMode="External"/><Relationship Id="rIdazdjmvcm6gagqakc1q011" Type="http://schemas.openxmlformats.org/officeDocument/2006/relationships/hyperlink" Target="https://dalil.kg/document/95111" TargetMode="External"/><Relationship Id="rIdebv8k6wjouz0lkusp_xbg" Type="http://schemas.openxmlformats.org/officeDocument/2006/relationships/hyperlink" Target="https://dalil.kg/document/202310" TargetMode="External"/><Relationship Id="rIdt8zw-hmpmrl2puvls-iar" Type="http://schemas.openxmlformats.org/officeDocument/2006/relationships/hyperlink" Target="https://dalil.kg/document/4370" TargetMode="External"/><Relationship Id="rId5b5gwhzwdykqhic27hlwq" Type="http://schemas.openxmlformats.org/officeDocument/2006/relationships/hyperlink" Target="https://dalil.kg/document/90364#p1" TargetMode="External"/><Relationship Id="rIddmtsy-zl34ug6gslk4ea_" Type="http://schemas.openxmlformats.org/officeDocument/2006/relationships/hyperlink" Target="https://dalil.kg/document/90364#p2" TargetMode="External"/><Relationship Id="rIdhmfc_pnc05t6__dupzwty" Type="http://schemas.openxmlformats.org/officeDocument/2006/relationships/hyperlink" Target="https://dalil.kg/document/90364#p3" TargetMode="External"/><Relationship Id="rIdci3yjx9stz5r37b-boka9" Type="http://schemas.openxmlformats.org/officeDocument/2006/relationships/hyperlink" Target="https://dalil.kg/document/38101" TargetMode="External"/><Relationship Id="rIdqzod1exligyabjywu7mmo" Type="http://schemas.openxmlformats.org/officeDocument/2006/relationships/hyperlink" Target="https://dalil.kg/document/38361" TargetMode="External"/><Relationship Id="rIdwgdzv9djj0hbsczilszik" Type="http://schemas.openxmlformats.org/officeDocument/2006/relationships/hyperlink" Target="https://dalil.kg/document/53275" TargetMode="External"/><Relationship Id="rIdmira9fls5oelucxossg4g" Type="http://schemas.openxmlformats.org/officeDocument/2006/relationships/hyperlink" Target="https://dalil.kg/document/53802" TargetMode="External"/><Relationship Id="rIdqtwdqoimtsmu1apnggd5n" Type="http://schemas.openxmlformats.org/officeDocument/2006/relationships/hyperlink" Target="https://dalil.kg/document/57613" TargetMode="External"/><Relationship Id="rId7fytc-thn13f3xfkcckl5" Type="http://schemas.openxmlformats.org/officeDocument/2006/relationships/hyperlink" Target="https://dalil.kg/document/57671" TargetMode="External"/><Relationship Id="rId-bhuig-3pvomnybvlfjxr" Type="http://schemas.openxmlformats.org/officeDocument/2006/relationships/hyperlink" Target="https://dalil.kg/document/90364" TargetMode="External"/><Relationship Id="rIdcl2kt6szrko7lbyl62ji5" Type="http://schemas.openxmlformats.org/officeDocument/2006/relationships/hyperlink" Target="https://dalil.kg/document/90364" TargetMode="External"/><Relationship Id="rId4kxgv0aq2uxlfgqwo-tkc" Type="http://schemas.openxmlformats.org/officeDocument/2006/relationships/hyperlink" Target="https://dalil.kg/document/90364" TargetMode="External"/><Relationship Id="rIdipj3eda5oxhisxd9-ffw3" Type="http://schemas.openxmlformats.org/officeDocument/2006/relationships/hyperlink" Target="https://dalil.kg/document/95111" TargetMode="External"/><Relationship Id="rId1xlb1yrvh3vullposqgic" Type="http://schemas.openxmlformats.org/officeDocument/2006/relationships/hyperlink" Target="https://dalil.kg/document/95111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am6ihdf_-vmwxkdkn24i" Type="http://schemas.openxmlformats.org/officeDocument/2006/relationships/hyperlink" Target="https://dalil.kg/document/90364" TargetMode="External"/><Relationship Id="rIdy_uknajtzyjrsyqo5fe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2026-09-24T20:43:00.751Z</dcterms:created>
  <dcterms:modified xsi:type="dcterms:W3CDTF">2026-09-24T20:43:00.751Z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