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5otxf76pfxlgfgnyng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 подготовки водолазов и проведения подводно-технических работ (Водолазная служба) при Министерстве чрезвычайных ситуаций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ecvptlsbh8z_ul54v4d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hvumrbcf2viqbhnnhyj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aap-qbo1gipqitqckt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yun43wbco1mdn_zr7t2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9ygh8hza0ltyeeya3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ax0aqik3sylvjgawq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Концепции и Стратегии Национальной безопасности Кыргызской Республики утвержденной Президентом Кыргызской Республики, в соответствии с Законом Кыргызской Республики "Об аварийно-спасательных службах и статусе спасателей", постановления Правительства Кыргызской Республики от </w:t>
      </w:r>
      <w:hyperlink w:history="1" r:id="rIdmooml5joielbv1spwm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спасателях и добровольных спасательных формированиях Кыргызской Республики",  Правительство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nzyq3rz-9ddwyk_r85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2018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Центр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dkvtjsw8e2dhsa9c-y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2022 года № 471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--zmf_ieh7nsthbmqow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прилагаемое </w:t>
      </w:r>
      <w:hyperlink w:history="1" r:id="rIddatq8gu-vuzpzvnoh5d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Республики, финансируемых из бюджетных источников;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74yuhh0w_2qpguin33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51ccjowgldddnvsmqc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января 2018 года № 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прилагаемую </w:t>
      </w:r>
      <w:hyperlink w:history="1" r:id="rIdpivhzuroypvt6wblmt3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Тарифную сетку</w:t>
        </w:r>
      </w:hyperlink>
      <w:r>
        <w:rPr>
          <w:rFonts w:ascii="Arial" w:cs="Arial" w:eastAsia="Arial" w:hAnsi="Arial"/>
          <w:sz w:val="24"/>
          <w:szCs w:val="24"/>
        </w:rPr>
        <w:t xml:space="preserve"> для оплаты труда работников Центра подготовки водолазов и проведения подводно-технических работ (Водолазная служба)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5swnzx7eyt9t-cbss1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октября 2011 года №641, Кабинета Министров КР от </w:t>
      </w:r>
      <w:hyperlink w:history="1" r:id="rIdudhwzyhe79z79gnjg--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финансовые средства из республиканского бюджета для реализации настоящего постановления с 1 января 2010 года, в пределах средств предусмотренных Министерству чрезвычайных ситуаций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Утверждена</w:t>
      </w:r>
      <w:hyperlink w:history="1" r:id="rIdqniozo-mv8byknjiwsk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18 декабря 2009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ТАРИФНАЯ СЕТКА
 для оплаты труда работников Центра подготовки водолазов и проведения подводно-технических работ (Водолазной службы)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9qldtsavvqbbuzagd6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219"/>
        <w:gridCol w:w="341"/>
        <w:gridCol w:w="341"/>
        <w:gridCol w:w="341"/>
        <w:gridCol w:w="341"/>
        <w:gridCol w:w="341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Разряды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1,03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1,06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1,14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3,9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4,25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4,3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4,48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Тарифная ставка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7040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7251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7462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7744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14080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15488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20416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21824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23232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24640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26048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26752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27456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28160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29568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29920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30272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30976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31539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Руководители: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Центра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Центра, главный бухгалтер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глубоководной водолазной станции - водолазный 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школы водолазов (старший водолазный специалист)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поисково-маневренной группы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береговой спасательной станции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спасательного поста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учебно-методического центра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Специалисты: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делопроизводству и кадрам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подводно-техническим работам (водолаз-инструктор)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врач - врач 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Водолазный специалист - старший преподаватель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2, 3 группы специализации - преподаватель (инструктор по плаванию)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Спасатель-водолаз спасательной станции (спасательного поста)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1, 2, 3 класса 1, 2 группы специализации - преподаватель (старшина водолазной станции, капитан-механик судна, матрос, инженер барокомплекса)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Инструктор-водолаз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(на водах)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Спасатель 3, 2, 1 и международного класса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производственного обучения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Техник-наладчик технологического оборудования барокомплекса (водолазный фельдшер)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Рабочие (младший обслуживающий персонал):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Водолаз (основной профессии)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Отдельные профессии рабочих, обеспечивающих деятельность Центра: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плавсредств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автомобилей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и обслуживанию электрооборудования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должностные оклады всех остальных нетиповых должностей утверждаются министром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nzwj0zfmf6vxbpot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dalil.kg/document/90438</w:t>
      </w:r>
    </w:hyperlink>
  </w:p>
  <w:p>
    <w:pPr>
      <w:spacing w:after="0" w:before="40"/>
      <w:jc w:val="center"/>
    </w:pPr>
    <w:hyperlink w:history="1" r:id="rIdatu5zocggz40eakqas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otxf76pfxlgfgnyngdx" Type="http://schemas.openxmlformats.org/officeDocument/2006/relationships/hyperlink" Target="https://dalil.kg/document/230043345" TargetMode="External"/><Relationship Id="rIdecvptlsbh8z_ul54v4dee" Type="http://schemas.openxmlformats.org/officeDocument/2006/relationships/hyperlink" Target="https://dalil.kg/document/92855" TargetMode="External"/><Relationship Id="rIdhvumrbcf2viqbhnnhyjzx" Type="http://schemas.openxmlformats.org/officeDocument/2006/relationships/hyperlink" Target="https://dalil.kg/document/93311" TargetMode="External"/><Relationship Id="rIdtaap-qbo1gipqitqcktwx" Type="http://schemas.openxmlformats.org/officeDocument/2006/relationships/hyperlink" Target="https://dalil.kg/document/12055" TargetMode="External"/><Relationship Id="rIdyun43wbco1mdn_zr7t2rg" Type="http://schemas.openxmlformats.org/officeDocument/2006/relationships/hyperlink" Target="https://dalil.kg/document/158693" TargetMode="External"/><Relationship Id="rIdbw9ygh8hza0ltyeeya3a5" Type="http://schemas.openxmlformats.org/officeDocument/2006/relationships/hyperlink" Target="https://dalil.kg/document/159391" TargetMode="External"/><Relationship Id="rIdfoax0aqik3sylvjgawqel" Type="http://schemas.openxmlformats.org/officeDocument/2006/relationships/hyperlink" Target="https://dalil.kg/document/230003547" TargetMode="External"/><Relationship Id="rIdmooml5joielbv1spwmrea" Type="http://schemas.openxmlformats.org/officeDocument/2006/relationships/hyperlink" Target="https://dalil.kg/document/53102" TargetMode="External"/><Relationship Id="rIdmnzyq3rz-9ddwyk_r85oo" Type="http://schemas.openxmlformats.org/officeDocument/2006/relationships/hyperlink" Target="https://dalil.kg/document/12055" TargetMode="External"/><Relationship Id="rIdwdkvtjsw8e2dhsa9c-ylb" Type="http://schemas.openxmlformats.org/officeDocument/2006/relationships/hyperlink" Target="https://dalil.kg/document/159391" TargetMode="External"/><Relationship Id="rId--zmf_ieh7nsthbmqowun" Type="http://schemas.openxmlformats.org/officeDocument/2006/relationships/hyperlink" Target="https://dalil.kg/document/158693" TargetMode="External"/><Relationship Id="rIddatq8gu-vuzpzvnoh5dax" Type="http://schemas.openxmlformats.org/officeDocument/2006/relationships/hyperlink" Target="https://dalil.kg/document/92857" TargetMode="External"/><Relationship Id="rIdb74yuhh0w_2qpguin33fj" Type="http://schemas.openxmlformats.org/officeDocument/2006/relationships/hyperlink" Target="https://dalil.kg/document/92855" TargetMode="External"/><Relationship Id="rId51ccjowgldddnvsmqcurm" Type="http://schemas.openxmlformats.org/officeDocument/2006/relationships/hyperlink" Target="https://dalil.kg/document/12055" TargetMode="External"/><Relationship Id="rIdpivhzuroypvt6wblmt3x9" Type="http://schemas.openxmlformats.org/officeDocument/2006/relationships/hyperlink" Target="https://dalil.kg/document/90438#p2" TargetMode="External"/><Relationship Id="rIdg5swnzx7eyt9t-cbss1xx" Type="http://schemas.openxmlformats.org/officeDocument/2006/relationships/hyperlink" Target="https://dalil.kg/document/92855" TargetMode="External"/><Relationship Id="rIdudhwzyhe79z79gnjg--ne" Type="http://schemas.openxmlformats.org/officeDocument/2006/relationships/hyperlink" Target="https://dalil.kg/document/158693" TargetMode="External"/><Relationship Id="rIdqniozo-mv8byknjiwskso" Type="http://schemas.openxmlformats.org/officeDocument/2006/relationships/hyperlink" Target="https://dalil.kg/document/90438" TargetMode="External"/><Relationship Id="rIde9qldtsavvqbbuzagd6ca" Type="http://schemas.openxmlformats.org/officeDocument/2006/relationships/hyperlink" Target="https://dalil.kg/document/23000354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nzwj0zfmf6vxbpothnl" Type="http://schemas.openxmlformats.org/officeDocument/2006/relationships/hyperlink" Target="https://dalil.kg/document/90438" TargetMode="External"/><Relationship Id="rIdatu5zocggz40eakqasq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2026-09-25T03:13:25.354Z</dcterms:created>
  <dcterms:modified xsi:type="dcterms:W3CDTF">2026-09-25T03:13:25.354Z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