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3v_fie0-8za9vowmdwls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8 августа 2012 года № 554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240"/>
        <w:jc w:val="left"/>
      </w:pPr>
      <w:r>
        <w:rPr>
          <w:rFonts w:ascii="Arial" w:cs="Arial" w:eastAsia="Arial" w:hAnsi="Arial"/>
          <w:sz w:val="24"/>
          <w:szCs w:val="24"/>
        </w:rPr>
        <w:t xml:space="preserve">от 19 сентября 2009 года № 603</w:t>
      </w:r>
    </w:p>
    <w:p>
      <w:pPr>
        <w:spacing w:after="480" w:before="200"/>
        <w:jc w:val="center"/>
      </w:pPr>
      <w:r>
        <w:rPr>
          <w:rFonts w:ascii="Arial" w:cs="Arial" w:eastAsia="Arial" w:hAnsi="Arial"/>
          <w:b/>
          <w:bCs/>
          <w:sz w:val="28"/>
          <w:szCs w:val="28"/>
        </w:rPr>
        <w:t xml:space="preserve">О внесении изменений в некоторые решения Правительства Кыргызской Республики</w:t>
      </w:r>
    </w:p>
    <w:p>
      <w:pPr>
        <w:spacing w:after="120"/>
        <w:jc w:val="both"/>
      </w:pPr>
      <w:r>
        <w:rPr>
          <w:rFonts w:ascii="Arial" w:cs="Arial" w:eastAsia="Arial" w:hAnsi="Arial"/>
          <w:sz w:val="24"/>
          <w:szCs w:val="24"/>
        </w:rPr>
        <w:t xml:space="preserve">В соответствии с Указом Президента Кыргызской Республики "Об организационных мерах по реализации положений Закона Кыргызской Республики "О структуре Правительства Кыргызской Республики" от 16 марта 2007 года № 96 Правительство Кыргызской Республики</w:t>
      </w:r>
    </w:p>
    <w:p>
      <w:pPr>
        <w:spacing w:after="24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xecgd4xoucxmxoinqf-y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8 декабря 1999 года №669 "Об утверждении Соглашения о взаимном обеспечении сохранности межгосударственных секретов в области правовой охраны изобретений" следующие изменения:</w:t>
      </w:r>
    </w:p>
    <w:p>
      <w:pPr>
        <w:spacing w:after="120"/>
        <w:jc w:val="both"/>
      </w:pPr>
      <w:r>
        <w:rPr>
          <w:rFonts w:ascii="Arial" w:cs="Arial" w:eastAsia="Arial" w:hAnsi="Arial"/>
          <w:sz w:val="24"/>
          <w:szCs w:val="24"/>
        </w:rPr>
        <w:t xml:space="preserve">- по всему тексту:</w:t>
      </w:r>
    </w:p>
    <w:p>
      <w:pPr>
        <w:spacing w:after="120"/>
        <w:jc w:val="both"/>
      </w:pPr>
      <w:r>
        <w:rPr>
          <w:rFonts w:ascii="Arial" w:cs="Arial" w:eastAsia="Arial" w:hAnsi="Arial"/>
          <w:sz w:val="24"/>
          <w:szCs w:val="24"/>
        </w:rPr>
        <w:t xml:space="preserve">слова "Государственное агентство по науке и интеллектуальной собственности при Правительстве Кыргызской Республики" в различных падежах заменить словами "Государственная патентная служба Кыргызской Республики" в соответствующих падежах;</w:t>
      </w:r>
    </w:p>
    <w:p>
      <w:pPr>
        <w:spacing w:after="120"/>
        <w:jc w:val="both"/>
      </w:pPr>
      <w:r>
        <w:rPr>
          <w:rFonts w:ascii="Arial" w:cs="Arial" w:eastAsia="Arial" w:hAnsi="Arial"/>
          <w:sz w:val="24"/>
          <w:szCs w:val="24"/>
        </w:rPr>
        <w:t xml:space="preserve">слова "Аппарат Премьер-министра" в различных падежах заменить словами "Аппарат Правительства" в соответствующих падежах;</w:t>
      </w:r>
    </w:p>
    <w:p>
      <w:pPr>
        <w:spacing w:after="120"/>
        <w:jc w:val="both"/>
      </w:pPr>
      <w:r>
        <w:rPr>
          <w:rFonts w:ascii="Arial" w:cs="Arial" w:eastAsia="Arial" w:hAnsi="Arial"/>
          <w:sz w:val="24"/>
          <w:szCs w:val="24"/>
        </w:rPr>
        <w:t xml:space="preserve">- в пункте 2 слова "Министерство национальной безопасности Кыргызской Республики" заменить словами "Государственный комитет национальной безопасности Кыргызской Республики";</w:t>
      </w:r>
    </w:p>
    <w:p>
      <w:pPr>
        <w:spacing w:after="120"/>
        <w:jc w:val="both"/>
      </w:pPr>
      <w:r>
        <w:rPr>
          <w:rFonts w:ascii="Arial" w:cs="Arial" w:eastAsia="Arial" w:hAnsi="Arial"/>
          <w:sz w:val="24"/>
          <w:szCs w:val="24"/>
        </w:rPr>
        <w:t xml:space="preserve">- в пункте 3 цифры "10" заменить цифрами "15";</w:t>
      </w:r>
    </w:p>
    <w:p>
      <w:pPr>
        <w:spacing w:after="120"/>
        <w:jc w:val="both"/>
      </w:pPr>
      <w:r>
        <w:rPr>
          <w:rFonts w:ascii="Arial" w:cs="Arial" w:eastAsia="Arial" w:hAnsi="Arial"/>
          <w:sz w:val="24"/>
          <w:szCs w:val="24"/>
        </w:rPr>
        <w:t xml:space="preserve">- в пункте 5 слова "юридический отдел" заменить словами "отдел правового обеспечения и кадровой службы".</w:t>
      </w:r>
    </w:p>
    <w:p>
      <w:pPr>
        <w:spacing w:after="120"/>
        <w:jc w:val="both"/>
      </w:pPr>
      <w:r>
        <w:rPr>
          <w:rFonts w:ascii="Arial" w:cs="Arial" w:eastAsia="Arial" w:hAnsi="Arial"/>
          <w:sz w:val="24"/>
          <w:szCs w:val="24"/>
        </w:rPr>
        <w:t xml:space="preserve">2. Внести в </w:t>
      </w:r>
      <w:hyperlink w:history="1" r:id="rIdxafek9aklccqgzsffqr7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8 декабря 1999 года № 670 "Об утверждении Соглашения о мерах по предупреждению и пресечению использования ложных товарных знаков и географических указаний" следующие изменения:</w:t>
      </w:r>
    </w:p>
    <w:p>
      <w:pPr>
        <w:spacing w:after="120"/>
        <w:jc w:val="both"/>
      </w:pPr>
      <w:r>
        <w:rPr>
          <w:rFonts w:ascii="Arial" w:cs="Arial" w:eastAsia="Arial" w:hAnsi="Arial"/>
          <w:sz w:val="24"/>
          <w:szCs w:val="24"/>
        </w:rPr>
        <w:t xml:space="preserve">- пункт 2 изложить в следующей редакции:</w:t>
      </w:r>
    </w:p>
    <w:p>
      <w:pPr>
        <w:spacing w:after="120"/>
        <w:jc w:val="both"/>
      </w:pPr>
      <w:r>
        <w:rPr>
          <w:rFonts w:ascii="Arial" w:cs="Arial" w:eastAsia="Arial" w:hAnsi="Arial"/>
          <w:sz w:val="24"/>
          <w:szCs w:val="24"/>
        </w:rPr>
        <w:t xml:space="preserve">"2. Ответственность за исполнение обязательств, вытекающих из настоящего Соглашения, возложить на Генеральную прокуратуру Кыргызской Республики, Министерство внутренних дел Кыргызской Республики, Министерство юстиции Кыргызской Республики, Министерство финансов Кыргызской Республики, Государственный комитет национальной безопасности Кыргызской Республики, Государственный комитет Кыргызской Республики по налогам и сборам, Государственный таможенный комитет Кыргызской Республики, Службу финансовой полиции Кыргызской Республики, Государственную патентную службу Кыргызской Республики.";</w:t>
      </w:r>
    </w:p>
    <w:p>
      <w:pPr>
        <w:spacing w:after="120"/>
        <w:jc w:val="both"/>
      </w:pPr>
      <w:r>
        <w:rPr>
          <w:rFonts w:ascii="Arial" w:cs="Arial" w:eastAsia="Arial" w:hAnsi="Arial"/>
          <w:sz w:val="24"/>
          <w:szCs w:val="24"/>
        </w:rPr>
        <w:t xml:space="preserve">- пункт 3 изложить в следующей редакции:</w:t>
      </w:r>
    </w:p>
    <w:p>
      <w:pPr>
        <w:spacing w:after="120"/>
        <w:jc w:val="both"/>
      </w:pPr>
      <w:r>
        <w:rPr>
          <w:rFonts w:ascii="Arial" w:cs="Arial" w:eastAsia="Arial" w:hAnsi="Arial"/>
          <w:sz w:val="24"/>
          <w:szCs w:val="24"/>
        </w:rPr>
        <w:t xml:space="preserve">"3. Государственной патентной службе Кыргызской Республики представлять ежегодно к 15 июля и 15 января в Аппарат Правительства Кыргызской Республики информацию о ходе выполнения указанного Соглашения.";</w:t>
      </w:r>
    </w:p>
    <w:p>
      <w:pPr>
        <w:spacing w:after="120"/>
        <w:jc w:val="both"/>
      </w:pPr>
      <w:r>
        <w:rPr>
          <w:rFonts w:ascii="Arial" w:cs="Arial" w:eastAsia="Arial" w:hAnsi="Arial"/>
          <w:sz w:val="24"/>
          <w:szCs w:val="24"/>
        </w:rPr>
        <w:t xml:space="preserve">- в пункте 5 слова "юридический отдел Аппарата Премьер-министра" заменить словами "отдел правового обеспечения и кадровой службы Аппарата Правительства".</w:t>
      </w:r>
    </w:p>
    <w:p>
      <w:pPr>
        <w:spacing w:after="120"/>
        <w:jc w:val="both"/>
      </w:pPr>
      <w:r>
        <w:rPr>
          <w:rFonts w:ascii="Arial" w:cs="Arial" w:eastAsia="Arial" w:hAnsi="Arial"/>
          <w:sz w:val="24"/>
          <w:szCs w:val="24"/>
        </w:rPr>
        <w:t xml:space="preserve">3. Внести в </w:t>
      </w:r>
      <w:hyperlink w:history="1" r:id="rId2sdqdq5isc80z5ocfmba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 июня 2000 года № 317 "Об утверждении Соглашения о сотрудничестве по пресечению правонарушений в области интеллектуальной собственности" следующие изменения:</w:t>
      </w:r>
    </w:p>
    <w:p>
      <w:pPr>
        <w:spacing w:after="120"/>
        <w:jc w:val="both"/>
      </w:pPr>
      <w:r>
        <w:rPr>
          <w:rFonts w:ascii="Arial" w:cs="Arial" w:eastAsia="Arial" w:hAnsi="Arial"/>
          <w:sz w:val="24"/>
          <w:szCs w:val="24"/>
        </w:rPr>
        <w:t xml:space="preserve">- пункт 2 изложить в следующей редакции:</w:t>
      </w:r>
    </w:p>
    <w:p>
      <w:pPr>
        <w:spacing w:after="120"/>
        <w:jc w:val="both"/>
      </w:pPr>
      <w:r>
        <w:rPr>
          <w:rFonts w:ascii="Arial" w:cs="Arial" w:eastAsia="Arial" w:hAnsi="Arial"/>
          <w:sz w:val="24"/>
          <w:szCs w:val="24"/>
        </w:rPr>
        <w:t xml:space="preserve">"2. Ответственность за исполнение обязательств, вытекающих из настоящего Соглашения, возложить на Генеральную прокуратуру Кыргызской Республики, Министерство внутренних дел Кыргызской Республики, Министерство юстиции Кыргызской Республики, Министерство финансов Кыргызской Республики, Государственный комитет национальной безопасности Кыргызской Республики, Государственный комитет Кыргызской Республики по налогам и сборам, Государственный таможенный комитет Кыргызской Республики, Службу финансовой полиции Кыргызской Республики, Государственную патентную службу Кыргызской Республики.";</w:t>
      </w:r>
    </w:p>
    <w:p>
      <w:pPr>
        <w:spacing w:after="120"/>
        <w:jc w:val="both"/>
      </w:pPr>
      <w:r>
        <w:rPr>
          <w:rFonts w:ascii="Arial" w:cs="Arial" w:eastAsia="Arial" w:hAnsi="Arial"/>
          <w:sz w:val="24"/>
          <w:szCs w:val="24"/>
        </w:rPr>
        <w:t xml:space="preserve">- пункт 3 изложить в следующей редакции:</w:t>
      </w:r>
    </w:p>
    <w:p>
      <w:pPr>
        <w:spacing w:after="120"/>
        <w:jc w:val="both"/>
      </w:pPr>
      <w:r>
        <w:rPr>
          <w:rFonts w:ascii="Arial" w:cs="Arial" w:eastAsia="Arial" w:hAnsi="Arial"/>
          <w:sz w:val="24"/>
          <w:szCs w:val="24"/>
        </w:rPr>
        <w:t xml:space="preserve">"3. Государственной патентной службе Кыргызской Республики представлять ежегодно к 15 июля и 15 января в Аппарат Правительства Кыргызской Республики информацию о ходе выполнения указанного Соглашения.";</w:t>
      </w:r>
    </w:p>
    <w:p>
      <w:pPr>
        <w:spacing w:after="120"/>
        <w:jc w:val="both"/>
      </w:pPr>
      <w:r>
        <w:rPr>
          <w:rFonts w:ascii="Arial" w:cs="Arial" w:eastAsia="Arial" w:hAnsi="Arial"/>
          <w:sz w:val="24"/>
          <w:szCs w:val="24"/>
        </w:rPr>
        <w:t xml:space="preserve">- в пункте 5 слова "Аппарат Премьер-министра" заменить словами "Аппарат Правительства".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sv_qyklyr4aj48um6rjp">
      <w:r>
        <w:rPr>
          <w:rFonts w:ascii="Arial" w:cs="Arial" w:eastAsia="Arial" w:hAnsi="Arial"/>
          <w:color w:val="132D3F"/>
          <w:sz w:val="16"/>
          <w:szCs w:val="16"/>
          <w:u w:val="single"/>
        </w:rPr>
        <w:t xml:space="preserve">dalil.kg/document/91001</w:t>
      </w:r>
    </w:hyperlink>
  </w:p>
  <w:p>
    <w:pPr>
      <w:spacing w:after="0" w:before="40"/>
      <w:jc w:val="center"/>
    </w:pPr>
    <w:hyperlink w:history="1" r:id="rIdpvkgd0iobsxhycn0hh_d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v_fie0-8za9vowmdwlsk" Type="http://schemas.openxmlformats.org/officeDocument/2006/relationships/hyperlink" Target="https://dalil.kg/document/93655" TargetMode="External"/><Relationship Id="rIdxecgd4xoucxmxoinqf-yb" Type="http://schemas.openxmlformats.org/officeDocument/2006/relationships/hyperlink" Target="https://dalil.kg/document/33972" TargetMode="External"/><Relationship Id="rIdxafek9aklccqgzsffqr71" Type="http://schemas.openxmlformats.org/officeDocument/2006/relationships/hyperlink" Target="https://dalil.kg/document/33974" TargetMode="External"/><Relationship Id="rId2sdqdq5isc80z5ocfmbag" Type="http://schemas.openxmlformats.org/officeDocument/2006/relationships/hyperlink" Target="https://dalil.kg/document/735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sv_qyklyr4aj48um6rjp" Type="http://schemas.openxmlformats.org/officeDocument/2006/relationships/hyperlink" Target="https://dalil.kg/document/91001" TargetMode="External"/><Relationship Id="rIdpvkgd0iobsxhycn0hh_d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2026-09-24T08:52:48.685Z</dcterms:created>
  <dcterms:modified xsi:type="dcterms:W3CDTF">2026-09-24T08:52:48.685Z</dcterms:modified>
</cp:coreProperties>
</file>

<file path=docProps/custom.xml><?xml version="1.0" encoding="utf-8"?>
<Properties xmlns="http://schemas.openxmlformats.org/officeDocument/2006/custom-properties" xmlns:vt="http://schemas.openxmlformats.org/officeDocument/2006/docPropsVTypes"/>
</file>