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urs5ll0xfmara-uxylxz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center"/>
      </w:pPr>
      <w:r>
        <w:rPr>
          <w:rFonts w:ascii="Arial" w:cs="Arial" w:eastAsia="Arial" w:hAnsi="Arial"/>
          <w:sz w:val="24"/>
          <w:szCs w:val="24"/>
        </w:rPr>
        <w:t xml:space="preserve">от 22 мая 2013 года № 278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июля 2010 года № 136</w:t>
      </w:r>
    </w:p>
    <w:p>
      <w:pPr>
        <w:spacing w:after="120"/>
        <w:jc w:val="both"/>
      </w:pPr>
      <w:r>
        <w:rPr>
          <w:rFonts w:ascii="Arial" w:cs="Arial" w:eastAsia="Arial" w:hAnsi="Arial"/>
          <w:sz w:val="24"/>
          <w:szCs w:val="24"/>
        </w:rPr>
        <w:t xml:space="preserve">Об утверждении Инструкции о порядке регистрации плательщиков, уплаты и учета страховых взносов по обязательному государственному социальному страхованию</w:t>
      </w:r>
    </w:p>
    <w:p>
      <w:pPr>
        <w:spacing w:after="120"/>
        <w:jc w:val="both"/>
      </w:pPr>
      <w:r>
        <w:rPr>
          <w:rFonts w:ascii="Arial" w:cs="Arial" w:eastAsia="Arial" w:hAnsi="Arial"/>
          <w:sz w:val="24"/>
          <w:szCs w:val="24"/>
        </w:rPr>
        <w:t xml:space="preserve">В целях установления единого порядка регистрации, уплаты и учета страховых взносов по обязательному государственному социальному страхованию, а также в соответствии с законами Кыргызской Республики «</w:t>
      </w:r>
      <w:hyperlink w:history="1" r:id="rIdohagvb7m232j-5nabhcrn">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и «</w:t>
      </w:r>
      <w:hyperlink w:history="1" r:id="rIdr1kgtdyst8tgotcqa1hs6">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4cdmaxr4ly_60bnk5uy60">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регистрации плательщиков, уплаты и учета страховых взносов по обязательному государственному социальному страхованию.</w:t>
      </w:r>
    </w:p>
    <w:p>
      <w:pPr>
        <w:spacing w:after="120"/>
        <w:jc w:val="both"/>
      </w:pPr>
      <w:r>
        <w:rPr>
          <w:rFonts w:ascii="Arial" w:cs="Arial" w:eastAsia="Arial" w:hAnsi="Arial"/>
          <w:sz w:val="24"/>
          <w:szCs w:val="24"/>
        </w:rPr>
        <w:t xml:space="preserve">2. Настоящее постановление вступает в силу по истечении одного месяца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УТРАТИЛО СИЛУ</w:t>
      </w:r>
    </w:p>
    <w:p>
      <w:pPr>
        <w:spacing w:after="120"/>
        <w:jc w:val="center"/>
      </w:pPr>
      <w:r>
        <w:rPr>
          <w:rFonts w:ascii="Arial" w:cs="Arial" w:eastAsia="Arial" w:hAnsi="Arial"/>
          <w:sz w:val="24"/>
          <w:szCs w:val="24"/>
        </w:rPr>
        <w:t xml:space="preserve">в соответствии с </w:t>
      </w:r>
      <w:hyperlink w:history="1" r:id="rIdjbrhpkgajewotvhtuy69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center"/>
      </w:pPr>
      <w:r>
        <w:rPr>
          <w:rFonts w:ascii="Arial" w:cs="Arial" w:eastAsia="Arial" w:hAnsi="Arial"/>
          <w:sz w:val="24"/>
          <w:szCs w:val="24"/>
        </w:rPr>
        <w:t xml:space="preserve">от 22 мая 2013 года № 278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w:t>
      </w:r>
      <w:hyperlink w:history="1" r:id="rIdghnynp_sdr4evrmsmlfd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июля 2010 года № 136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регистрации плательщиков, уплаты и учета страховых взносов по обязательному государственному социальному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Инструкция о порядке регистрации плательщиков, уплаты и учета страховых взносов по обязательному государственному социальному страхованию (далее - Инструкция) разработана в соответствии с законами Кыргызской Республики «</w:t>
      </w:r>
      <w:hyperlink w:history="1" r:id="rIdghw8cqwy5mwm9qswed6tz">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8iycuncwbhp3n7o5mbrxj">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jc w:val="both"/>
      </w:pPr>
      <w:r>
        <w:rPr>
          <w:rFonts w:ascii="Arial" w:cs="Arial" w:eastAsia="Arial" w:hAnsi="Arial"/>
          <w:sz w:val="24"/>
          <w:szCs w:val="24"/>
        </w:rPr>
        <w:t xml:space="preserve">2. Настоящая Инструкция регулирует отношения, связанные с регистрацией плательщиков, начислением, уплатой, учетом страховых взносов и отчетностью по обязательному государственному социальному страхованию.</w:t>
      </w:r>
    </w:p>
    <w:p>
      <w:pPr>
        <w:spacing w:after="120"/>
        <w:jc w:val="both"/>
      </w:pPr>
      <w:r>
        <w:rPr>
          <w:rFonts w:ascii="Arial" w:cs="Arial" w:eastAsia="Arial" w:hAnsi="Arial"/>
          <w:sz w:val="24"/>
          <w:szCs w:val="24"/>
        </w:rPr>
        <w:t xml:space="preserve">3. Основные понятия и определения, применяемые в настоящей Инструкции:</w:t>
      </w:r>
    </w:p>
    <w:p>
      <w:pPr>
        <w:spacing w:after="120"/>
        <w:jc w:val="both"/>
      </w:pPr>
      <w:r>
        <w:rPr>
          <w:rFonts w:ascii="Arial" w:cs="Arial" w:eastAsia="Arial" w:hAnsi="Arial"/>
          <w:sz w:val="24"/>
          <w:szCs w:val="24"/>
        </w:rPr>
        <w:t xml:space="preserve">плательщиками страховых взносов по государственному социальному страхованию являются:</w:t>
      </w:r>
    </w:p>
    <w:p>
      <w:pPr>
        <w:spacing w:after="120"/>
        <w:jc w:val="both"/>
      </w:pPr>
      <w:r>
        <w:rPr>
          <w:rFonts w:ascii="Arial" w:cs="Arial" w:eastAsia="Arial" w:hAnsi="Arial"/>
          <w:sz w:val="24"/>
          <w:szCs w:val="24"/>
        </w:rPr>
        <w:t xml:space="preserve">- юридические лица, независимо от организационно-правовых форм и форм собственности, их обособленные подразделения (филиалы и представительства);</w:t>
      </w:r>
    </w:p>
    <w:p>
      <w:pPr>
        <w:spacing w:after="120"/>
        <w:jc w:val="both"/>
      </w:pPr>
      <w:r>
        <w:rPr>
          <w:rFonts w:ascii="Arial" w:cs="Arial" w:eastAsia="Arial" w:hAnsi="Arial"/>
          <w:sz w:val="24"/>
          <w:szCs w:val="24"/>
        </w:rPr>
        <w:t xml:space="preserve">- крестьянские (фермерские) хозяйства;</w:t>
      </w:r>
    </w:p>
    <w:p>
      <w:pPr>
        <w:spacing w:after="120"/>
        <w:jc w:val="both"/>
      </w:pPr>
      <w:r>
        <w:rPr>
          <w:rFonts w:ascii="Arial" w:cs="Arial" w:eastAsia="Arial" w:hAnsi="Arial"/>
          <w:sz w:val="24"/>
          <w:szCs w:val="24"/>
        </w:rPr>
        <w:t xml:space="preserve">- физические лица (физические лица, занятые индивидуальной предпринимательской деятельностью без образования юридического лица);</w:t>
      </w:r>
    </w:p>
    <w:p>
      <w:pPr>
        <w:spacing w:after="120"/>
        <w:jc w:val="both"/>
      </w:pPr>
      <w:r>
        <w:rPr>
          <w:rFonts w:ascii="Arial" w:cs="Arial" w:eastAsia="Arial" w:hAnsi="Arial"/>
          <w:sz w:val="24"/>
          <w:szCs w:val="24"/>
        </w:rPr>
        <w:t xml:space="preserve">международные организации - постоянные объединения межправительственного и неправительственного характера, созданные на основе вступившего в силу международного соглашения (устава или иного учредительного документа) в целях содействия решению международных проблем, предусмотренных соответствующим учредительным документом, и развития всестороннего сотрудничества государств;</w:t>
      </w:r>
    </w:p>
    <w:p>
      <w:pPr>
        <w:spacing w:after="120"/>
        <w:jc w:val="both"/>
      </w:pPr>
      <w:r>
        <w:rPr>
          <w:rFonts w:ascii="Arial" w:cs="Arial" w:eastAsia="Arial" w:hAnsi="Arial"/>
          <w:sz w:val="24"/>
          <w:szCs w:val="24"/>
        </w:rPr>
        <w:t xml:space="preserve">постоянно проживающие и временно пребывающие в Кыргызской Республике иностранные граждане -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w:t>
      </w:r>
      <w:hyperlink w:history="1" r:id="rIdpeqc81jnqwlvkr6iassx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правовом положении иностранных граждан в Кыргызской Республике» иностранные граждане могут постоянно проживать в Кыргызской Республике, если они имеют на то разрешение, оформленное видом на жительство, выданное органами внутренних дел. Иностранные граждане, находящиеся в Кыргызской Республике на ином законном основании, считаются временно пребывающими. Они обязаны в установленном порядке зарегистрировать свои заграничные паспорта или заменяющие их документы и выехать из Республики по истечении определенного им срока пребывания.</w:t>
      </w:r>
    </w:p>
    <w:p>
      <w:pPr>
        <w:spacing w:after="120"/>
        <w:jc w:val="both"/>
      </w:pPr>
      <w:r>
        <w:rPr>
          <w:rFonts w:ascii="Arial" w:cs="Arial" w:eastAsia="Arial" w:hAnsi="Arial"/>
          <w:sz w:val="24"/>
          <w:szCs w:val="24"/>
        </w:rPr>
        <w:t xml:space="preserve">На территории Кыргызской Республики запрещается юридическим и физическим лицам привлечение и трудоустройство иностранных граждан и лиц без гражданства без разрешения на привлечение иностранной рабочей силы, а иностранным гражданам - заниматься трудовой или индивидуальной предпринимательской деятельностью без разрешения на работу. Уполномоченным государственным органом по выдаче разрешений на привлечение иностранной рабочей силы и разрешений на работу является Министерство труда, занятости и миграции Кыргызской Республики. Выдача разрешений на привлечение иностранной рабочей силы и разрешений на работу осуществляется в пределах квоты на привлечение иностранной рабочей силы, устанавливаемой Правительством Кыргызской Республики (</w:t>
      </w:r>
      <w:r>
        <w:rPr>
          <w:rFonts w:ascii="Arial" w:cs="Arial" w:eastAsia="Arial" w:hAnsi="Arial"/>
          <w:sz w:val="24"/>
          <w:szCs w:val="24"/>
        </w:rPr>
        <w:t xml:space="preserve">главы II</w:t>
      </w:r>
      <w:r>
        <w:rPr>
          <w:rFonts w:ascii="Arial" w:cs="Arial" w:eastAsia="Arial" w:hAnsi="Arial"/>
          <w:sz w:val="24"/>
          <w:szCs w:val="24"/>
        </w:rPr>
        <w:t xml:space="preserve"> </w:t>
      </w:r>
      <w:hyperlink w:history="1" r:id="rId2eqehkjhbirdz6btus0d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осуществления трудовой деятельности иностранными гражданами и лицами без гражданства на территории Кыргызской Республики, утвержденного </w:t>
      </w:r>
      <w:hyperlink w:history="1" r:id="rIdl9h1tfh-rvlr7kwfdhv4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 сентября 2006 года № 639);</w:t>
      </w:r>
    </w:p>
    <w:p>
      <w:pPr>
        <w:spacing w:after="120"/>
        <w:jc w:val="both"/>
      </w:pPr>
      <w:r>
        <w:rPr>
          <w:rFonts w:ascii="Arial" w:cs="Arial" w:eastAsia="Arial" w:hAnsi="Arial"/>
          <w:sz w:val="24"/>
          <w:szCs w:val="24"/>
        </w:rPr>
        <w:t xml:space="preserve">страховой взнос - плата за государственное социальное страхование, которую страхователь обязан внести страховщику;</w:t>
      </w:r>
    </w:p>
    <w:p>
      <w:pPr>
        <w:spacing w:after="120"/>
        <w:jc w:val="both"/>
      </w:pPr>
      <w:r>
        <w:rPr>
          <w:rFonts w:ascii="Arial" w:cs="Arial" w:eastAsia="Arial" w:hAnsi="Arial"/>
          <w:sz w:val="24"/>
          <w:szCs w:val="24"/>
        </w:rPr>
        <w:t xml:space="preserve">тариф страховых взносов - размер страхового взноса в процентах к начисленной оплате труда (доходу) по всем основаниям или в твердых размерах для отдельных категорий плательщиков;</w:t>
      </w:r>
    </w:p>
    <w:p>
      <w:pPr>
        <w:spacing w:after="120"/>
        <w:jc w:val="both"/>
      </w:pPr>
      <w:r>
        <w:rPr>
          <w:rFonts w:ascii="Arial" w:cs="Arial" w:eastAsia="Arial" w:hAnsi="Arial"/>
          <w:sz w:val="24"/>
          <w:szCs w:val="24"/>
        </w:rPr>
        <w:t xml:space="preserve">страховой случай - свершившееся событие, с наступлением которого возникает обязанность страховщика произвести страховую выплату застрахованному лицу или компенсировать понесенные им затраты;</w:t>
      </w:r>
    </w:p>
    <w:p>
      <w:pPr>
        <w:spacing w:after="120"/>
        <w:jc w:val="both"/>
      </w:pPr>
      <w:r>
        <w:rPr>
          <w:rFonts w:ascii="Arial" w:cs="Arial" w:eastAsia="Arial" w:hAnsi="Arial"/>
          <w:sz w:val="24"/>
          <w:szCs w:val="24"/>
        </w:rPr>
        <w:t xml:space="preserve">персонифицированный учет - организация и ведение учета сведений индивидуально о каждом лице для целей государственного социального страхования;</w:t>
      </w:r>
    </w:p>
    <w:p>
      <w:pPr>
        <w:spacing w:after="120"/>
        <w:jc w:val="both"/>
      </w:pPr>
      <w:r>
        <w:rPr>
          <w:rFonts w:ascii="Arial" w:cs="Arial" w:eastAsia="Arial" w:hAnsi="Arial"/>
          <w:sz w:val="24"/>
          <w:szCs w:val="24"/>
        </w:rPr>
        <w:t xml:space="preserve">персональный идентификационный номер (ПИН) - индивидуальный номер, присваиваемый органом социального страхования гражданам Кыргызской Республики, иностранным гражданам и лицам без гражданства и сохраняемый за этими лицами в течение всей их жизни;</w:t>
      </w:r>
    </w:p>
    <w:p>
      <w:pPr>
        <w:spacing w:after="120"/>
        <w:jc w:val="both"/>
      </w:pPr>
      <w:r>
        <w:rPr>
          <w:rFonts w:ascii="Arial" w:cs="Arial" w:eastAsia="Arial" w:hAnsi="Arial"/>
          <w:sz w:val="24"/>
          <w:szCs w:val="24"/>
        </w:rPr>
        <w:t xml:space="preserve">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 полноту данных, необходимых для назначения (пересчета) и определения размера пенсии и других выплат по государственному социальному страхованию. Личный страховой счет имеет идентификационный номер, присвоенный застрахованному лицу;</w:t>
      </w:r>
    </w:p>
    <w:p>
      <w:pPr>
        <w:spacing w:after="120"/>
        <w:jc w:val="both"/>
      </w:pPr>
      <w:r>
        <w:rPr>
          <w:rFonts w:ascii="Arial" w:cs="Arial" w:eastAsia="Arial" w:hAnsi="Arial"/>
          <w:sz w:val="24"/>
          <w:szCs w:val="24"/>
        </w:rPr>
        <w:t xml:space="preserve">уполномоченный орган - орган, определяемый Правительством Кыргызской Республики, для осуществления функций по сбору, контролю за уплатой страховых взносов по государственному социальному страхованию;</w:t>
      </w:r>
    </w:p>
    <w:p>
      <w:pPr>
        <w:spacing w:after="120"/>
        <w:jc w:val="both"/>
      </w:pPr>
      <w:r>
        <w:rPr>
          <w:rFonts w:ascii="Arial" w:cs="Arial" w:eastAsia="Arial" w:hAnsi="Arial"/>
          <w:sz w:val="24"/>
          <w:szCs w:val="24"/>
        </w:rPr>
        <w:t xml:space="preserve">страхователь - граждане, юридические лица (предприятие, организация, учреждение и иной хозяйствующий субъект, независимо от форм собственности и видов деятельности) и физические лица, нанимающие граждан по трудовым договорам (контрактам), в том числе иностранные юридические и физические лица, а также международные организации, дипломатические учреждения и представительства, осуществляющие свою деятельность на территории Кыргызской Республики;</w:t>
      </w:r>
    </w:p>
    <w:p>
      <w:pPr>
        <w:spacing w:after="120"/>
        <w:jc w:val="both"/>
      </w:pPr>
      <w:r>
        <w:rPr>
          <w:rFonts w:ascii="Arial" w:cs="Arial" w:eastAsia="Arial" w:hAnsi="Arial"/>
          <w:sz w:val="24"/>
          <w:szCs w:val="24"/>
        </w:rPr>
        <w:t xml:space="preserve">страховщик - юридическое лицо, осуществляющее страховую деятельность в области государственного социального страхования;</w:t>
      </w:r>
    </w:p>
    <w:p>
      <w:pPr>
        <w:spacing w:after="120"/>
        <w:jc w:val="both"/>
      </w:pPr>
      <w:r>
        <w:rPr>
          <w:rFonts w:ascii="Arial" w:cs="Arial" w:eastAsia="Arial" w:hAnsi="Arial"/>
          <w:sz w:val="24"/>
          <w:szCs w:val="24"/>
        </w:rPr>
        <w:t xml:space="preserve">застрахованное лицо - физическое лицо, в пользу которого осуществляется государственное социальное страхование;</w:t>
      </w:r>
    </w:p>
    <w:p>
      <w:pPr>
        <w:spacing w:after="120"/>
        <w:jc w:val="both"/>
      </w:pPr>
      <w:r>
        <w:rPr>
          <w:rFonts w:ascii="Arial" w:cs="Arial" w:eastAsia="Arial" w:hAnsi="Arial"/>
          <w:sz w:val="24"/>
          <w:szCs w:val="24"/>
        </w:rPr>
        <w:t xml:space="preserve">страховой полис - документ, удостоверяющий уплату физическим лицом фиксированных ставок страховых взносов за определенный период;</w:t>
      </w:r>
    </w:p>
    <w:p>
      <w:pPr>
        <w:spacing w:after="120"/>
        <w:jc w:val="both"/>
      </w:pPr>
      <w:r>
        <w:rPr>
          <w:rFonts w:ascii="Arial" w:cs="Arial" w:eastAsia="Arial" w:hAnsi="Arial"/>
          <w:sz w:val="24"/>
          <w:szCs w:val="24"/>
        </w:rPr>
        <w:t xml:space="preserve">дивиденды - часть распределенного дохода (прибыли) хозяйственного товарищества и общества или кредитного союза, полученная лицом в виде дохода от принадлежащих ему акций данного хозяйственного товарищества и общества или сберегательного пая кредитного союза, или любая иная выплата этого общества или кредитного союза в соответствии с долей или сберегательным паем лица в его капитале. Сумма в размере взноса в уставный (учредительный) фонд (с учетом инфляции), выплачиваемая держателям акций или сберегательного пая при ликвидации юридического лица, не является дивидендом;</w:t>
      </w:r>
    </w:p>
    <w:p>
      <w:pPr>
        <w:spacing w:after="120"/>
        <w:jc w:val="both"/>
      </w:pPr>
      <w:r>
        <w:rPr>
          <w:rFonts w:ascii="Arial" w:cs="Arial" w:eastAsia="Arial" w:hAnsi="Arial"/>
          <w:sz w:val="24"/>
          <w:szCs w:val="24"/>
        </w:rPr>
        <w:t xml:space="preserve">земельная доля - земельный участок сельскохозяйственного назначения, предоставляемый гражданину Кыргызской Республики в порядке, определяемом Правительством Кыргызской Республики.</w:t>
      </w:r>
    </w:p>
    <w:p>
      <w:pPr>
        <w:spacing w:after="120"/>
        <w:jc w:val="both"/>
      </w:pPr>
      <w:r>
        <w:rPr>
          <w:rFonts w:ascii="Arial" w:cs="Arial" w:eastAsia="Arial" w:hAnsi="Arial"/>
          <w:sz w:val="24"/>
          <w:szCs w:val="24"/>
        </w:rPr>
        <w:t xml:space="preserve">4. Согласно настоящей Инструкции среднемесячная заработная плата, принимаемая для исчисления размера страховых взносов для отдельных категорий плательщиков, - среднемесячная заработная плата, сложившаяся в районах и городах республики за предыдущий календарный год по данным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Социальный фонд Кыргызской Республики (далее - Социальный фонд) ежегодно в срок до 1 июля текущего года опубликовывает в средствах массовой информации сведения о размерах среднемесячной заработной платы, сложившейся в районах и городах республики за предыдущий календарный год, на основании официальной статистической информации Национального статистического комитета Кыргызской Республики для расчета тарифной ставки страховых взносов.</w:t>
      </w:r>
    </w:p>
    <w:p>
      <w:pPr>
        <w:spacing w:after="120"/>
        <w:jc w:val="both"/>
      </w:pPr>
      <w:r>
        <w:rPr>
          <w:rFonts w:ascii="Arial" w:cs="Arial" w:eastAsia="Arial" w:hAnsi="Arial"/>
          <w:sz w:val="24"/>
          <w:szCs w:val="24"/>
        </w:rPr>
        <w:t xml:space="preserve">Расчет тарифной ставки в соответствии с данными Национального статистического комитета Кыргызской Республики о среднемесячной заработной плате, сложившейся в районах и городах республики за предыдущий календарный год, осуществляется ежегодно с 1 июля текущего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Регистрация плательщиков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Регистрация плательщиков страховых взносов с образованием юридического лица производится в соответствии с </w:t>
      </w:r>
      <w:hyperlink w:history="1" r:id="rIdsohttqevdvwlbvk8hxtqp">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взаимодействия между государственными органами при государственной (учетной) регистрации (перерегистрации) юридических лиц, филиалов и представительств по принципу «единого окна», утверждённым </w:t>
      </w:r>
      <w:hyperlink w:history="1" r:id="rId1km5aiahvw9q93uykwyo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182, и в соответствии с Регламентом «Постановка на учет, отчетность плательщиков страховых взносов в органах Социального фонда Кыргызской Республики», утвержденным постановлением Правления Социального фонда Кыргызской Республики от 23 июня 2008 года № 79.</w:t>
      </w:r>
    </w:p>
    <w:p>
      <w:pPr>
        <w:spacing w:after="120"/>
        <w:jc w:val="both"/>
      </w:pPr>
      <w:r>
        <w:rPr>
          <w:rFonts w:ascii="Arial" w:cs="Arial" w:eastAsia="Arial" w:hAnsi="Arial"/>
          <w:sz w:val="24"/>
          <w:szCs w:val="24"/>
        </w:rPr>
        <w:t xml:space="preserve">Регистрация физических лиц, занимающихся предпринимательской деятельностью без образования юридического лица, осуществляется в соответствии с </w:t>
      </w:r>
      <w:r>
        <w:rPr>
          <w:rFonts w:ascii="Arial" w:cs="Arial" w:eastAsia="Arial" w:hAnsi="Arial"/>
          <w:sz w:val="24"/>
          <w:szCs w:val="24"/>
        </w:rPr>
        <w:t xml:space="preserve">Положением</w:t>
      </w:r>
      <w:r>
        <w:rPr>
          <w:rFonts w:ascii="Arial" w:cs="Arial" w:eastAsia="Arial" w:hAnsi="Arial"/>
          <w:sz w:val="24"/>
          <w:szCs w:val="24"/>
        </w:rPr>
        <w:t xml:space="preserve"> о порядке государственной регистрации граждан, занимающихся предпринимательской деятельностью без образования юридического лица в качестве индивидуального предпринимателя на территории Кыргызской Республики, утвержденным </w:t>
      </w:r>
      <w:hyperlink w:history="1" r:id="rIdud0l8wfd2jx9l8ytlvrx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июля 1998 года № 404.</w:t>
      </w:r>
    </w:p>
    <w:p>
      <w:pPr>
        <w:spacing w:after="120"/>
        <w:jc w:val="both"/>
      </w:pPr>
      <w:r>
        <w:rPr>
          <w:rFonts w:ascii="Arial" w:cs="Arial" w:eastAsia="Arial" w:hAnsi="Arial"/>
          <w:sz w:val="24"/>
          <w:szCs w:val="24"/>
        </w:rPr>
        <w:t xml:space="preserve">Региональные органы Социального фонда, в случае неявки вновь образованных юридических и физических лиц в течение 30 дней после прохождения процедуры государственной регистрации, производят поиск вновь образованных юридических и физических лиц по указанному в уведомлении юридическому адресу, для постановки на учет в качестве плательщиков страховых взносов, а также применяют меры, предусмотренные законодательством Кыргызской Республики, за нарушение установленных сроков учета и сдачи отчетов - Расчетных ведомостей по средствам государственного социального страхования в органы Социального фонда.</w:t>
      </w:r>
    </w:p>
    <w:p>
      <w:pPr>
        <w:spacing w:after="120"/>
        <w:jc w:val="both"/>
      </w:pPr>
      <w:r>
        <w:rPr>
          <w:rFonts w:ascii="Arial" w:cs="Arial" w:eastAsia="Arial" w:hAnsi="Arial"/>
          <w:sz w:val="24"/>
          <w:szCs w:val="24"/>
        </w:rPr>
        <w:t xml:space="preserve">В договоре (соглашении, контракте) с работником должны содержаться все необходимые сведения в соответствии с </w:t>
      </w:r>
      <w:hyperlink w:history="1" r:id="rIddlttb-2przfrxiaf_dzrc">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а также указываться персональный идентификационный номер (далее - ПИН), размеры выплат за выполненные работы, размер гонорара (вознаграждения).</w:t>
      </w:r>
    </w:p>
    <w:p>
      <w:pPr>
        <w:spacing w:after="120"/>
        <w:jc w:val="both"/>
      </w:pPr>
      <w:r>
        <w:rPr>
          <w:rFonts w:ascii="Arial" w:cs="Arial" w:eastAsia="Arial" w:hAnsi="Arial"/>
          <w:sz w:val="24"/>
          <w:szCs w:val="24"/>
        </w:rPr>
        <w:t xml:space="preserve">2. Органы Социального фонда выдают плательщику в качестве дополнительной информации извещение плательщику </w:t>
      </w:r>
      <w:hyperlink w:history="1" r:id="rIdu20d5bpn8e-3s8smpar65">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в котором указаны реквизиты органа Социального фонда, размеры тарифных ставок для данного плательщика в соответствии с </w:t>
      </w:r>
      <w:hyperlink w:history="1" r:id="rId-nn8xr0c65vlscvzfq1z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счет банка для перечисления и уплаты страховых взносов, код куратора.</w:t>
      </w:r>
    </w:p>
    <w:p>
      <w:pPr>
        <w:spacing w:after="120"/>
        <w:jc w:val="both"/>
      </w:pPr>
      <w:r>
        <w:rPr>
          <w:rFonts w:ascii="Arial" w:cs="Arial" w:eastAsia="Arial" w:hAnsi="Arial"/>
          <w:sz w:val="24"/>
          <w:szCs w:val="24"/>
        </w:rPr>
        <w:t xml:space="preserve">3. Физическим лицам, осуществляющим предпринимательскую деятельность на патентной основе, являющимся самозанятыми гражданами и не занимающимся выполнением работ/услуг по найму, а также физическим лицам, осуществляющим предпринимательскую деятельность на рынках, выдается страховой полис (</w:t>
      </w:r>
      <w:hyperlink w:history="1" r:id="rIdfrnlmfmueezha28wsujm7">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В случае отсутствия персонального идентификационного номера страхователь организует заполнение бланков заявления на социальную защиту (</w:t>
      </w:r>
      <w:hyperlink w:history="1" r:id="rIdrljdgf22fv3zxly7prjj4">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каждым работником и передает Социальному фонду. Органы Социального фонда присваивают ПИН и выдают удостоверение, дающее право на социальную защиту.</w:t>
      </w:r>
    </w:p>
    <w:p>
      <w:pPr>
        <w:spacing w:after="120"/>
        <w:jc w:val="both"/>
      </w:pPr>
      <w:r>
        <w:rPr>
          <w:rFonts w:ascii="Arial" w:cs="Arial" w:eastAsia="Arial" w:hAnsi="Arial"/>
          <w:sz w:val="24"/>
          <w:szCs w:val="24"/>
        </w:rPr>
        <w:t xml:space="preserve">5. В случае уклонения юридических лиц от своевременной регистрации в качестве плательщиков страховых взносов в органах Социального фонда, они несут ответственность в соответствии с </w:t>
      </w:r>
      <w:hyperlink w:history="1" r:id="rIducnybbm17dmbikth3nlu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w:t>
      </w:r>
      <w:hyperlink w:history="1" r:id="rId4www2inlxqpys5h7p_ocy">
        <w:r>
          <w:rPr>
            <w:rFonts w:ascii="Arial" w:cs="Arial" w:eastAsia="Arial" w:hAnsi="Arial"/>
            <w:color w:val="1D4ED8"/>
            <w:sz w:val="24"/>
            <w:szCs w:val="24"/>
            <w:u w:val="single"/>
          </w:rPr>
          <w:t xml:space="preserve">Уголовным кодексом</w:t>
        </w:r>
      </w:hyperlink>
      <w:r>
        <w:rPr>
          <w:rFonts w:ascii="Arial" w:cs="Arial" w:eastAsia="Arial" w:hAnsi="Arial"/>
          <w:sz w:val="24"/>
          <w:szCs w:val="24"/>
        </w:rPr>
        <w:t xml:space="preserve"> Кыргызской Республики и </w:t>
      </w:r>
      <w:r>
        <w:rPr>
          <w:rFonts w:ascii="Arial" w:cs="Arial" w:eastAsia="Arial" w:hAnsi="Arial"/>
          <w:sz w:val="24"/>
          <w:szCs w:val="24"/>
        </w:rPr>
        <w:t xml:space="preserve">ст.26 Закона Кыргызской Республики «О государственном социальном страховании».</w:t>
      </w:r>
    </w:p>
    <w:p>
      <w:pPr>
        <w:spacing w:after="120"/>
        <w:jc w:val="both"/>
      </w:pPr>
      <w:r>
        <w:rPr>
          <w:rFonts w:ascii="Arial" w:cs="Arial" w:eastAsia="Arial" w:hAnsi="Arial"/>
          <w:sz w:val="24"/>
          <w:szCs w:val="24"/>
        </w:rPr>
        <w:t xml:space="preserve">6. При прекращении деятельности (банкротстве) плательщика, органами Социального фонда в течение 30 дней составляется акт на закрытие плательщика (</w:t>
      </w:r>
      <w:hyperlink w:history="1" r:id="rIdpsmm_gjrxhn0ktqb0f809">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Производится проверка правильности и своевременности осуществления расчетов по социальному страхованию, а плательщиком составляется заключительная Расчетная ведомость по средствам государственного социального страхования (</w:t>
      </w:r>
      <w:hyperlink w:history="1" r:id="rIdar1znsiku6_8vcofev077">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тех случаях, когда у ликвидируемого страхователя имеются лица, получающие суммы по возмещению вреда по трудовому увечью или профессиональному заболеванию (пенсия, пособие), а также получающие пенсию (или выработавшие определенный стаж) на производстве по Списку № 2 (список производств, работ, профессий, должностей и показателей, дающих право на льготное пенсионное обеспечение), утвержденному </w:t>
      </w:r>
      <w:hyperlink w:history="1" r:id="rId2dafziegcs2ndsgjddc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1996 года № 298 «Об утверждении списков производств, работ, профессий, должностей и показателей, дающих право на льготное пенсионное обеспечение»), или как работник текстильного производства и авиации, а также получатели пенсии в связи с особыми условиями труда, то составляется дополнительный акт по всем указанным получателям (или выработавшим определенный стаж) и суммам, подлежащим капитализации.</w:t>
      </w:r>
    </w:p>
    <w:p>
      <w:pPr>
        <w:spacing w:after="120"/>
        <w:jc w:val="both"/>
      </w:pPr>
      <w:r>
        <w:rPr>
          <w:rFonts w:ascii="Arial" w:cs="Arial" w:eastAsia="Arial" w:hAnsi="Arial"/>
          <w:sz w:val="24"/>
          <w:szCs w:val="24"/>
        </w:rPr>
        <w:t xml:space="preserve">Снятие с учета плательщика страховых взносов в органах Социального фонда производится после получения приказа Министерства юстиции Кыргызской Республики о прекращении деятельности и внесения соответствующей записи в единый государственный реестр юридических лиц. Для физических лиц - после получения извещения от органов государственной статистики о прекращении деятельности индивидуального предпринимателя.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Средства Социального фонда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w:t>
      </w:r>
      <w:r>
        <w:rPr>
          <w:rFonts w:ascii="Arial" w:cs="Arial" w:eastAsia="Arial" w:hAnsi="Arial"/>
          <w:sz w:val="24"/>
          <w:szCs w:val="24"/>
        </w:rPr>
        <w:t xml:space="preserve"> </w:t>
      </w:r>
      <w:hyperlink w:history="1" r:id="rIdi3rln-micwaja63vhtx_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Социальном фонде Кыргызской Республики» средства Социального фонда формируются за счет:</w:t>
      </w:r>
    </w:p>
    <w:p>
      <w:pPr>
        <w:spacing w:after="120"/>
        <w:jc w:val="both"/>
      </w:pPr>
      <w:r>
        <w:rPr>
          <w:rFonts w:ascii="Arial" w:cs="Arial" w:eastAsia="Arial" w:hAnsi="Arial"/>
          <w:sz w:val="24"/>
          <w:szCs w:val="24"/>
        </w:rPr>
        <w:t xml:space="preserve">- страховых взносов работодателей, работающих граждан и других лиц в соответствии с законодательством Кыргызской Республики;</w:t>
      </w:r>
    </w:p>
    <w:p>
      <w:pPr>
        <w:spacing w:after="120"/>
        <w:jc w:val="both"/>
      </w:pPr>
      <w:r>
        <w:rPr>
          <w:rFonts w:ascii="Arial" w:cs="Arial" w:eastAsia="Arial" w:hAnsi="Arial"/>
          <w:sz w:val="24"/>
          <w:szCs w:val="24"/>
        </w:rPr>
        <w:t xml:space="preserve">- ассигнований из республиканского бюджета, предусмотренных законодательством Кыргызской Республики;</w:t>
      </w:r>
    </w:p>
    <w:p>
      <w:pPr>
        <w:spacing w:after="120"/>
        <w:jc w:val="both"/>
      </w:pPr>
      <w:r>
        <w:rPr>
          <w:rFonts w:ascii="Arial" w:cs="Arial" w:eastAsia="Arial" w:hAnsi="Arial"/>
          <w:sz w:val="24"/>
          <w:szCs w:val="24"/>
        </w:rPr>
        <w:t xml:space="preserve">- пени и штрафов за несвоевременное и неполное перечисление страховых взносов;</w:t>
      </w:r>
    </w:p>
    <w:p>
      <w:pPr>
        <w:spacing w:after="120"/>
        <w:jc w:val="both"/>
      </w:pPr>
      <w:r>
        <w:rPr>
          <w:rFonts w:ascii="Arial" w:cs="Arial" w:eastAsia="Arial" w:hAnsi="Arial"/>
          <w:sz w:val="24"/>
          <w:szCs w:val="24"/>
        </w:rPr>
        <w:t xml:space="preserve">- средств, взыскиваемых с работодателей и граждан в результате предъявления регрессных требований;</w:t>
      </w:r>
    </w:p>
    <w:p>
      <w:pPr>
        <w:spacing w:after="120"/>
        <w:jc w:val="both"/>
      </w:pPr>
      <w:r>
        <w:rPr>
          <w:rFonts w:ascii="Arial" w:cs="Arial" w:eastAsia="Arial" w:hAnsi="Arial"/>
          <w:sz w:val="24"/>
          <w:szCs w:val="24"/>
        </w:rPr>
        <w:t xml:space="preserve">- средств на выплату пенсий за особые условия труда, перечисляемых работодателями;</w:t>
      </w:r>
    </w:p>
    <w:p>
      <w:pPr>
        <w:spacing w:after="120"/>
        <w:jc w:val="both"/>
      </w:pPr>
      <w:r>
        <w:rPr>
          <w:rFonts w:ascii="Arial" w:cs="Arial" w:eastAsia="Arial" w:hAnsi="Arial"/>
          <w:sz w:val="24"/>
          <w:szCs w:val="24"/>
        </w:rPr>
        <w:t xml:space="preserve">- капитализируемых сумм для выплаты пенсий и пособий работникам ликвидируемых предприятий;</w:t>
      </w:r>
    </w:p>
    <w:p>
      <w:pPr>
        <w:spacing w:after="120"/>
        <w:jc w:val="both"/>
      </w:pPr>
      <w:r>
        <w:rPr>
          <w:rFonts w:ascii="Arial" w:cs="Arial" w:eastAsia="Arial" w:hAnsi="Arial"/>
          <w:sz w:val="24"/>
          <w:szCs w:val="24"/>
        </w:rPr>
        <w:t xml:space="preserve">- дивидендов по акциям предприятий, принадлежащим Социальному фонду;</w:t>
      </w:r>
    </w:p>
    <w:p>
      <w:pPr>
        <w:spacing w:after="120"/>
        <w:jc w:val="both"/>
      </w:pPr>
      <w:r>
        <w:rPr>
          <w:rFonts w:ascii="Arial" w:cs="Arial" w:eastAsia="Arial" w:hAnsi="Arial"/>
          <w:sz w:val="24"/>
          <w:szCs w:val="24"/>
        </w:rPr>
        <w:t xml:space="preserve">- добровольных взносов юридических и физических лиц Кыргызской Республики и иностранных граждан;</w:t>
      </w:r>
    </w:p>
    <w:p>
      <w:pPr>
        <w:spacing w:after="120"/>
        <w:jc w:val="both"/>
      </w:pPr>
      <w:r>
        <w:rPr>
          <w:rFonts w:ascii="Arial" w:cs="Arial" w:eastAsia="Arial" w:hAnsi="Arial"/>
          <w:sz w:val="24"/>
          <w:szCs w:val="24"/>
        </w:rPr>
        <w:t xml:space="preserve">- доходов, полученных от размещения свободных средств Социального фонда;</w:t>
      </w:r>
    </w:p>
    <w:p>
      <w:pPr>
        <w:spacing w:after="120"/>
        <w:jc w:val="both"/>
      </w:pPr>
      <w:r>
        <w:rPr>
          <w:rFonts w:ascii="Arial" w:cs="Arial" w:eastAsia="Arial" w:hAnsi="Arial"/>
          <w:sz w:val="24"/>
          <w:szCs w:val="24"/>
        </w:rPr>
        <w:t xml:space="preserve">- инвестиционных доходов, полученных от инвестирования пенсионных активов застрахованных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Тарифы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Ставки тарифов страховых взносов для юридических лиц, независимо от организационно-правовых форм и форм собственности, их обособленных подразделений (филиалов и представительств), а также работающих в них физических лиц:</w:t>
      </w:r>
    </w:p>
    <w:p>
      <w:pPr>
        <w:spacing w:after="120"/>
        <w:jc w:val="both"/>
      </w:pPr>
      <w:r>
        <w:rPr>
          <w:rFonts w:ascii="Arial" w:cs="Arial" w:eastAsia="Arial" w:hAnsi="Arial"/>
          <w:sz w:val="24"/>
          <w:szCs w:val="24"/>
        </w:rPr>
        <w:t xml:space="preserve">1) Для юридических лиц, независимо от организационно-правовых форм и форм собственности, их обособленных подразделений (филиалов и представительств) и их работников, в том числе иностранных граждан и лиц без гражданства, постоянно проживающих в Кыргызской Республике, а также для физических лиц, использующих наемный труд, ставка тарифов страховых взносов устанавливается в размере 27,25 процента, в том числе:</w:t>
      </w:r>
    </w:p>
    <w:p>
      <w:pPr>
        <w:spacing w:after="120"/>
        <w:jc w:val="both"/>
      </w:pPr>
      <w:r>
        <w:rPr>
          <w:rFonts w:ascii="Arial" w:cs="Arial" w:eastAsia="Arial" w:hAnsi="Arial"/>
          <w:sz w:val="24"/>
          <w:szCs w:val="24"/>
        </w:rPr>
        <w:t xml:space="preserve">- для работодателей - ежемесячно от всех видов выплат, начисленных в пользу нанятых работников, принятых на постоянную или временную работу, независимо от видов собственности работодателя и вида применяемого налогового режима в органах налоговой службы Кыргызской Республики, в том числе иностранных граждан и лиц без гражданства, постоянно проживающих в Кыргызской Республике, - в размере 17,25 процента;</w:t>
      </w:r>
    </w:p>
    <w:p>
      <w:pPr>
        <w:spacing w:after="120"/>
        <w:jc w:val="both"/>
      </w:pPr>
      <w:r>
        <w:rPr>
          <w:rFonts w:ascii="Arial" w:cs="Arial" w:eastAsia="Arial" w:hAnsi="Arial"/>
          <w:sz w:val="24"/>
          <w:szCs w:val="24"/>
        </w:rPr>
        <w:t xml:space="preserve">- для работников, нанятых на постоянную или временную работу, независимо от вида собственности работодателя и вида применяемого налогового режима в органах налоговой службы Кыргызской Республики, в том числе иностранных граждан и лиц без гражданства, постоянно проживающих в Кыргызской Республике, ежемесячно от всех видов выплат, начисленных в их пользу, независимо от источников финансирования, - в размере 10 процентов.</w:t>
      </w:r>
    </w:p>
    <w:p>
      <w:pPr>
        <w:spacing w:after="120"/>
        <w:jc w:val="both"/>
      </w:pPr>
      <w:r>
        <w:rPr>
          <w:rFonts w:ascii="Arial" w:cs="Arial" w:eastAsia="Arial" w:hAnsi="Arial"/>
          <w:sz w:val="24"/>
          <w:szCs w:val="24"/>
        </w:rPr>
        <w:t xml:space="preserve">2) Ставки тарифов страховых взносов в Социальный фонд для юридических лиц, их филиалов и представительств и физических лиц, использующих наемный труд, в части, касающейся работников-инвалидов I и II групп, устанавливаются в размере 17,25 процента, в том числе:</w:t>
      </w:r>
    </w:p>
    <w:p>
      <w:pPr>
        <w:spacing w:after="120"/>
        <w:jc w:val="both"/>
      </w:pPr>
      <w:r>
        <w:rPr>
          <w:rFonts w:ascii="Arial" w:cs="Arial" w:eastAsia="Arial" w:hAnsi="Arial"/>
          <w:sz w:val="24"/>
          <w:szCs w:val="24"/>
        </w:rPr>
        <w:t xml:space="preserve">- для работодателя - ежемесячно от всех видов выплат, начисленных в пользу работников-инвалидов I и II групп, в Пенсионный фонд, - в размере 15,25 процента.</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2</w:t>
      </w:r>
      <w:r>
        <w:rPr>
          <w:rFonts w:ascii="Arial" w:cs="Arial" w:eastAsia="Arial" w:hAnsi="Arial"/>
          <w:sz w:val="24"/>
          <w:szCs w:val="24"/>
        </w:rPr>
        <w:t xml:space="preserve"> </w:t>
      </w:r>
      <w:hyperlink w:history="1" r:id="rIdmyb7kcsvv0tviycbke5m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работодатель освобождается от начисления и уплаты страховых взносов в Фонд медицинского страхования от всех видов выплат, начисленных в пользу работников-инвалидов I и II групп;</w:t>
      </w:r>
    </w:p>
    <w:p>
      <w:pPr>
        <w:spacing w:after="120"/>
        <w:jc w:val="both"/>
      </w:pPr>
      <w:r>
        <w:rPr>
          <w:rFonts w:ascii="Arial" w:cs="Arial" w:eastAsia="Arial" w:hAnsi="Arial"/>
          <w:sz w:val="24"/>
          <w:szCs w:val="24"/>
        </w:rPr>
        <w:t xml:space="preserve">- для нанятых работников-инвалидов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в Пенсионный фонд - в размере 4 процентов.</w:t>
      </w:r>
    </w:p>
    <w:p>
      <w:pPr>
        <w:spacing w:after="120"/>
        <w:jc w:val="both"/>
      </w:pPr>
      <w:r>
        <w:rPr>
          <w:rFonts w:ascii="Arial" w:cs="Arial" w:eastAsia="Arial" w:hAnsi="Arial"/>
          <w:sz w:val="24"/>
          <w:szCs w:val="24"/>
        </w:rPr>
        <w:t xml:space="preserve">3) Для посольств, консульств и других загранучреждений Государственного министерства иностранных дел Кыргызской Республики ставка тарифов страховых взносов устанавливается в размере 25,25 процента, в том числе:</w:t>
      </w:r>
    </w:p>
    <w:p>
      <w:pPr>
        <w:spacing w:after="120"/>
        <w:jc w:val="both"/>
      </w:pPr>
      <w:r>
        <w:rPr>
          <w:rFonts w:ascii="Arial" w:cs="Arial" w:eastAsia="Arial" w:hAnsi="Arial"/>
          <w:sz w:val="24"/>
          <w:szCs w:val="24"/>
        </w:rPr>
        <w:t xml:space="preserve">- для работодателя - ежемесячно от всех видов выплат, начисленных в пользу работников посольств, консульств и других загранучреждений Государственного министерства иностранных дел Кыргызской Республики, в Пенсионный фонд - в размере 15,25 процента;</w:t>
      </w:r>
    </w:p>
    <w:p>
      <w:pPr>
        <w:spacing w:after="120"/>
        <w:jc w:val="both"/>
      </w:pPr>
      <w:r>
        <w:rPr>
          <w:rFonts w:ascii="Arial" w:cs="Arial" w:eastAsia="Arial" w:hAnsi="Arial"/>
          <w:sz w:val="24"/>
          <w:szCs w:val="24"/>
        </w:rPr>
        <w:t xml:space="preserve">- для работников - ежемесячно от всех видов выплат, начисленных в пользу работников посольств, консульств и других загранучреждений Государственного министерства иностранных дел Кыргызской Республики, в Социальный фонд - в размере 10 процентов. Уплата страховых взносов работниками загранучреждений Государственного министерства иностранных дел Кыргызской Республики осуществляется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4) Ставки тарифов страховых взносов в Социальный фонд для юридических лиц, их филиалов и представительств и физических лиц, использующих наемный труд, в части, касающейся иностранных граждан и лиц без гражданства, временно пребывающих в Кыргызской Республике или проживающих в другом государстве, но состоящих в трудовых отношениях с юридическим лицом, зарегистрированным в Кыргызской Республике, устанавливаются для работодателя:</w:t>
      </w:r>
    </w:p>
    <w:p>
      <w:pPr>
        <w:spacing w:after="120"/>
        <w:jc w:val="both"/>
      </w:pPr>
      <w:r>
        <w:rPr>
          <w:rFonts w:ascii="Arial" w:cs="Arial" w:eastAsia="Arial" w:hAnsi="Arial"/>
          <w:sz w:val="24"/>
          <w:szCs w:val="24"/>
        </w:rPr>
        <w:t xml:space="preserve">- ежемесячно от всех видов выплат, начисленных в пользу иностранных граждан, временно проживающих в Кыргызской Республике или проживающих в другом государстве, но состоящих в трудовых отношениях с юридическим лицом, зарегистрированным в Кыргызской Республике, в солидарную часть Пенсионного фонда - 3 процента.</w:t>
      </w:r>
    </w:p>
    <w:p>
      <w:pPr>
        <w:spacing w:after="120"/>
        <w:jc w:val="both"/>
      </w:pPr>
      <w:r>
        <w:rPr>
          <w:rFonts w:ascii="Arial" w:cs="Arial" w:eastAsia="Arial" w:hAnsi="Arial"/>
          <w:sz w:val="24"/>
          <w:szCs w:val="24"/>
        </w:rPr>
        <w:t xml:space="preserve">5) Распределение по фондам сумм страховых взносов, указанных в подпунктах 1, 2, 3 и 4 пункта 1 </w:t>
      </w:r>
      <w:r>
        <w:rPr>
          <w:rFonts w:ascii="Arial" w:cs="Arial" w:eastAsia="Arial" w:hAnsi="Arial"/>
          <w:sz w:val="24"/>
          <w:szCs w:val="24"/>
        </w:rPr>
        <w:t xml:space="preserve">главы 4 Инструкции, производится в следующих размерах: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Фонды</w:t>
      </w:r>
      <w:r>
        <w:rPr>
          <w:rFonts w:ascii="Arial" w:cs="Arial" w:eastAsia="Arial" w:hAnsi="Arial"/>
          <w:sz w:val="24"/>
          <w:szCs w:val="24"/>
        </w:rPr>
        <w:t xml:space="preserve">	</w:t>
      </w:r>
      <w:r>
        <w:rPr>
          <w:rFonts w:ascii="Arial" w:cs="Arial" w:eastAsia="Arial" w:hAnsi="Arial"/>
          <w:sz w:val="24"/>
          <w:szCs w:val="24"/>
        </w:rPr>
        <w:t xml:space="preserve">За работников -</w:t>
      </w:r>
    </w:p>
    <w:p>
      <w:pPr>
        <w:tabs>
          <w:tab w:val="right" w:pos="10178"/>
        </w:tabs>
        <w:spacing w:after="120"/>
      </w:pPr>
      <w:r>
        <w:rPr>
          <w:rFonts w:ascii="Arial" w:cs="Arial" w:eastAsia="Arial" w:hAnsi="Arial"/>
          <w:sz w:val="24"/>
          <w:szCs w:val="24"/>
        </w:rPr>
        <w:t xml:space="preserve">Работодатель</w:t>
      </w:r>
      <w:r>
        <w:rPr>
          <w:rFonts w:ascii="Arial" w:cs="Arial" w:eastAsia="Arial" w:hAnsi="Arial"/>
          <w:sz w:val="24"/>
          <w:szCs w:val="24"/>
        </w:rPr>
        <w:t xml:space="preserve">	</w:t>
      </w:r>
      <w:r>
        <w:rPr>
          <w:rFonts w:ascii="Arial" w:cs="Arial" w:eastAsia="Arial" w:hAnsi="Arial"/>
          <w:sz w:val="24"/>
          <w:szCs w:val="24"/>
        </w:rPr>
        <w:t xml:space="preserve">Всего</w:t>
      </w:r>
    </w:p>
    <w:p>
      <w:pPr>
        <w:tabs>
          <w:tab w:val="right" w:pos="10178"/>
        </w:tabs>
        <w:spacing w:after="120"/>
      </w:pPr>
      <w:r>
        <w:rPr>
          <w:rFonts w:ascii="Arial" w:cs="Arial" w:eastAsia="Arial" w:hAnsi="Arial"/>
          <w:sz w:val="24"/>
          <w:szCs w:val="24"/>
        </w:rPr>
        <w:t xml:space="preserve">Пенсионный фонд</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Государственный накопительный пенсионный фонд</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Фонд медицинского страхования</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Фонд оздоровления трудящихся</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Ставки тарифов страховых взносов в Социальный фонд для юридических лиц, их обособленных подразделений (филиалов и представительств) и физических лиц, использующих наемный труд, в части, касающейся инвалидов и участников Великой Отечественной войны и приравненных к ним лиц, имеющих удостоверяющие документы установленного образца, устанавливаются в следующих размерах:</w:t>
      </w:r>
    </w:p>
    <w:p>
      <w:pPr>
        <w:spacing w:after="120"/>
        <w:jc w:val="both"/>
      </w:pPr>
      <w:r>
        <w:rPr>
          <w:rFonts w:ascii="Arial" w:cs="Arial" w:eastAsia="Arial" w:hAnsi="Arial"/>
          <w:sz w:val="24"/>
          <w:szCs w:val="24"/>
        </w:rPr>
        <w:t xml:space="preserve">- для работодателя:</w:t>
      </w:r>
    </w:p>
    <w:p>
      <w:pPr>
        <w:spacing w:after="120"/>
        <w:jc w:val="both"/>
      </w:pPr>
      <w:r>
        <w:rPr>
          <w:rFonts w:ascii="Arial" w:cs="Arial" w:eastAsia="Arial" w:hAnsi="Arial"/>
          <w:sz w:val="24"/>
          <w:szCs w:val="24"/>
        </w:rPr>
        <w:t xml:space="preserve">- ежемесячно от всех видов выплат, начисленных в пользу работников-инвалидов Великой Отечественной войны I и II группы и приравненных к ним лиц, имеющих удостоверяющие документы установленного образца, устанавливаются в размере 15,25 процента в Пенсионный фонд;</w:t>
      </w:r>
    </w:p>
    <w:p>
      <w:pPr>
        <w:spacing w:after="120"/>
        <w:jc w:val="both"/>
      </w:pPr>
      <w:r>
        <w:rPr>
          <w:rFonts w:ascii="Arial" w:cs="Arial" w:eastAsia="Arial" w:hAnsi="Arial"/>
          <w:sz w:val="24"/>
          <w:szCs w:val="24"/>
        </w:rPr>
        <w:t xml:space="preserve">- ежемесячно от всех видов выплат, начисленных в пользу работников-инвалидов III группы и участников Великой Отечественной войны и приравненных к ним лиц, имеющих удостоверяющие документы установленного образца, - в размере 17,25 процента.</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- 15 процентов;</w:t>
      </w:r>
    </w:p>
    <w:p>
      <w:pPr>
        <w:spacing w:after="120"/>
        <w:jc w:val="both"/>
      </w:pPr>
      <w:r>
        <w:rPr>
          <w:rFonts w:ascii="Arial" w:cs="Arial" w:eastAsia="Arial" w:hAnsi="Arial"/>
          <w:sz w:val="24"/>
          <w:szCs w:val="24"/>
        </w:rPr>
        <w:t xml:space="preserve">в Фонд обязательного медицинского страхования - 2 процента;</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 для нанятых работников - инвалидов и участников Великой Отечественной войны и приравненных к ним лиц, имеющих удостоверяющие документы установленного образца, - все виды выплат, начисленные в их пользу, освобождаются от начисления и уплаты страховых взносов в Социальный фонд.</w:t>
      </w:r>
    </w:p>
    <w:p>
      <w:pPr>
        <w:spacing w:after="120"/>
        <w:jc w:val="both"/>
      </w:pPr>
      <w:r>
        <w:rPr>
          <w:rFonts w:ascii="Arial" w:cs="Arial" w:eastAsia="Arial" w:hAnsi="Arial"/>
          <w:sz w:val="24"/>
          <w:szCs w:val="24"/>
        </w:rPr>
        <w:t xml:space="preserve">7) Работники-инвалиды I и II групп, инвалиды и участники Великой Отечественной войны и приравненные к ним лица имеют право добровольно уплачивать страховые взносы с заработной платы (дохода) в размере 8 процентов в целях накопления средств на личном страховом счете. Страховые взносы удерживаются по письменному заявлению работника.</w:t>
      </w:r>
    </w:p>
    <w:p>
      <w:pPr>
        <w:spacing w:after="120"/>
        <w:jc w:val="both"/>
      </w:pPr>
      <w:r>
        <w:rPr>
          <w:rFonts w:ascii="Arial" w:cs="Arial" w:eastAsia="Arial" w:hAnsi="Arial"/>
          <w:sz w:val="24"/>
          <w:szCs w:val="24"/>
        </w:rPr>
        <w:t xml:space="preserve">2. Ставки тарифов страховых взносов для предприятий, учреждений и организаций Кыргызского общества слепых и глухих и их работников:</w:t>
      </w:r>
    </w:p>
    <w:p>
      <w:pPr>
        <w:spacing w:after="120"/>
        <w:jc w:val="both"/>
      </w:pPr>
      <w:r>
        <w:rPr>
          <w:rFonts w:ascii="Arial" w:cs="Arial" w:eastAsia="Arial" w:hAnsi="Arial"/>
          <w:sz w:val="24"/>
          <w:szCs w:val="24"/>
        </w:rPr>
        <w:t xml:space="preserve">1) Для предприятий, учреждений и организаций Кыргызского общества слепых и глухих и их работников (кроме пенсионеров, инвалидов, инвалидов и участников Великой Отечественной войны и приравненных к ним лиц, имеющих удостоверяющие документы установленного образца), ставки тарифов страховых взносов в Социальный фонд устанавливаются в размере 26,75 процента, в том числе:</w:t>
      </w:r>
    </w:p>
    <w:p>
      <w:pPr>
        <w:spacing w:after="120"/>
        <w:jc w:val="both"/>
      </w:pPr>
      <w:r>
        <w:rPr>
          <w:rFonts w:ascii="Arial" w:cs="Arial" w:eastAsia="Arial" w:hAnsi="Arial"/>
          <w:sz w:val="24"/>
          <w:szCs w:val="24"/>
        </w:rPr>
        <w:t xml:space="preserve">- для работодателя - 17,25 процента;</w:t>
      </w:r>
    </w:p>
    <w:p>
      <w:pPr>
        <w:spacing w:after="120"/>
        <w:jc w:val="both"/>
      </w:pPr>
      <w:r>
        <w:rPr>
          <w:rFonts w:ascii="Arial" w:cs="Arial" w:eastAsia="Arial" w:hAnsi="Arial"/>
          <w:sz w:val="24"/>
          <w:szCs w:val="24"/>
        </w:rPr>
        <w:t xml:space="preserve">- для работников - ежемесячно от всех видов выплат, начисленных в их пользу, независимо от источников финансирования в Пенсионный фонд, в размере 9,5 процента.</w:t>
      </w:r>
    </w:p>
    <w:p>
      <w:pPr>
        <w:spacing w:after="120"/>
        <w:jc w:val="both"/>
      </w:pPr>
      <w:r>
        <w:rPr>
          <w:rFonts w:ascii="Arial" w:cs="Arial" w:eastAsia="Arial" w:hAnsi="Arial"/>
          <w:sz w:val="24"/>
          <w:szCs w:val="24"/>
        </w:rPr>
        <w:t xml:space="preserve">2) Для предприятий, учреждений и организаций Кыргызского общества слепых и глухих в части, касающейся работников-инвалидов и пенсионеров (кроме инвалидов и участников Великой Отечественной войны и приравненных к ним лиц, имеющих удостоверяющие документы установленного образца), ставки тарифов страховых взносов в Социальный фонд устанавливаются в размере 21,25 процента, в том числе:</w:t>
      </w:r>
    </w:p>
    <w:p>
      <w:pPr>
        <w:spacing w:after="120"/>
        <w:jc w:val="both"/>
      </w:pPr>
      <w:r>
        <w:rPr>
          <w:rFonts w:ascii="Arial" w:cs="Arial" w:eastAsia="Arial" w:hAnsi="Arial"/>
          <w:sz w:val="24"/>
          <w:szCs w:val="24"/>
        </w:rPr>
        <w:t xml:space="preserve">- для работодателей - ежемесячно от всех видов выплат, начисленных в пользу работников-инвалидов и пенсионеров, в размере 17,25 процента;</w:t>
      </w:r>
    </w:p>
    <w:p>
      <w:pPr>
        <w:spacing w:after="120"/>
        <w:jc w:val="both"/>
      </w:pPr>
      <w:r>
        <w:rPr>
          <w:rFonts w:ascii="Arial" w:cs="Arial" w:eastAsia="Arial" w:hAnsi="Arial"/>
          <w:sz w:val="24"/>
          <w:szCs w:val="24"/>
        </w:rPr>
        <w:t xml:space="preserve">- для работников-инвалидов и пенсионеров (кроме инвалидов и участников Великой Отечественной войны и приравненных к ним лиц, имеющих удостоверяющие документы установленного образца) - ежемесячно от всех видов выплат, начисленных в их пользу, независимо от источников финансирования в Пенсионный фонд, - в размере 4 процентов.</w:t>
      </w:r>
    </w:p>
    <w:p>
      <w:pPr>
        <w:spacing w:after="120"/>
        <w:jc w:val="both"/>
      </w:pPr>
      <w:r>
        <w:rPr>
          <w:rFonts w:ascii="Arial" w:cs="Arial" w:eastAsia="Arial" w:hAnsi="Arial"/>
          <w:sz w:val="24"/>
          <w:szCs w:val="24"/>
        </w:rPr>
        <w:t xml:space="preserve">3) Для предприятий, учреждений и организаций Кыргызского общества слепых и глухих в части, касающейся работников-инвалидов и участников Великой Отечественной войны и приравненных к ним лиц, имеющих удостоверяющие документы установленного образца, ставки тарифов страховых взносов в Социальный фонд устанавливаются:</w:t>
      </w:r>
    </w:p>
    <w:p>
      <w:pPr>
        <w:spacing w:after="120"/>
        <w:jc w:val="both"/>
      </w:pPr>
      <w:r>
        <w:rPr>
          <w:rFonts w:ascii="Arial" w:cs="Arial" w:eastAsia="Arial" w:hAnsi="Arial"/>
          <w:sz w:val="24"/>
          <w:szCs w:val="24"/>
        </w:rPr>
        <w:t xml:space="preserve">- для работодателей - ежемесячно в размере 15,25 процента от всех видов выплат, начисленных в пользу этих работников;</w:t>
      </w:r>
    </w:p>
    <w:p>
      <w:pPr>
        <w:spacing w:after="120"/>
        <w:jc w:val="both"/>
      </w:pPr>
      <w:r>
        <w:rPr>
          <w:rFonts w:ascii="Arial" w:cs="Arial" w:eastAsia="Arial" w:hAnsi="Arial"/>
          <w:sz w:val="24"/>
          <w:szCs w:val="24"/>
        </w:rPr>
        <w:t xml:space="preserve">- работники предприятий, учреждений и организаций Кыргызского общества слепых и глухих, являющиеся инвалидами и участниками Великой Отечественной войны и приравненными к ним лицами, имеющие удостоверяющие документы установленного образца, освобождаются от начисления и уплаты страховых взносов в полном объеме и от всех видов выплат, начисленных в их пользу.</w:t>
      </w:r>
    </w:p>
    <w:p>
      <w:pPr>
        <w:spacing w:after="120"/>
        <w:jc w:val="both"/>
      </w:pPr>
      <w:r>
        <w:rPr>
          <w:rFonts w:ascii="Arial" w:cs="Arial" w:eastAsia="Arial" w:hAnsi="Arial"/>
          <w:sz w:val="24"/>
          <w:szCs w:val="24"/>
        </w:rPr>
        <w:t xml:space="preserve">4) Распределение по фондам сумм страховых взносов, указанных в подпунктах 1, 2 и 3 пункта 2 главы 4 Инструкции, производится в следующих размерах:</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Фонды</w:t>
      </w:r>
      <w:r>
        <w:rPr>
          <w:rFonts w:ascii="Arial" w:cs="Arial" w:eastAsia="Arial" w:hAnsi="Arial"/>
          <w:sz w:val="24"/>
          <w:szCs w:val="24"/>
        </w:rPr>
        <w:t xml:space="preserve">	</w:t>
      </w:r>
      <w:r>
        <w:rPr>
          <w:rFonts w:ascii="Arial" w:cs="Arial" w:eastAsia="Arial" w:hAnsi="Arial"/>
          <w:sz w:val="24"/>
          <w:szCs w:val="24"/>
        </w:rPr>
        <w:t xml:space="preserve">За работников- инвалидов и участников ВОВ и приравненных к ним лиц</w:t>
      </w:r>
    </w:p>
    <w:p>
      <w:pPr>
        <w:tabs>
          <w:tab w:val="right" w:pos="10178"/>
        </w:tabs>
        <w:spacing w:after="120"/>
      </w:pPr>
      <w:r>
        <w:rPr>
          <w:rFonts w:ascii="Arial" w:cs="Arial" w:eastAsia="Arial" w:hAnsi="Arial"/>
          <w:sz w:val="24"/>
          <w:szCs w:val="24"/>
        </w:rPr>
        <w:t xml:space="preserve">Рабо-</w:t>
      </w:r>
      <w:r>
        <w:rPr>
          <w:rFonts w:ascii="Arial" w:cs="Arial" w:eastAsia="Arial" w:hAnsi="Arial"/>
          <w:sz w:val="24"/>
          <w:szCs w:val="24"/>
        </w:rPr>
        <w:t xml:space="preserve">	</w:t>
      </w:r>
      <w:r>
        <w:rPr>
          <w:rFonts w:ascii="Arial" w:cs="Arial" w:eastAsia="Arial" w:hAnsi="Arial"/>
          <w:sz w:val="24"/>
          <w:szCs w:val="24"/>
        </w:rPr>
        <w:t xml:space="preserve">Всего</w:t>
      </w:r>
    </w:p>
    <w:p>
      <w:pPr>
        <w:tabs>
          <w:tab w:val="right" w:pos="10178"/>
        </w:tabs>
        <w:spacing w:after="120"/>
      </w:pPr>
      <w:r>
        <w:rPr>
          <w:rFonts w:ascii="Arial" w:cs="Arial" w:eastAsia="Arial" w:hAnsi="Arial"/>
          <w:sz w:val="24"/>
          <w:szCs w:val="24"/>
        </w:rPr>
        <w:t xml:space="preserve">Пенсионный фонд</w:t>
      </w:r>
      <w:r>
        <w:rPr>
          <w:rFonts w:ascii="Arial" w:cs="Arial" w:eastAsia="Arial" w:hAnsi="Arial"/>
          <w:sz w:val="24"/>
          <w:szCs w:val="24"/>
        </w:rPr>
        <w:t xml:space="preserve">	</w:t>
      </w:r>
      <w:r>
        <w:rPr>
          <w:rFonts w:ascii="Arial" w:cs="Arial" w:eastAsia="Arial" w:hAnsi="Arial"/>
          <w:sz w:val="24"/>
          <w:szCs w:val="24"/>
        </w:rPr>
        <w:t xml:space="preserve">15</w:t>
      </w:r>
    </w:p>
    <w:p>
      <w:pPr>
        <w:tabs>
          <w:tab w:val="right" w:pos="10178"/>
        </w:tabs>
        <w:spacing w:after="120"/>
      </w:pPr>
      <w:r>
        <w:rPr>
          <w:rFonts w:ascii="Arial" w:cs="Arial" w:eastAsia="Arial" w:hAnsi="Arial"/>
          <w:sz w:val="24"/>
          <w:szCs w:val="24"/>
        </w:rPr>
        <w:t xml:space="preserve">Государственный накопительный фонд</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Фонд медицинского страхования</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Фонд оздоровления</w:t>
      </w:r>
      <w:r>
        <w:rPr>
          <w:rFonts w:ascii="Arial" w:cs="Arial" w:eastAsia="Arial" w:hAnsi="Arial"/>
          <w:sz w:val="24"/>
          <w:szCs w:val="24"/>
        </w:rPr>
        <w:t xml:space="preserve">	</w:t>
      </w:r>
      <w:r>
        <w:rPr>
          <w:rFonts w:ascii="Arial" w:cs="Arial" w:eastAsia="Arial" w:hAnsi="Arial"/>
          <w:sz w:val="24"/>
          <w:szCs w:val="24"/>
        </w:rPr>
        <w:t xml:space="preserve">0,25</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15,25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Ставки тарифов страховых взносов для некоммерческих кооперативов, общественных фондов, общественных объединений, товариществ собственников жилья, религиозных организаций и их работников:</w:t>
      </w:r>
    </w:p>
    <w:p>
      <w:pPr>
        <w:spacing w:after="120"/>
        <w:jc w:val="both"/>
      </w:pPr>
      <w:r>
        <w:rPr>
          <w:rFonts w:ascii="Arial" w:cs="Arial" w:eastAsia="Arial" w:hAnsi="Arial"/>
          <w:sz w:val="24"/>
          <w:szCs w:val="24"/>
        </w:rPr>
        <w:t xml:space="preserve">1) Ставки тарифов страховых взносов в Социальный фонд для некоммерческих кооперативов, общественных фондов, общественных объединений, товариществ собственников жилья, религиозных организаций в части, касающейся работников-инвалидов и пенсионеров (кроме инвалидов и участников Великой Отечественной войны и приравненных к ним лиц, имеющих удостоверяющие документы установленного образца), устанавливаются в размере 17,25 процента, в том числе:</w:t>
      </w:r>
    </w:p>
    <w:p>
      <w:pPr>
        <w:spacing w:after="120"/>
        <w:jc w:val="both"/>
      </w:pPr>
      <w:r>
        <w:rPr>
          <w:rFonts w:ascii="Arial" w:cs="Arial" w:eastAsia="Arial" w:hAnsi="Arial"/>
          <w:sz w:val="24"/>
          <w:szCs w:val="24"/>
        </w:rPr>
        <w:t xml:space="preserve">- для работодателей - некоммерческих кооперативов, общественных фондов, общественных объединений, товариществ собственников жилья и религиозных организаций - ежемесячно от всех видов выплат, начисленных в пользу работников инвалидов и пенсионеров, - в размере 13,25 процента;</w:t>
      </w:r>
    </w:p>
    <w:p>
      <w:pPr>
        <w:spacing w:after="120"/>
        <w:jc w:val="both"/>
      </w:pPr>
      <w:r>
        <w:rPr>
          <w:rFonts w:ascii="Arial" w:cs="Arial" w:eastAsia="Arial" w:hAnsi="Arial"/>
          <w:sz w:val="24"/>
          <w:szCs w:val="24"/>
        </w:rPr>
        <w:t xml:space="preserve">- для работников-инвалидов и пенсионеров (кроме инвалидов и участников Великой Отечественной войны и приравненных к ним лиц, имеющих удостоверяющие документы установленного образца), работающих в некоммерческих кооперативах, общественных фондах, общественных объединениях, товариществах собственников жилья и религиозных организациях - ежемесячно от всех видов выплат, начисленных в их пользу, независимо от источников финансирования - в размере 4 процентов.</w:t>
      </w:r>
    </w:p>
    <w:p>
      <w:pPr>
        <w:spacing w:after="120"/>
        <w:jc w:val="both"/>
      </w:pPr>
      <w:r>
        <w:rPr>
          <w:rFonts w:ascii="Arial" w:cs="Arial" w:eastAsia="Arial" w:hAnsi="Arial"/>
          <w:sz w:val="24"/>
          <w:szCs w:val="24"/>
        </w:rPr>
        <w:t xml:space="preserve">2) Ставки тарифов страховых взносов в Социальный фонд для некоммерческих кооперативов, общественных фондов, общественных объединений, товариществ собственников жилья и религиозных организаций в части, касающейся работников-инвалидов и участников Великой Отечественной войны и приравненных к ним лиц, имеющих удостоверяющие документы установленного образца, устанавливаются:</w:t>
      </w:r>
    </w:p>
    <w:p>
      <w:pPr>
        <w:tabs>
          <w:tab w:val="right" w:pos="10178"/>
        </w:tabs>
        <w:spacing w:after="120"/>
      </w:pPr>
      <w:r>
        <w:rPr>
          <w:rFonts w:ascii="Arial" w:cs="Arial" w:eastAsia="Arial" w:hAnsi="Arial"/>
          <w:sz w:val="24"/>
          <w:szCs w:val="24"/>
        </w:rPr>
        <w:t xml:space="preserve">Фонды</w:t>
      </w:r>
      <w:r>
        <w:rPr>
          <w:rFonts w:ascii="Arial" w:cs="Arial" w:eastAsia="Arial" w:hAnsi="Arial"/>
          <w:sz w:val="24"/>
          <w:szCs w:val="24"/>
        </w:rPr>
        <w:t xml:space="preserve">	</w:t>
      </w:r>
      <w:r>
        <w:rPr>
          <w:rFonts w:ascii="Arial" w:cs="Arial" w:eastAsia="Arial" w:hAnsi="Arial"/>
          <w:sz w:val="24"/>
          <w:szCs w:val="24"/>
        </w:rPr>
        <w:t xml:space="preserve">За работников (не являющихся инвалидами и пенсионерами) %</w:t>
      </w:r>
    </w:p>
    <w:p>
      <w:pPr>
        <w:tabs>
          <w:tab w:val="right" w:pos="10178"/>
        </w:tabs>
        <w:spacing w:after="120"/>
      </w:pPr>
      <w:r>
        <w:rPr>
          <w:rFonts w:ascii="Arial" w:cs="Arial" w:eastAsia="Arial" w:hAnsi="Arial"/>
          <w:sz w:val="24"/>
          <w:szCs w:val="24"/>
        </w:rPr>
        <w:t xml:space="preserve">Рабо-</w:t>
      </w:r>
      <w:r>
        <w:rPr>
          <w:rFonts w:ascii="Arial" w:cs="Arial" w:eastAsia="Arial" w:hAnsi="Arial"/>
          <w:sz w:val="24"/>
          <w:szCs w:val="24"/>
        </w:rPr>
        <w:t xml:space="preserve">	</w:t>
      </w:r>
      <w:r>
        <w:rPr>
          <w:rFonts w:ascii="Arial" w:cs="Arial" w:eastAsia="Arial" w:hAnsi="Arial"/>
          <w:sz w:val="24"/>
          <w:szCs w:val="24"/>
        </w:rPr>
        <w:t xml:space="preserve">Всего</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Пенсионный фонд</w:t>
      </w:r>
      <w:r>
        <w:rPr>
          <w:rFonts w:ascii="Arial" w:cs="Arial" w:eastAsia="Arial" w:hAnsi="Arial"/>
          <w:sz w:val="24"/>
          <w:szCs w:val="24"/>
        </w:rPr>
        <w:t xml:space="preserve">	</w:t>
      </w:r>
      <w:r>
        <w:rPr>
          <w:rFonts w:ascii="Arial" w:cs="Arial" w:eastAsia="Arial" w:hAnsi="Arial"/>
          <w:sz w:val="24"/>
          <w:szCs w:val="24"/>
        </w:rPr>
        <w:t xml:space="preserve">23</w:t>
      </w:r>
    </w:p>
    <w:p>
      <w:pPr>
        <w:tabs>
          <w:tab w:val="right" w:pos="10178"/>
        </w:tabs>
        <w:spacing w:after="120"/>
      </w:pPr>
      <w:r>
        <w:rPr>
          <w:rFonts w:ascii="Arial" w:cs="Arial" w:eastAsia="Arial" w:hAnsi="Arial"/>
          <w:sz w:val="24"/>
          <w:szCs w:val="24"/>
        </w:rPr>
        <w:t xml:space="preserve">Государственный накопительный фонд</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Фонд медицинского</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Фонд оздоровления</w:t>
      </w:r>
      <w:r>
        <w:rPr>
          <w:rFonts w:ascii="Arial" w:cs="Arial" w:eastAsia="Arial" w:hAnsi="Arial"/>
          <w:sz w:val="24"/>
          <w:szCs w:val="24"/>
        </w:rPr>
        <w:t xml:space="preserve">	</w:t>
      </w:r>
      <w:r>
        <w:rPr>
          <w:rFonts w:ascii="Arial" w:cs="Arial" w:eastAsia="Arial" w:hAnsi="Arial"/>
          <w:sz w:val="24"/>
          <w:szCs w:val="24"/>
        </w:rPr>
        <w:t xml:space="preserve">0,25</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27,25</w:t>
      </w:r>
    </w:p>
    <w:p>
      <w:pPr>
        <w:spacing w:after="120"/>
        <w:jc w:val="both"/>
      </w:pPr>
      <w:r>
        <w:rPr>
          <w:rFonts w:ascii="Arial" w:cs="Arial" w:eastAsia="Arial" w:hAnsi="Arial"/>
          <w:sz w:val="24"/>
          <w:szCs w:val="24"/>
        </w:rPr>
        <w:t xml:space="preserve">- для работодателей - некоммерческих кооперативов, общественных фондов, общественных объединений, товариществ собственников жилья и религиозных организаций - ежемесячно от всех видов выплат, начисленных в пользу работающих инвалидов и участников Великой Отечественной войны и приравненных к ним лиц, имеющих удостоверяющие документы установленного образца, в Пенсионный фонд - в размере 13,25 процента;</w:t>
      </w:r>
    </w:p>
    <w:p>
      <w:pPr>
        <w:spacing w:after="120"/>
        <w:jc w:val="both"/>
      </w:pPr>
      <w:r>
        <w:rPr>
          <w:rFonts w:ascii="Arial" w:cs="Arial" w:eastAsia="Arial" w:hAnsi="Arial"/>
          <w:sz w:val="24"/>
          <w:szCs w:val="24"/>
        </w:rPr>
        <w:t xml:space="preserve">- для работников-инвалидов и участников Великой Отечественной войны и приравненных к ним лиц, имеющих удостоверяющие документы установленного образца, - все виды выплат, начисленные в их пользу, освобождаются от начисления и уплаты страховых взносов в Социальный фонд в полном объеме.</w:t>
      </w:r>
    </w:p>
    <w:p>
      <w:pPr>
        <w:spacing w:after="120"/>
        <w:jc w:val="both"/>
      </w:pPr>
      <w:r>
        <w:rPr>
          <w:rFonts w:ascii="Arial" w:cs="Arial" w:eastAsia="Arial" w:hAnsi="Arial"/>
          <w:sz w:val="24"/>
          <w:szCs w:val="24"/>
        </w:rPr>
        <w:t xml:space="preserve">3) Работникам некоммерческих кооперативов, общественных фондов, общественных объединений, товариществ собственников жилья и религиозных организаций, не являющимся инвалидами и пенсионерами, начисление и уплата страховых взносов производятся в соответствии с требованиями подпункта 1 пункта 2 главы 4 настоящей Инструкции.</w:t>
      </w:r>
    </w:p>
    <w:p>
      <w:pPr>
        <w:spacing w:after="120"/>
        <w:jc w:val="both"/>
      </w:pPr>
      <w:r>
        <w:rPr>
          <w:rFonts w:ascii="Arial" w:cs="Arial" w:eastAsia="Arial" w:hAnsi="Arial"/>
          <w:sz w:val="24"/>
          <w:szCs w:val="24"/>
        </w:rPr>
        <w:t xml:space="preserve">4) Распределение по фондам сумм страховых взносов, указанных в подпунктах 1, 2 и 3 пункта 3 главы 4 настоящей Инструкции, производится в следующих размерах: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Ставки тарифов страховых взносов для крестьянских (фермерских) хозяйств:</w:t>
      </w:r>
    </w:p>
    <w:p>
      <w:pPr>
        <w:spacing w:after="120"/>
        <w:jc w:val="both"/>
      </w:pPr>
      <w:r>
        <w:rPr>
          <w:rFonts w:ascii="Arial" w:cs="Arial" w:eastAsia="Arial" w:hAnsi="Arial"/>
          <w:sz w:val="24"/>
          <w:szCs w:val="24"/>
        </w:rPr>
        <w:t xml:space="preserve">1) Ставки тарифов страховых взносов для крестьянских (фермерских) хозяйств, осуществляющих свою деятельность с образованием юридического лица, устанавливаются в соответствии с пунктом 1 главы 4 настоящей Инструкции.</w:t>
      </w:r>
    </w:p>
    <w:p>
      <w:pPr>
        <w:spacing w:after="120"/>
        <w:jc w:val="both"/>
      </w:pPr>
      <w:r>
        <w:rPr>
          <w:rFonts w:ascii="Arial" w:cs="Arial" w:eastAsia="Arial" w:hAnsi="Arial"/>
          <w:sz w:val="24"/>
          <w:szCs w:val="24"/>
        </w:rPr>
        <w:t xml:space="preserve">2) Ставки тарифов страховых взносов в Социальный фонд для крестьянских (фермерских) хозяйств без образования юридического лица устанавливаются в размере базовой ставки земельного налога на текущий год с уплатой единовременно до 25 июля или равными долями до 25 июля и до 25 декабря текущего года.</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 в Пенсионный фонд - 91,7 процента;</w:t>
      </w:r>
    </w:p>
    <w:p>
      <w:pPr>
        <w:spacing w:after="120"/>
        <w:jc w:val="both"/>
      </w:pPr>
      <w:r>
        <w:rPr>
          <w:rFonts w:ascii="Arial" w:cs="Arial" w:eastAsia="Arial" w:hAnsi="Arial"/>
          <w:sz w:val="24"/>
          <w:szCs w:val="24"/>
        </w:rPr>
        <w:t xml:space="preserve">- в Фонд обязательного медицинского страхования - 7,4 процента;</w:t>
      </w:r>
    </w:p>
    <w:p>
      <w:pPr>
        <w:spacing w:after="120"/>
        <w:jc w:val="both"/>
      </w:pPr>
      <w:r>
        <w:rPr>
          <w:rFonts w:ascii="Arial" w:cs="Arial" w:eastAsia="Arial" w:hAnsi="Arial"/>
          <w:sz w:val="24"/>
          <w:szCs w:val="24"/>
        </w:rPr>
        <w:t xml:space="preserve">- в Фонд оздоровления трудящихся - 0,9 процента.</w:t>
      </w:r>
    </w:p>
    <w:p>
      <w:pPr>
        <w:spacing w:after="120"/>
        <w:jc w:val="both"/>
      </w:pPr>
      <w:r>
        <w:rPr>
          <w:rFonts w:ascii="Arial" w:cs="Arial" w:eastAsia="Arial" w:hAnsi="Arial"/>
          <w:sz w:val="24"/>
          <w:szCs w:val="24"/>
        </w:rPr>
        <w:t xml:space="preserve">Для крестьянских (фермерских) хозяйств с земельным наделом менее 0,1 га орошаемой пашни распределение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 в Пенсионный фонд - 91,7 процента;</w:t>
      </w:r>
    </w:p>
    <w:p>
      <w:pPr>
        <w:spacing w:after="120"/>
        <w:jc w:val="both"/>
      </w:pPr>
      <w:r>
        <w:rPr>
          <w:rFonts w:ascii="Arial" w:cs="Arial" w:eastAsia="Arial" w:hAnsi="Arial"/>
          <w:sz w:val="24"/>
          <w:szCs w:val="24"/>
        </w:rPr>
        <w:t xml:space="preserve">- в Фонд обязательного медицинского страхования - 7,4 процента;</w:t>
      </w:r>
    </w:p>
    <w:p>
      <w:pPr>
        <w:spacing w:after="120"/>
        <w:jc w:val="both"/>
      </w:pPr>
      <w:r>
        <w:rPr>
          <w:rFonts w:ascii="Arial" w:cs="Arial" w:eastAsia="Arial" w:hAnsi="Arial"/>
          <w:sz w:val="24"/>
          <w:szCs w:val="24"/>
        </w:rPr>
        <w:t xml:space="preserve">- в Фонд оздоровления трудящихся - 0,9 процента.</w:t>
      </w:r>
    </w:p>
    <w:p>
      <w:pPr>
        <w:spacing w:after="120"/>
        <w:jc w:val="both"/>
      </w:pPr>
      <w:r>
        <w:rPr>
          <w:rFonts w:ascii="Arial" w:cs="Arial" w:eastAsia="Arial" w:hAnsi="Arial"/>
          <w:sz w:val="24"/>
          <w:szCs w:val="24"/>
        </w:rPr>
        <w:t xml:space="preserve">Внесенные суммы страховых взносов распределяются между трудоспособными членами хозяйства в зависимости от трудового вклада и заносятся на личный страховой счет каждого.</w:t>
      </w:r>
    </w:p>
    <w:p>
      <w:pPr>
        <w:spacing w:after="120"/>
        <w:jc w:val="both"/>
      </w:pPr>
      <w:r>
        <w:rPr>
          <w:rFonts w:ascii="Arial" w:cs="Arial" w:eastAsia="Arial" w:hAnsi="Arial"/>
          <w:sz w:val="24"/>
          <w:szCs w:val="24"/>
        </w:rPr>
        <w:t xml:space="preserve">В случае, если членами крестьянского (фермерского) хозяйства являются пенсионеры, то решением общего собрания членов данного крестьянского (фермерского) хозяйства уплаченные страховые взносы могут распределяться и на личный страховой счет пенсионера, что даст ему право в соответствии со </w:t>
      </w:r>
      <w:r>
        <w:rPr>
          <w:rFonts w:ascii="Arial" w:cs="Arial" w:eastAsia="Arial" w:hAnsi="Arial"/>
          <w:sz w:val="24"/>
          <w:szCs w:val="24"/>
        </w:rPr>
        <w:t xml:space="preserve">статьей 22-1</w:t>
      </w:r>
      <w:r>
        <w:rPr>
          <w:rFonts w:ascii="Arial" w:cs="Arial" w:eastAsia="Arial" w:hAnsi="Arial"/>
          <w:sz w:val="24"/>
          <w:szCs w:val="24"/>
        </w:rPr>
        <w:t xml:space="preserve"> </w:t>
      </w:r>
      <w:hyperlink w:history="1" r:id="rIdf3mhaxod8_fggh9jbvq8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пенсионном социальном страховании» произвести перерасчет пенсии от накопленных страховых взносов.</w:t>
      </w:r>
    </w:p>
    <w:p>
      <w:pPr>
        <w:spacing w:after="120"/>
        <w:jc w:val="both"/>
      </w:pPr>
      <w:r>
        <w:rPr>
          <w:rFonts w:ascii="Arial" w:cs="Arial" w:eastAsia="Arial" w:hAnsi="Arial"/>
          <w:sz w:val="24"/>
          <w:szCs w:val="24"/>
        </w:rPr>
        <w:t xml:space="preserve">Пример. Крестьянское хозяйство семьи Бакировых, проживающих в селе Арчалы Аламудунского района, имеет 4 га земли. Базовые ставки земельного налога за пользование сельскохозяйственными угодьями устанавливаются по ставкам, предусмотренным </w:t>
      </w:r>
      <w:r>
        <w:rPr>
          <w:rFonts w:ascii="Arial" w:cs="Arial" w:eastAsia="Arial" w:hAnsi="Arial"/>
          <w:sz w:val="24"/>
          <w:szCs w:val="24"/>
        </w:rPr>
        <w:t xml:space="preserve">статьей 337</w:t>
      </w:r>
      <w:r>
        <w:rPr>
          <w:rFonts w:ascii="Arial" w:cs="Arial" w:eastAsia="Arial" w:hAnsi="Arial"/>
          <w:sz w:val="24"/>
          <w:szCs w:val="24"/>
        </w:rPr>
        <w:t xml:space="preserve"> </w:t>
      </w:r>
      <w:hyperlink w:history="1" r:id="rIdhx9qrgr3ow9xkeb4jgred">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Виды, площадь земель, а также базовая ставка земельного налога, общая сумма уплаты земельного налога и страховых взносов на 2009 год семьи Бакировых показаны ниже: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Виды земель семьи Бакировых</w:t>
      </w:r>
      <w:r>
        <w:rPr>
          <w:rFonts w:ascii="Arial" w:cs="Arial" w:eastAsia="Arial" w:hAnsi="Arial"/>
          <w:sz w:val="24"/>
          <w:szCs w:val="24"/>
        </w:rPr>
        <w:t xml:space="preserve">	</w:t>
      </w:r>
      <w:r>
        <w:rPr>
          <w:rFonts w:ascii="Arial" w:cs="Arial" w:eastAsia="Arial" w:hAnsi="Arial"/>
          <w:sz w:val="24"/>
          <w:szCs w:val="24"/>
        </w:rPr>
        <w:t xml:space="preserve">Общий размер страховых взносов семьи Бакировых на 2008 год, сомов</w:t>
      </w:r>
    </w:p>
    <w:p>
      <w:pPr>
        <w:tabs>
          <w:tab w:val="right" w:pos="10178"/>
        </w:tabs>
        <w:spacing w:after="120"/>
      </w:pPr>
      <w:r>
        <w:rPr>
          <w:rFonts w:ascii="Arial" w:cs="Arial" w:eastAsia="Arial" w:hAnsi="Arial"/>
          <w:sz w:val="24"/>
          <w:szCs w:val="24"/>
        </w:rPr>
        <w:t xml:space="preserve">Орошаемые пашни</w:t>
      </w:r>
      <w:r>
        <w:rPr>
          <w:rFonts w:ascii="Arial" w:cs="Arial" w:eastAsia="Arial" w:hAnsi="Arial"/>
          <w:sz w:val="24"/>
          <w:szCs w:val="24"/>
        </w:rPr>
        <w:t xml:space="preserve">	</w:t>
      </w:r>
      <w:r>
        <w:rPr>
          <w:rFonts w:ascii="Arial" w:cs="Arial" w:eastAsia="Arial" w:hAnsi="Arial"/>
          <w:sz w:val="24"/>
          <w:szCs w:val="24"/>
        </w:rPr>
        <w:t xml:space="preserve">1200</w:t>
      </w:r>
    </w:p>
    <w:p>
      <w:pPr>
        <w:tabs>
          <w:tab w:val="right" w:pos="10178"/>
        </w:tabs>
        <w:spacing w:after="120"/>
      </w:pPr>
      <w:r>
        <w:rPr>
          <w:rFonts w:ascii="Arial" w:cs="Arial" w:eastAsia="Arial" w:hAnsi="Arial"/>
          <w:sz w:val="24"/>
          <w:szCs w:val="24"/>
        </w:rPr>
        <w:t xml:space="preserve">Богарные пашни</w:t>
      </w:r>
      <w:r>
        <w:rPr>
          <w:rFonts w:ascii="Arial" w:cs="Arial" w:eastAsia="Arial" w:hAnsi="Arial"/>
          <w:sz w:val="24"/>
          <w:szCs w:val="24"/>
        </w:rPr>
        <w:t xml:space="preserve">	</w:t>
      </w:r>
      <w:r>
        <w:rPr>
          <w:rFonts w:ascii="Arial" w:cs="Arial" w:eastAsia="Arial" w:hAnsi="Arial"/>
          <w:sz w:val="24"/>
          <w:szCs w:val="24"/>
        </w:rPr>
        <w:t xml:space="preserve">28,3</w:t>
      </w:r>
    </w:p>
    <w:p>
      <w:pPr>
        <w:tabs>
          <w:tab w:val="right" w:pos="10178"/>
        </w:tabs>
        <w:spacing w:after="120"/>
      </w:pPr>
      <w:r>
        <w:rPr>
          <w:rFonts w:ascii="Arial" w:cs="Arial" w:eastAsia="Arial" w:hAnsi="Arial"/>
          <w:sz w:val="24"/>
          <w:szCs w:val="24"/>
        </w:rPr>
        <w:t xml:space="preserve">Сенокосы</w:t>
      </w:r>
      <w:r>
        <w:rPr>
          <w:rFonts w:ascii="Arial" w:cs="Arial" w:eastAsia="Arial" w:hAnsi="Arial"/>
          <w:sz w:val="24"/>
          <w:szCs w:val="24"/>
        </w:rPr>
        <w:t xml:space="preserve">	</w:t>
      </w:r>
      <w:r>
        <w:rPr>
          <w:rFonts w:ascii="Arial" w:cs="Arial" w:eastAsia="Arial" w:hAnsi="Arial"/>
          <w:sz w:val="24"/>
          <w:szCs w:val="24"/>
        </w:rPr>
        <w:t xml:space="preserve">11,6</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1239,9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 таблице отражена базовая ставка земельного налога на 2009 год.</w:t>
      </w:r>
    </w:p>
    <w:p>
      <w:pPr>
        <w:spacing w:after="120"/>
        <w:jc w:val="both"/>
      </w:pPr>
      <w:r>
        <w:rPr>
          <w:rFonts w:ascii="Arial" w:cs="Arial" w:eastAsia="Arial" w:hAnsi="Arial"/>
          <w:sz w:val="24"/>
          <w:szCs w:val="24"/>
        </w:rPr>
        <w:t xml:space="preserve">Уплату страховых взносов в размере 1239,9 сома семья Бакировых может производить единовременно до 25 июля или равными долями до 25 июля (619,95 сома) и до 25 декабря (619,9 сома) текущего года. Распределение по фондам следующее: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Фонды</w:t>
      </w:r>
      <w:r>
        <w:rPr>
          <w:rFonts w:ascii="Arial" w:cs="Arial" w:eastAsia="Arial" w:hAnsi="Arial"/>
          <w:sz w:val="24"/>
          <w:szCs w:val="24"/>
        </w:rPr>
        <w:t xml:space="preserve">	</w:t>
      </w:r>
      <w:r>
        <w:rPr>
          <w:rFonts w:ascii="Arial" w:cs="Arial" w:eastAsia="Arial" w:hAnsi="Arial"/>
          <w:sz w:val="24"/>
          <w:szCs w:val="24"/>
        </w:rPr>
        <w:t xml:space="preserve">до 25 декабря</w:t>
      </w:r>
    </w:p>
    <w:p>
      <w:pPr>
        <w:tabs>
          <w:tab w:val="right" w:pos="10178"/>
        </w:tabs>
        <w:spacing w:after="120"/>
      </w:pPr>
      <w:r>
        <w:rPr>
          <w:rFonts w:ascii="Arial" w:cs="Arial" w:eastAsia="Arial" w:hAnsi="Arial"/>
          <w:sz w:val="24"/>
          <w:szCs w:val="24"/>
        </w:rPr>
        <w:t xml:space="preserve">Пенсионный фонд</w:t>
      </w:r>
      <w:r>
        <w:rPr>
          <w:rFonts w:ascii="Arial" w:cs="Arial" w:eastAsia="Arial" w:hAnsi="Arial"/>
          <w:sz w:val="24"/>
          <w:szCs w:val="24"/>
        </w:rPr>
        <w:t xml:space="preserve">	</w:t>
      </w:r>
      <w:r>
        <w:rPr>
          <w:rFonts w:ascii="Arial" w:cs="Arial" w:eastAsia="Arial" w:hAnsi="Arial"/>
          <w:sz w:val="24"/>
          <w:szCs w:val="24"/>
        </w:rPr>
        <w:t xml:space="preserve">568,50</w:t>
      </w:r>
    </w:p>
    <w:p>
      <w:pPr>
        <w:tabs>
          <w:tab w:val="right" w:pos="10178"/>
        </w:tabs>
        <w:spacing w:after="120"/>
      </w:pPr>
      <w:r>
        <w:rPr>
          <w:rFonts w:ascii="Arial" w:cs="Arial" w:eastAsia="Arial" w:hAnsi="Arial"/>
          <w:sz w:val="24"/>
          <w:szCs w:val="24"/>
        </w:rPr>
        <w:t xml:space="preserve">Фонд обязательного медицинского страхования:</w:t>
      </w:r>
      <w:r>
        <w:rPr>
          <w:rFonts w:ascii="Arial" w:cs="Arial" w:eastAsia="Arial" w:hAnsi="Arial"/>
          <w:sz w:val="24"/>
          <w:szCs w:val="24"/>
        </w:rPr>
        <w:t xml:space="preserve">	</w:t>
      </w:r>
      <w:r>
        <w:rPr>
          <w:rFonts w:ascii="Arial" w:cs="Arial" w:eastAsia="Arial" w:hAnsi="Arial"/>
          <w:sz w:val="24"/>
          <w:szCs w:val="24"/>
        </w:rPr>
        <w:t xml:space="preserve">45,87</w:t>
      </w:r>
    </w:p>
    <w:p>
      <w:pPr>
        <w:tabs>
          <w:tab w:val="right" w:pos="10178"/>
        </w:tabs>
        <w:spacing w:after="120"/>
      </w:pPr>
      <w:r>
        <w:rPr>
          <w:rFonts w:ascii="Arial" w:cs="Arial" w:eastAsia="Arial" w:hAnsi="Arial"/>
          <w:sz w:val="24"/>
          <w:szCs w:val="24"/>
        </w:rPr>
        <w:t xml:space="preserve">Фонд оздоровления трудящихся:</w:t>
      </w:r>
      <w:r>
        <w:rPr>
          <w:rFonts w:ascii="Arial" w:cs="Arial" w:eastAsia="Arial" w:hAnsi="Arial"/>
          <w:sz w:val="24"/>
          <w:szCs w:val="24"/>
        </w:rPr>
        <w:t xml:space="preserve">	</w:t>
      </w:r>
      <w:r>
        <w:rPr>
          <w:rFonts w:ascii="Arial" w:cs="Arial" w:eastAsia="Arial" w:hAnsi="Arial"/>
          <w:sz w:val="24"/>
          <w:szCs w:val="24"/>
        </w:rPr>
        <w:t xml:space="preserve">5,58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В случае стихийных бедствий (наводнения, сели, землетрясения, оползни, град, засуха, заморозки) или других чрезвычайных ситуаций крестьянские (фермерские) хозяйства освобождаются от уплаты страховых взносов за текущий год при соответствующем комиссионном подтверждении органами Социального фонда совместно с представителями местных государственных администраций и органов местного самоуправления. (В редакции Закона Кыргызской Республики «О внесении изменения в </w:t>
      </w:r>
      <w:hyperlink w:history="1" r:id="rIduqi-a96py-gwivbqk11z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w:t>
      </w:r>
      <w:r>
        <w:rPr>
          <w:rFonts w:ascii="Arial" w:cs="Arial" w:eastAsia="Arial" w:hAnsi="Arial"/>
          <w:sz w:val="24"/>
          <w:szCs w:val="24"/>
        </w:rPr>
        <w:t xml:space="preserve">Инструкции</w:t>
      </w:r>
      <w:r>
        <w:rPr>
          <w:rFonts w:ascii="Arial" w:cs="Arial" w:eastAsia="Arial" w:hAnsi="Arial"/>
          <w:sz w:val="24"/>
          <w:szCs w:val="24"/>
        </w:rPr>
        <w:t xml:space="preserve"> о порядке освобождения сельских товаропроизводителей от уплаты страховых взносов по обязательному государственному социальному страхованию при стихийных бедствиях (наводнения, сели, землетрясения, оползни, град, засуха, заморозки) или других чрезвычайных ситуациях, утвержденной </w:t>
      </w:r>
      <w:hyperlink w:history="1" r:id="rIdz4yhpor-vo6pygtt9tjp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13 апреля 2007 года № 51, зарегистрированной в Министерстве юстиции Кыргызской Республики от 2 мая 2007 года № 48-07.</w:t>
      </w:r>
    </w:p>
    <w:p>
      <w:pPr>
        <w:spacing w:after="120"/>
        <w:jc w:val="both"/>
      </w:pPr>
      <w:r>
        <w:rPr>
          <w:rFonts w:ascii="Arial" w:cs="Arial" w:eastAsia="Arial" w:hAnsi="Arial"/>
          <w:sz w:val="24"/>
          <w:szCs w:val="24"/>
        </w:rPr>
        <w:t xml:space="preserve">Пример. В крестьянском хозяйстве «Исмаил», расположенном в Кеминском районе, имеется 95 га орошаемой пашни, вследствие произошедшего стихийного бедствия (града и сели) пострадало 38 га орошаемой пашни. После составления комиссионного акта и его тщательного изучения Социальный фонд принимает решение об освобождении крестьянского хозяйства «Исмаил» от уплаты страховых взносов на сумму 13452 сома (38 га х 354 сома = 13452 сома).</w:t>
      </w:r>
    </w:p>
    <w:p>
      <w:pPr>
        <w:spacing w:after="120"/>
        <w:jc w:val="both"/>
      </w:pPr>
      <w:r>
        <w:rPr>
          <w:rFonts w:ascii="Arial" w:cs="Arial" w:eastAsia="Arial" w:hAnsi="Arial"/>
          <w:sz w:val="24"/>
          <w:szCs w:val="24"/>
        </w:rPr>
        <w:t xml:space="preserve">4) При передаче крестьянским (фермерским) хозяйством своей земли в аренду тариф страхового взноса устанавливается в размере базовой ставки земельного налога на текущий год и уплачивается арендодателем земли в соответствии с требованиями подпункта 2 пункта 4 главы 4 настоящей Инструкции.</w:t>
      </w:r>
    </w:p>
    <w:p>
      <w:pPr>
        <w:spacing w:after="120"/>
        <w:jc w:val="both"/>
      </w:pPr>
      <w:r>
        <w:rPr>
          <w:rFonts w:ascii="Arial" w:cs="Arial" w:eastAsia="Arial" w:hAnsi="Arial"/>
          <w:sz w:val="24"/>
          <w:szCs w:val="24"/>
        </w:rPr>
        <w:t xml:space="preserve">Внесенные арендодателем суммы страховых взносов распределяются между трудоспособными членами крестьянского (фермерского) хозяйства, сдающего свою землю в аренду, в зависимости от трудового вклада и заносятся на личный страховой счет каждого. В случае, если членами крестьянского (фермерского) хозяйства являются пенсионеры, то решением общего собрания членов данного крестьянского (фермерского) хозяйства уплаченные страховые взносы могут распределяться и на личный страховой счет пенсионера.</w:t>
      </w:r>
    </w:p>
    <w:p>
      <w:pPr>
        <w:spacing w:after="120"/>
        <w:jc w:val="both"/>
      </w:pPr>
      <w:r>
        <w:rPr>
          <w:rFonts w:ascii="Arial" w:cs="Arial" w:eastAsia="Arial" w:hAnsi="Arial"/>
          <w:sz w:val="24"/>
          <w:szCs w:val="24"/>
        </w:rPr>
        <w:t xml:space="preserve">5) Льготы по уплате земельного налога, предусмотренные </w:t>
      </w:r>
      <w:r>
        <w:rPr>
          <w:rFonts w:ascii="Arial" w:cs="Arial" w:eastAsia="Arial" w:hAnsi="Arial"/>
          <w:sz w:val="24"/>
          <w:szCs w:val="24"/>
        </w:rPr>
        <w:t xml:space="preserve">статьей 344</w:t>
      </w:r>
      <w:r>
        <w:rPr>
          <w:rFonts w:ascii="Arial" w:cs="Arial" w:eastAsia="Arial" w:hAnsi="Arial"/>
          <w:sz w:val="24"/>
          <w:szCs w:val="24"/>
        </w:rPr>
        <w:t xml:space="preserve"> </w:t>
      </w:r>
      <w:hyperlink w:history="1" r:id="rIdh3fcb7j-synxtw1sqdeoi">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на размеры страховых взносов не распространяются.</w:t>
      </w:r>
    </w:p>
    <w:p>
      <w:pPr>
        <w:spacing w:after="120"/>
        <w:jc w:val="both"/>
      </w:pPr>
      <w:r>
        <w:rPr>
          <w:rFonts w:ascii="Arial" w:cs="Arial" w:eastAsia="Arial" w:hAnsi="Arial"/>
          <w:sz w:val="24"/>
          <w:szCs w:val="24"/>
        </w:rPr>
        <w:t xml:space="preserve">6) В случае достижения пенсионного возраста или проведения перерасчета пенсии второй страховой части (CП2) члена крестьянского (фермерского) хозяйства, уплата страховых взносов производится до момента назначения или перерасчета пенсии. Сведения об уплате страховых взносов представляются в квитанции об уплате страховых взносов работников крестьянских (фермерских) и подсобных хозяйств (</w:t>
      </w:r>
      <w:hyperlink w:history="1" r:id="rId-ac_8g9wd86r9q0sfmovu">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Ставки тарифов страховых взносов в Социальный фонд для физических лиц, занятых индивидуальной предпринимательской деятельностью, без образования юридического лица:</w:t>
      </w:r>
    </w:p>
    <w:p>
      <w:pPr>
        <w:spacing w:after="120"/>
        <w:jc w:val="both"/>
      </w:pPr>
      <w:r>
        <w:rPr>
          <w:rFonts w:ascii="Arial" w:cs="Arial" w:eastAsia="Arial" w:hAnsi="Arial"/>
          <w:sz w:val="24"/>
          <w:szCs w:val="24"/>
        </w:rPr>
        <w:t xml:space="preserve">1) Для индивидуальных предпринимателей без образования организации, применяющих упрощенную систему налогообложения или налогообложение на основе налогового контракта, тарифы страховых взносов устанавливаются ежемесячно в размере 9,25 процента от размера среднемесячной заработной платы.</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- 8 процентов;</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2) Для индивидуальных предпринимателей без образования организации, применяющих специальный налоговый режим на основе патента (за исключением индивидуальных предпринимателей, получающих доход от сдачи в аренду движимого и недвижимого имущества), уплата страховых взносов производится путем приобретения страховых полисов (</w:t>
      </w:r>
      <w:hyperlink w:history="1" r:id="rIdgsrwc03lgowtutovvqte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Порядок приобретения, стоимость страховых полисов и распределение сумм страховых взносов по фондам устанавливаются Правительством Кыргызской Республики.</w:t>
      </w:r>
    </w:p>
    <w:p>
      <w:pPr>
        <w:spacing w:after="120"/>
        <w:jc w:val="both"/>
      </w:pPr>
      <w:r>
        <w:rPr>
          <w:rFonts w:ascii="Arial" w:cs="Arial" w:eastAsia="Arial" w:hAnsi="Arial"/>
          <w:sz w:val="24"/>
          <w:szCs w:val="24"/>
        </w:rPr>
        <w:t xml:space="preserve">3) Для физических лиц, осуществляющих предпринимательскую деятельность на рынках, стоимость страхового полиса по регионам республики устанавливается в соответствии с «Положением о порядке уплаты страховых взносов путем приобретения страховых полисов», утвержденным постановлением Правительства Кыргызской Республики:</w:t>
      </w:r>
    </w:p>
    <w:p>
      <w:pPr>
        <w:spacing w:after="120"/>
        <w:jc w:val="both"/>
      </w:pPr>
      <w:r>
        <w:rPr>
          <w:rFonts w:ascii="Arial" w:cs="Arial" w:eastAsia="Arial" w:hAnsi="Arial"/>
          <w:sz w:val="24"/>
          <w:szCs w:val="24"/>
        </w:rPr>
        <w:t xml:space="preserve">Размеры стоимости страхового полиса указаны в таблице: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сомах)</w:t>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Стоимость страхового полиса для физ. лиц, осуществляющих торговлю с лотков, торговых мест и в киосках</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80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80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Для иностранных граждан и лиц без гражданства, временно пребывающих в Кыргызской Республике, занятых индивидуальной предпринимательской деятельностью на патентной основе, в том числе на рынках, стоимость страхового полиса устанавливается в размере 30 процентов от стоимости патента.</w:t>
      </w:r>
    </w:p>
    <w:p>
      <w:pPr>
        <w:spacing w:after="120"/>
        <w:jc w:val="both"/>
      </w:pPr>
      <w:r>
        <w:rPr>
          <w:rFonts w:ascii="Arial" w:cs="Arial" w:eastAsia="Arial" w:hAnsi="Arial"/>
          <w:sz w:val="24"/>
          <w:szCs w:val="24"/>
        </w:rPr>
        <w:t xml:space="preserve">5) Физические лица, осуществляющие лицензируемый вид деятельности (спецадминистраторы, адвокаты, нотариусы, арбитры, перевозка пассажиров, частнопрактикующие врачи и др.) без образования юридического лица, а также имеющие доход от полученных гонораров (вознаграждений), (педагоги-репетиторы, писатели, журналисты, музыканты, художники, артисты, скульпторы и другие представители творческих профессий), производят уплату страховых взносов в Пенсионный фонд в размере 9,25 процента от полученного гонорара (вознаграждения) путем приобретения на эту сумму страхового полиса.</w:t>
      </w:r>
    </w:p>
    <w:p>
      <w:pPr>
        <w:spacing w:after="120"/>
        <w:jc w:val="both"/>
      </w:pPr>
      <w:r>
        <w:rPr>
          <w:rFonts w:ascii="Arial" w:cs="Arial" w:eastAsia="Arial" w:hAnsi="Arial"/>
          <w:sz w:val="24"/>
          <w:szCs w:val="24"/>
        </w:rPr>
        <w:t xml:space="preserve">6) Индивидуальные предприниматели, использующие труд наемных работников, начисление и уплату страховых взносов в свою пользу осуществляют в соответствии с требованиями подпунктов 1 и 2 пункта 5 главы 4 настоящей Инструкции, а начисление, уплату и распределение сумм страховых взносов по фондам за нанятых работников производят в соответствии с подпунктами 1 - 6 пункта 1 главы 4 настоящей Инструкции.</w:t>
      </w:r>
    </w:p>
    <w:p>
      <w:pPr>
        <w:spacing w:after="120"/>
        <w:jc w:val="both"/>
      </w:pPr>
      <w:r>
        <w:rPr>
          <w:rFonts w:ascii="Arial" w:cs="Arial" w:eastAsia="Arial" w:hAnsi="Arial"/>
          <w:sz w:val="24"/>
          <w:szCs w:val="24"/>
        </w:rPr>
        <w:t xml:space="preserve">6. Ставки страховых взносов для отдельных категорий плательщиков:</w:t>
      </w:r>
    </w:p>
    <w:p>
      <w:pPr>
        <w:spacing w:after="120"/>
        <w:jc w:val="both"/>
      </w:pPr>
      <w:r>
        <w:rPr>
          <w:rFonts w:ascii="Arial" w:cs="Arial" w:eastAsia="Arial" w:hAnsi="Arial"/>
          <w:sz w:val="24"/>
          <w:szCs w:val="24"/>
        </w:rPr>
        <w:t xml:space="preserve">1) Индивидуальные предприниматели и физические лица, получающие доход за сдачу в аренду движимого и недвижимого имущества (кроме сельскохозяйственных угодий), уплату страховых взносов производят ежемесячно в размере 9,25 процента от полученного дохода за вычетом произведенных затрат на содержание этого имущества, но не менее чем от размера среднемесячной заработной платы.</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- 8 процентов;</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Пример 1. Физическое лицо сдает в аренду торговый киоск и два контейнера на Торгово-рыночном комплексе «Дордой» в городе Бишкек. Ежемесячная арендная плата за торговый киоск составляет 1800 сомов, отдельно за каждый контейнер - 7000. В соответствии с действующим законодательством физическое лицо обязано ежемесячно вносить страховые взносы в размере: 1939 сомов (6958 сомов х 9,25% + 7000 сомов х 2 х 9,25% = 644 сома + 1295 сомов, где 6958 сомов - среднемесячная заработная плата, сложившаяся по городу Бишкек за предыдущий календарный год, 7000 х 2 - т.к. 7000 больше 6958, следовательно, расчет производится от получаемого дохода).</w:t>
      </w:r>
    </w:p>
    <w:p>
      <w:pPr>
        <w:spacing w:after="120"/>
        <w:jc w:val="both"/>
      </w:pPr>
      <w:r>
        <w:rPr>
          <w:rFonts w:ascii="Arial" w:cs="Arial" w:eastAsia="Arial" w:hAnsi="Arial"/>
          <w:sz w:val="24"/>
          <w:szCs w:val="24"/>
        </w:rPr>
        <w:t xml:space="preserve">Пример 2. Физическое лицо сдает в аренду 2-х комнатную квартиру и помещение офиса (город Ош, среднемесячная заработная плата за предыдущий календарный год = 4598 сомов). Ежемесячная арендная плата за квартиру составляет 5000 сомов и помещение офиса - 8000 сомов. В соответствии с подпунктом 1) пункта 6 главы 4 настоящей Инструкции физическое лицо обязано ежемесячно вносить страховые взносы в размере 1203 сома (5000 сомов х 9,25% + 8000 сомов х 9,25%). В случае, если были произведены затраты на содержание и ремонт квартиры в сумме 2500 сомов, ремонт офиса в сумме 3500 сомов, при наличии документов, подтверждающих понесенные затраты, расчет страховых взносов будет следующим: 5000 - 2500 = 2500 сомов, 8000 - 3500 = 4500 сомов, т.к. 2500 сомов меньше размера среднемесячной заработной платы за предыдущий календарный год (2500 &lt; 4598 &gt; 4500), исчисление страховых взносов ведется из расчета: 4598 х 9,25% х 2 = 850 сомов. Всего к уплате страховых взносов за сдачу в аренду квартиры и помещения офиса - 850 сомов.</w:t>
      </w:r>
    </w:p>
    <w:p>
      <w:pPr>
        <w:spacing w:after="120"/>
        <w:jc w:val="both"/>
      </w:pPr>
      <w:r>
        <w:rPr>
          <w:rFonts w:ascii="Arial" w:cs="Arial" w:eastAsia="Arial" w:hAnsi="Arial"/>
          <w:sz w:val="24"/>
          <w:szCs w:val="24"/>
        </w:rPr>
        <w:t xml:space="preserve">2) Для физических лиц, владеющих земельной долей или ее частью, но не являющихся членами крестьянского (фермерского) хозяйства, или получающих доход за сдачу в аренду своей земельной доли или её части, страховой взнос устанавливается в размере базовой ставки земельного налога на текущий год и вносится в соответствии с подпунктом 2 пункта 4 главы 4 настоящей Инструкции. Внесенные страховые взносы поступают на личный страховой счет лица, владеющего земельной долей или ее частью.</w:t>
      </w:r>
    </w:p>
    <w:p>
      <w:pPr>
        <w:spacing w:after="120"/>
        <w:jc w:val="both"/>
      </w:pPr>
      <w:r>
        <w:rPr>
          <w:rFonts w:ascii="Arial" w:cs="Arial" w:eastAsia="Arial" w:hAnsi="Arial"/>
          <w:sz w:val="24"/>
          <w:szCs w:val="24"/>
        </w:rPr>
        <w:t xml:space="preserve">Пример 3. Гражданин Иванов, проживающий в селе Арчалы Аламудунского района, владеет 2 га орошаемой пашни. Размер страховых взносов за владение земельной долей составляет 800 сомов (2 га х 400 сомов). Уплату страховых взносов гражданин Иванов будет производить единовременно: 800 сомов до 25 июля текущего года или равными долями: 400 сомов до 25 июля и 400 сомов до 25 декабря. Уплаченные страховые взносы поступят на личный счет гражданина Иванова.</w:t>
      </w:r>
    </w:p>
    <w:p>
      <w:pPr>
        <w:spacing w:after="120"/>
        <w:jc w:val="both"/>
      </w:pPr>
      <w:r>
        <w:rPr>
          <w:rFonts w:ascii="Arial" w:cs="Arial" w:eastAsia="Arial" w:hAnsi="Arial"/>
          <w:sz w:val="24"/>
          <w:szCs w:val="24"/>
        </w:rPr>
        <w:t xml:space="preserve">Пример 4. Гражданин Жолдошев, проживающий в селе Бостери Иссык-Кульского района, сдает в аренду 3 га орошаемой пашни. Размер страховых взносов за землю, сданную в аренду, составляет 840 сомов. Уплату страховых взносов гр. Жолдошев будет производить единовременно: 840 сомов до 25 июля текущего года или равными долями: 420 сомов до 25 июля и 420 сомов до 25 декабря. Уплаченные страховые взносы по желанию гр. Жолдошева поступят на его личный счет и на личные счета членов его семьи в равных долях.</w:t>
      </w:r>
    </w:p>
    <w:p>
      <w:pPr>
        <w:spacing w:after="120"/>
        <w:jc w:val="both"/>
      </w:pPr>
      <w:r>
        <w:rPr>
          <w:rFonts w:ascii="Arial" w:cs="Arial" w:eastAsia="Arial" w:hAnsi="Arial"/>
          <w:sz w:val="24"/>
          <w:szCs w:val="24"/>
        </w:rPr>
        <w:t xml:space="preserve">3) При передаче в аренду физическим и юридическим лицам земли из земель Фонда перераспределения сельскохозяйственных угодий, а также пастбищ страховой взнос устанавливается в размере базовой ставки земельного налога на текущий год и вносится арендодателем земли в соответствии с подпунктом 2 пункта 4 главы 4 настоящей Инструкции.</w:t>
      </w:r>
    </w:p>
    <w:p>
      <w:pPr>
        <w:spacing w:after="120"/>
        <w:jc w:val="both"/>
      </w:pPr>
      <w:r>
        <w:rPr>
          <w:rFonts w:ascii="Arial" w:cs="Arial" w:eastAsia="Arial" w:hAnsi="Arial"/>
          <w:sz w:val="24"/>
          <w:szCs w:val="24"/>
        </w:rPr>
        <w:t xml:space="preserve">Внесенные арендодателем страховые взносы заносятся на личные страховые счета граждан, работающих на арендованной земле.</w:t>
      </w:r>
    </w:p>
    <w:p>
      <w:pPr>
        <w:spacing w:after="120"/>
        <w:jc w:val="both"/>
      </w:pPr>
      <w:r>
        <w:rPr>
          <w:rFonts w:ascii="Arial" w:cs="Arial" w:eastAsia="Arial" w:hAnsi="Arial"/>
          <w:sz w:val="24"/>
          <w:szCs w:val="24"/>
        </w:rPr>
        <w:t xml:space="preserve">4) При объединении нескольких крестьянских (фермерских) хозяйств в кооперативы или объединенные хозяйства ставки тарифов страховых взносов устанавливаются в следующем порядке:</w:t>
      </w:r>
    </w:p>
    <w:p>
      <w:pPr>
        <w:spacing w:after="120"/>
        <w:jc w:val="both"/>
      </w:pPr>
      <w:r>
        <w:rPr>
          <w:rFonts w:ascii="Arial" w:cs="Arial" w:eastAsia="Arial" w:hAnsi="Arial"/>
          <w:sz w:val="24"/>
          <w:szCs w:val="24"/>
        </w:rPr>
        <w:t xml:space="preserve">- с образованием юридического лица - ставки тарифов страховых взносов устанавливаются в соответствии с подпунктами 1 - 3 пункта 1 главы 4 настоящей Инструкции;</w:t>
      </w:r>
    </w:p>
    <w:p>
      <w:pPr>
        <w:spacing w:after="120"/>
        <w:jc w:val="both"/>
      </w:pPr>
      <w:r>
        <w:rPr>
          <w:rFonts w:ascii="Arial" w:cs="Arial" w:eastAsia="Arial" w:hAnsi="Arial"/>
          <w:sz w:val="24"/>
          <w:szCs w:val="24"/>
        </w:rPr>
        <w:t xml:space="preserve">- без образования юридического лица - ставки тарифов страховых взносов устанавливаются в соответствии с подпунктом 2 пункта 4 главы 4 настоящей Инструкции, в размере базовой ставки земельного налога на текущий год.</w:t>
      </w:r>
    </w:p>
    <w:p>
      <w:pPr>
        <w:spacing w:after="120"/>
        <w:jc w:val="both"/>
      </w:pPr>
      <w:r>
        <w:rPr>
          <w:rFonts w:ascii="Arial" w:cs="Arial" w:eastAsia="Arial" w:hAnsi="Arial"/>
          <w:sz w:val="24"/>
          <w:szCs w:val="24"/>
        </w:rPr>
        <w:t xml:space="preserve">В случае вхождения в состав кооператива (объединения) со своей земельной долей, начисление и уплата страховых взносов будет производиться соответственно абзацам 3 и 4 пункта 1 главы 4.</w:t>
      </w:r>
    </w:p>
    <w:p>
      <w:pPr>
        <w:spacing w:after="120"/>
        <w:jc w:val="both"/>
      </w:pPr>
      <w:r>
        <w:rPr>
          <w:rFonts w:ascii="Arial" w:cs="Arial" w:eastAsia="Arial" w:hAnsi="Arial"/>
          <w:sz w:val="24"/>
          <w:szCs w:val="24"/>
        </w:rPr>
        <w:t xml:space="preserve">При условии вхождения в состав кооператива или объединенного хозяйства отдельных членов крестьянских (фермерских) хозяйств, за арендованные земельные площади, не являющиеся долей члена крестьянского (фермерского) хозяйства, вновь созданный кооператив или объединенное хозяйство уплачивает арендную плату за земельные доли каждого члена хозяйства, не вошедшего в состав кооператива или объединенного хозяйства. Начисление, уплата страховых взносов и распределение сумм по фондам производится в соответствии с подпунктом 2 пункта 4 главы 4 настоящей Инструкции.</w:t>
      </w:r>
    </w:p>
    <w:p>
      <w:pPr>
        <w:spacing w:after="120"/>
        <w:jc w:val="both"/>
      </w:pPr>
      <w:r>
        <w:rPr>
          <w:rFonts w:ascii="Arial" w:cs="Arial" w:eastAsia="Arial" w:hAnsi="Arial"/>
          <w:sz w:val="24"/>
          <w:szCs w:val="24"/>
        </w:rPr>
        <w:t xml:space="preserve">Пример. Объединились 3 крестьянских (фермерских) хозяйства в кооператив с образованием юридического лица. Данные хозяйства вошли в кооператив со своими земельными площадями. В штатное расписание кооператива приняты из каждого хозяйства по 1-2 человека, из них:</w:t>
      </w:r>
    </w:p>
    <w:p>
      <w:pPr>
        <w:spacing w:after="120"/>
        <w:jc w:val="both"/>
      </w:pPr>
      <w:r>
        <w:rPr>
          <w:rFonts w:ascii="Arial" w:cs="Arial" w:eastAsia="Arial" w:hAnsi="Arial"/>
          <w:sz w:val="24"/>
          <w:szCs w:val="24"/>
        </w:rPr>
        <w:t xml:space="preserve">- из первого хозяйства в кооператив вошел 1 человек с земельным участком площадью 10 га, при этом, хозяйство состояло из 4 членов и у каждого имелась земельная доля по 2,5 га;</w:t>
      </w:r>
    </w:p>
    <w:p>
      <w:pPr>
        <w:spacing w:after="120"/>
        <w:jc w:val="both"/>
      </w:pPr>
      <w:r>
        <w:rPr>
          <w:rFonts w:ascii="Arial" w:cs="Arial" w:eastAsia="Arial" w:hAnsi="Arial"/>
          <w:sz w:val="24"/>
          <w:szCs w:val="24"/>
        </w:rPr>
        <w:t xml:space="preserve">- из второго хозяйства в кооператив вошли 2 человека с земельным участком площадью 7 га, при этом, хозяйство состояло из 3 человек и у каждого имелась земельная доля по 2,3 га;</w:t>
      </w:r>
    </w:p>
    <w:p>
      <w:pPr>
        <w:spacing w:after="120"/>
        <w:jc w:val="both"/>
      </w:pPr>
      <w:r>
        <w:rPr>
          <w:rFonts w:ascii="Arial" w:cs="Arial" w:eastAsia="Arial" w:hAnsi="Arial"/>
          <w:sz w:val="24"/>
          <w:szCs w:val="24"/>
        </w:rPr>
        <w:t xml:space="preserve">- из третьего хозяйства в кооператив вошел 1 человек с земельным участком площадью 5 га, при этом, хозяйство состояло из 2 человек и у каждого имелась земельная доля по 2,5 га.</w:t>
      </w:r>
    </w:p>
    <w:p>
      <w:pPr>
        <w:spacing w:after="120"/>
        <w:jc w:val="both"/>
      </w:pPr>
      <w:r>
        <w:rPr>
          <w:rFonts w:ascii="Arial" w:cs="Arial" w:eastAsia="Arial" w:hAnsi="Arial"/>
          <w:sz w:val="24"/>
          <w:szCs w:val="24"/>
        </w:rPr>
        <w:t xml:space="preserve">В данном случае страховые взносы будут уплачиваться следующим образом.</w:t>
      </w:r>
    </w:p>
    <w:p>
      <w:pPr>
        <w:spacing w:after="120"/>
        <w:jc w:val="both"/>
      </w:pPr>
      <w:r>
        <w:rPr>
          <w:rFonts w:ascii="Arial" w:cs="Arial" w:eastAsia="Arial" w:hAnsi="Arial"/>
          <w:sz w:val="24"/>
          <w:szCs w:val="24"/>
        </w:rPr>
        <w:t xml:space="preserve">За 4 человека, вошедших в кооператив, страховые взносы будут уплачиваться от Фонда оздоровления трудящихся кооперативом согласно подпункту 1 пункта 4 главы 4 настоящей Инструкции.</w:t>
      </w:r>
    </w:p>
    <w:p>
      <w:pPr>
        <w:spacing w:after="120"/>
        <w:jc w:val="both"/>
      </w:pPr>
      <w:r>
        <w:rPr>
          <w:rFonts w:ascii="Arial" w:cs="Arial" w:eastAsia="Arial" w:hAnsi="Arial"/>
          <w:sz w:val="24"/>
          <w:szCs w:val="24"/>
        </w:rPr>
        <w:t xml:space="preserve">Члены крестьянских (фермерских) хозяйств, не вошедшие в кооператив, страховые взносы должны уплачивать в соответствии с подпунктами 2, 4, 6 пункта 6 главы 4 настоящей Инструкции:</w:t>
      </w:r>
    </w:p>
    <w:p>
      <w:pPr>
        <w:spacing w:after="120"/>
        <w:jc w:val="both"/>
      </w:pPr>
      <w:r>
        <w:rPr>
          <w:rFonts w:ascii="Arial" w:cs="Arial" w:eastAsia="Arial" w:hAnsi="Arial"/>
          <w:sz w:val="24"/>
          <w:szCs w:val="24"/>
        </w:rPr>
        <w:t xml:space="preserve">первое хозяйство - 3 человека за 7,5 га;</w:t>
      </w:r>
    </w:p>
    <w:p>
      <w:pPr>
        <w:spacing w:after="120"/>
        <w:jc w:val="both"/>
      </w:pPr>
      <w:r>
        <w:rPr>
          <w:rFonts w:ascii="Arial" w:cs="Arial" w:eastAsia="Arial" w:hAnsi="Arial"/>
          <w:sz w:val="24"/>
          <w:szCs w:val="24"/>
        </w:rPr>
        <w:t xml:space="preserve">второе хозяйство - 1 человек за 2,3 га;</w:t>
      </w:r>
    </w:p>
    <w:p>
      <w:pPr>
        <w:spacing w:after="120"/>
        <w:jc w:val="both"/>
      </w:pPr>
      <w:r>
        <w:rPr>
          <w:rFonts w:ascii="Arial" w:cs="Arial" w:eastAsia="Arial" w:hAnsi="Arial"/>
          <w:sz w:val="24"/>
          <w:szCs w:val="24"/>
        </w:rPr>
        <w:t xml:space="preserve">третье хозяйство - 1 человек за 2,5 га.</w:t>
      </w:r>
    </w:p>
    <w:p>
      <w:pPr>
        <w:spacing w:after="120"/>
        <w:jc w:val="both"/>
      </w:pPr>
      <w:r>
        <w:rPr>
          <w:rFonts w:ascii="Arial" w:cs="Arial" w:eastAsia="Arial" w:hAnsi="Arial"/>
          <w:sz w:val="24"/>
          <w:szCs w:val="24"/>
        </w:rPr>
        <w:t xml:space="preserve">7. Ставки тарифов страховых взносов для организаций, созданных в соответствии с международными соглашениями, и лиц, работающих в международных проектах:</w:t>
      </w:r>
    </w:p>
    <w:p>
      <w:pPr>
        <w:spacing w:after="120"/>
        <w:jc w:val="both"/>
      </w:pPr>
      <w:r>
        <w:rPr>
          <w:rFonts w:ascii="Arial" w:cs="Arial" w:eastAsia="Arial" w:hAnsi="Arial"/>
          <w:sz w:val="24"/>
          <w:szCs w:val="24"/>
        </w:rPr>
        <w:t xml:space="preserve">1) Основные понятия и определения, применяемые в настоящей Инструкции для организаций, созданных в соответствии с международными соглашениями, и лиц, работающих в международных проектах:</w:t>
      </w:r>
    </w:p>
    <w:p>
      <w:pPr>
        <w:spacing w:after="120"/>
        <w:jc w:val="both"/>
      </w:pPr>
      <w:r>
        <w:rPr>
          <w:rFonts w:ascii="Arial" w:cs="Arial" w:eastAsia="Arial" w:hAnsi="Arial"/>
          <w:sz w:val="24"/>
          <w:szCs w:val="24"/>
        </w:rPr>
        <w:t xml:space="preserve">заказчик работ/услуг - организация, созданная в соответствии с международными соглашениями, заключившая с физическим лицом или индивидуальным предпринимателем договор на выполнение работ или оказание услуг;</w:t>
      </w:r>
    </w:p>
    <w:p>
      <w:pPr>
        <w:spacing w:after="120"/>
        <w:jc w:val="both"/>
      </w:pPr>
      <w:r>
        <w:rPr>
          <w:rFonts w:ascii="Arial" w:cs="Arial" w:eastAsia="Arial" w:hAnsi="Arial"/>
          <w:sz w:val="24"/>
          <w:szCs w:val="24"/>
        </w:rPr>
        <w:t xml:space="preserve">исполнитель работ/услуг - физическое лицо или индивидуальный предприниматель, лично (без использования наемного труда) выполняющий работы или оказывающий услуги по гражданско-правовому договору с заказчиком работ/услуг;</w:t>
      </w:r>
    </w:p>
    <w:p>
      <w:pPr>
        <w:spacing w:after="120"/>
        <w:jc w:val="both"/>
      </w:pPr>
      <w:r>
        <w:rPr>
          <w:rFonts w:ascii="Arial" w:cs="Arial" w:eastAsia="Arial" w:hAnsi="Arial"/>
          <w:sz w:val="24"/>
          <w:szCs w:val="24"/>
        </w:rPr>
        <w:t xml:space="preserve">работы и услуги - работы и услуги, выполненные и оказанные в соответствии с </w:t>
      </w:r>
      <w:hyperlink w:history="1" r:id="rId9zrp4xspxpaujxczsj6ws">
        <w:r>
          <w:rPr>
            <w:rFonts w:ascii="Arial" w:cs="Arial" w:eastAsia="Arial" w:hAnsi="Arial"/>
            <w:color w:val="1D4ED8"/>
            <w:sz w:val="24"/>
            <w:szCs w:val="24"/>
            <w:u w:val="single"/>
          </w:rPr>
          <w:t xml:space="preserve">Гражданским кодексом</w:t>
        </w:r>
      </w:hyperlink>
      <w:r>
        <w:rPr>
          <w:rFonts w:ascii="Arial" w:cs="Arial" w:eastAsia="Arial" w:hAnsi="Arial"/>
          <w:sz w:val="24"/>
          <w:szCs w:val="24"/>
        </w:rPr>
        <w:t xml:space="preserve"> Кыргызской Республики, на возмездной основе, в том числе разовые;</w:t>
      </w:r>
    </w:p>
    <w:p>
      <w:pPr>
        <w:spacing w:after="120"/>
        <w:jc w:val="both"/>
      </w:pPr>
      <w:r>
        <w:rPr>
          <w:rFonts w:ascii="Arial" w:cs="Arial" w:eastAsia="Arial" w:hAnsi="Arial"/>
          <w:sz w:val="24"/>
          <w:szCs w:val="24"/>
        </w:rPr>
        <w:t xml:space="preserve">оплата работ/услуг - денежное вознаграждение за выполненные работы и (или) оказанные услуги без учета издержек, связанных с выполнением работ/услуг в объеме заключенного договора.</w:t>
      </w:r>
    </w:p>
    <w:p>
      <w:pPr>
        <w:spacing w:after="120"/>
        <w:jc w:val="both"/>
      </w:pPr>
      <w:r>
        <w:rPr>
          <w:rFonts w:ascii="Arial" w:cs="Arial" w:eastAsia="Arial" w:hAnsi="Arial"/>
          <w:sz w:val="24"/>
          <w:szCs w:val="24"/>
        </w:rPr>
        <w:t xml:space="preserve">2) В организациях, созданных в соответствии с международными соглашениями, и для лиц, работающих в международных проектах, тарифы страховых взносов устанавливаются для работодателя, заказчика работ/услуг в пользу работников и для исполнителей работ/услуг - граждан Кыргызской Республики, иностранных граждан и лиц без гражданства, постоянно проживающих в Кыргызской Республике, в соответствии с подпунктами 1 - 6 пункта 1 главы 4 настоящей Инструкции, если международными соглашениями не предусмотрены иные правила начисления и уплаты страховых взносов.</w:t>
      </w:r>
    </w:p>
    <w:p>
      <w:pPr>
        <w:spacing w:after="120"/>
        <w:jc w:val="both"/>
      </w:pPr>
      <w:r>
        <w:rPr>
          <w:rFonts w:ascii="Arial" w:cs="Arial" w:eastAsia="Arial" w:hAnsi="Arial"/>
          <w:sz w:val="24"/>
          <w:szCs w:val="24"/>
        </w:rPr>
        <w:t xml:space="preserve">3) Для решения вопроса о применении предусмотренных международным соглашением правил начисления и уплаты страховых взносов необходимо предоставление в органы Социального фонда ратифицированного международного соглашения, в котором такие правила предусмотрены, и подтверждение компетентных органов о распространении действия предоставленного соглашения на данную организацию.</w:t>
      </w:r>
    </w:p>
    <w:p>
      <w:pPr>
        <w:spacing w:after="120"/>
        <w:jc w:val="both"/>
      </w:pPr>
      <w:r>
        <w:rPr>
          <w:rFonts w:ascii="Arial" w:cs="Arial" w:eastAsia="Arial" w:hAnsi="Arial"/>
          <w:sz w:val="24"/>
          <w:szCs w:val="24"/>
        </w:rPr>
        <w:t xml:space="preserve">Уплата страховых взносов производится в обязательном порядке. Условие о том, что средства кредита или выделенного гранта, за счет которых осуществляется деятельность указанных организаций, не могут быть использованы на выплату налогов, сборов, пошлин и других обязательных платежей, не освобождает работника от уплаты страховых взносов с заработной платы, поскольку страховые взносы начисляются не на средства кредита, а начисляются и удерживаются с заработной платы работника, являющейся доходом.</w:t>
      </w:r>
    </w:p>
    <w:p>
      <w:pPr>
        <w:spacing w:after="120"/>
        <w:jc w:val="both"/>
      </w:pPr>
      <w:r>
        <w:rPr>
          <w:rFonts w:ascii="Arial" w:cs="Arial" w:eastAsia="Arial" w:hAnsi="Arial"/>
          <w:sz w:val="24"/>
          <w:szCs w:val="24"/>
        </w:rPr>
        <w:t xml:space="preserve">8. Страховые взносы, уплачиваемые в Пенсионный фонд, распределяются в следующих размерах:</w:t>
      </w:r>
    </w:p>
    <w:p>
      <w:pPr>
        <w:spacing w:after="120"/>
        <w:jc w:val="both"/>
      </w:pPr>
      <w:r>
        <w:rPr>
          <w:rFonts w:ascii="Arial" w:cs="Arial" w:eastAsia="Arial" w:hAnsi="Arial"/>
          <w:sz w:val="24"/>
          <w:szCs w:val="24"/>
        </w:rPr>
        <w:t xml:space="preserve">на личный страховой счет застрахованного лица - 20 процентов;</w:t>
      </w:r>
    </w:p>
    <w:p>
      <w:pPr>
        <w:spacing w:after="120"/>
        <w:jc w:val="both"/>
      </w:pPr>
      <w:r>
        <w:rPr>
          <w:rFonts w:ascii="Arial" w:cs="Arial" w:eastAsia="Arial" w:hAnsi="Arial"/>
          <w:sz w:val="24"/>
          <w:szCs w:val="24"/>
        </w:rPr>
        <w:t xml:space="preserve">в накопительную часть страхового счета застрахованного лица - 2 процента;</w:t>
      </w:r>
    </w:p>
    <w:p>
      <w:pPr>
        <w:spacing w:after="120"/>
        <w:jc w:val="both"/>
      </w:pPr>
      <w:r>
        <w:rPr>
          <w:rFonts w:ascii="Arial" w:cs="Arial" w:eastAsia="Arial" w:hAnsi="Arial"/>
          <w:sz w:val="24"/>
          <w:szCs w:val="24"/>
        </w:rPr>
        <w:t xml:space="preserve">в солидарную часть Пенсионного фонда - 3 процента (3 процента в солидарную часть Пенсионного фонда начисляются плательщиками, уплачивающими страховые взносы от фонда оплаты труда).</w:t>
      </w:r>
    </w:p>
    <w:p>
      <w:pPr>
        <w:spacing w:after="120"/>
        <w:jc w:val="both"/>
      </w:pPr>
      <w:r>
        <w:rPr>
          <w:rFonts w:ascii="Arial" w:cs="Arial" w:eastAsia="Arial" w:hAnsi="Arial"/>
          <w:sz w:val="24"/>
          <w:szCs w:val="24"/>
        </w:rPr>
        <w:t xml:space="preserve">9. Добровольная уплата страховых взносов в Пенсионный фонд.</w:t>
      </w:r>
    </w:p>
    <w:p>
      <w:pPr>
        <w:spacing w:after="120"/>
        <w:jc w:val="both"/>
      </w:pPr>
      <w:r>
        <w:rPr>
          <w:rFonts w:ascii="Arial" w:cs="Arial" w:eastAsia="Arial" w:hAnsi="Arial"/>
          <w:sz w:val="24"/>
          <w:szCs w:val="24"/>
        </w:rPr>
        <w:t xml:space="preserve">1) Добровольная уплата страховых взносов в Пенсионный фонд и (или) Государственный накопительный пенсионный фонд может осуществляться физическими лицами, юридическими лицами в пользу физических лиц и членами крестьянских (фермерских) хозяйств с образованием юридического лица в любом размере, но не менее 8 процентов в Пенсионный фонд и (или) не менее 2 процентов в Государственный накопительный пенсионный фонд от размера среднемесячной заработной платы, путем приобретения страховых полисов установленного образца (</w:t>
      </w:r>
      <w:hyperlink w:history="1" r:id="rIdto9sgsqr-ldt8povjxmdw">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В целях восстановления страхового стажа и накопления страховых взносов на личном страховом счете за период с января 1996 года гражданами Кыргызской Республики, иностранными гражданами и лицами без гражданства, а также юридическими лицами в пользу физических лиц могут быть уплачены страховые взносы в любом размере, но не менее 8 процентов от размера среднемесячной заработной платы в месяц в Пенсионный фонд.</w:t>
      </w:r>
    </w:p>
    <w:p>
      <w:pPr>
        <w:spacing w:after="120"/>
        <w:jc w:val="both"/>
      </w:pPr>
      <w:r>
        <w:rPr>
          <w:rFonts w:ascii="Arial" w:cs="Arial" w:eastAsia="Arial" w:hAnsi="Arial"/>
          <w:sz w:val="24"/>
          <w:szCs w:val="24"/>
        </w:rPr>
        <w:t xml:space="preserve">3) Вся сумма добровольно внесенных страховых взносов будет учтена на личном страховом счете того лица, на чье имя внесены данные страховые взносы. При этом отчисления страховых взносов в солидарную часть Пенсионного фонда не производятся.</w:t>
      </w:r>
    </w:p>
    <w:p>
      <w:pPr>
        <w:spacing w:after="120"/>
        <w:jc w:val="both"/>
      </w:pPr>
      <w:r>
        <w:rPr>
          <w:rFonts w:ascii="Arial" w:cs="Arial" w:eastAsia="Arial" w:hAnsi="Arial"/>
          <w:sz w:val="24"/>
          <w:szCs w:val="24"/>
        </w:rPr>
        <w:t xml:space="preserve">Пример 1. Гражданин Романов работает на предприятии и уплачивает страховые взносы в соответствии с подпунктом 1 пункта 1 главы 4  настоящей Инструкции. Кроме этого гр. Романов желает внести дополнительно страховые взносы на личный страховой счет. Размер вносимых дополнительных страховых взносов может быть в любом размере, но не менее чем 9,25 процента от размера среднемесячной заработной платы.</w:t>
      </w:r>
    </w:p>
    <w:p>
      <w:pPr>
        <w:spacing w:after="120"/>
        <w:jc w:val="both"/>
      </w:pPr>
      <w:r>
        <w:rPr>
          <w:rFonts w:ascii="Arial" w:cs="Arial" w:eastAsia="Arial" w:hAnsi="Arial"/>
          <w:sz w:val="24"/>
          <w:szCs w:val="24"/>
        </w:rPr>
        <w:t xml:space="preserve">Вся сумма страховых взносов, добровольно внесенных гр. Романовым дополнительно к обязательным страховым взносам, будет занесена на его личный страховой счет и учтена при исчислении и выплате пенсии.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Освобождение от уплаты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Инвалиды Великой Отечественной войны, участники Великой Отечественной войны и приравненные к ним лица освобождаются от уплаты страховых взносов в полном объеме на все виды выплат, начисленных в их пользу.</w:t>
      </w:r>
    </w:p>
    <w:p>
      <w:pPr>
        <w:spacing w:after="120"/>
        <w:jc w:val="both"/>
      </w:pPr>
      <w:r>
        <w:rPr>
          <w:rFonts w:ascii="Arial" w:cs="Arial" w:eastAsia="Arial" w:hAnsi="Arial"/>
          <w:sz w:val="24"/>
          <w:szCs w:val="24"/>
        </w:rPr>
        <w:t xml:space="preserve">Работодателем начисление и уплата страховых взносов на все виды выплат в пользу инвалидов Великой Отечественной войны, участников Великой Отечественной войны и приравненных к ним лицам производится по соответствующей категории плательщиков в полном объеме.</w:t>
      </w:r>
    </w:p>
    <w:p>
      <w:pPr>
        <w:spacing w:after="120"/>
        <w:jc w:val="both"/>
      </w:pPr>
      <w:r>
        <w:rPr>
          <w:rFonts w:ascii="Arial" w:cs="Arial" w:eastAsia="Arial" w:hAnsi="Arial"/>
          <w:sz w:val="24"/>
          <w:szCs w:val="24"/>
        </w:rPr>
        <w:t xml:space="preserve">2. Инвалиды I и II групп, занятые индивидуальной предпринимательской деятельностью без образования юридического лица, инвалиды I и II групп, имеющие земельную долю в крестьянском (фермерском) хозяйстве без образования юридического лица, полностью освобождаются от уплаты страховых взносов.</w:t>
      </w:r>
    </w:p>
    <w:p>
      <w:pPr>
        <w:spacing w:after="120"/>
        <w:jc w:val="both"/>
      </w:pPr>
      <w:r>
        <w:rPr>
          <w:rFonts w:ascii="Arial" w:cs="Arial" w:eastAsia="Arial" w:hAnsi="Arial"/>
          <w:sz w:val="24"/>
          <w:szCs w:val="24"/>
        </w:rPr>
        <w:t xml:space="preserve">За земельные доли в крестьянских (фермерских) хозяйствах без образования юридического лица, принадлежащие инвалидам I и II групп, страховые взносы имеют право уплачивать трудоспособные члены хозяйства. Распределение сумм страховых взносов по фондам производится в соответствии с подпунктом 2 пункта 6 главы 4 настоящей Инструкции, с последующим распределением внесенных страховых взносов на личные страховые счета трудоспособных членов хозяйства.</w:t>
      </w:r>
    </w:p>
    <w:p>
      <w:pPr>
        <w:spacing w:after="120"/>
        <w:jc w:val="both"/>
      </w:pPr>
      <w:r>
        <w:rPr>
          <w:rFonts w:ascii="Arial" w:cs="Arial" w:eastAsia="Arial" w:hAnsi="Arial"/>
          <w:sz w:val="24"/>
          <w:szCs w:val="24"/>
        </w:rPr>
        <w:t xml:space="preserve">3. Работодатель, у которого работает работник-подросток до 16 лет, и сам работник-подросток до 16 лет, принятый на работу в соответствии с </w:t>
      </w:r>
      <w:hyperlink w:history="1" r:id="rIdfuvg16b9psv_8fclo_b_z">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освобождаются от начисления и уплаты страховых взносов в полном объеме в Социальный фонд от всех видов выплат, начисленных в его пользу.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Виды выплат, на которые не начисляются страховые взносы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Страховые взносы в Социальный фонд не начисляются на следующие виды выплат:</w:t>
      </w:r>
    </w:p>
    <w:p>
      <w:pPr>
        <w:spacing w:after="120"/>
        <w:jc w:val="both"/>
      </w:pPr>
      <w:r>
        <w:rPr>
          <w:rFonts w:ascii="Arial" w:cs="Arial" w:eastAsia="Arial" w:hAnsi="Arial"/>
          <w:sz w:val="24"/>
          <w:szCs w:val="24"/>
        </w:rPr>
        <w:t xml:space="preserve">1. Субсидии, компенсации, пенсии, пособия и стипендии, выплачиваемые в соответствии с законодательством Кыргызской Республики (</w:t>
      </w:r>
      <w:hyperlink w:history="1" r:id="rIdahcbeqdpglxxkrqsxfflb">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Статьей 45 </w:t>
      </w:r>
      <w:hyperlink w:history="1" r:id="rId4kxdz_skbgbhz6wuedgx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государственному служащему предусматривается ежегодный оплачиваемый отпуск продолжительностью тридцать календарных дней с выплатой пособия для оздоровления в размере заработной платы, установленной законодательством.</w:t>
      </w:r>
    </w:p>
    <w:p>
      <w:pPr>
        <w:spacing w:after="120"/>
        <w:jc w:val="both"/>
      </w:pPr>
      <w:r>
        <w:rPr>
          <w:rFonts w:ascii="Arial" w:cs="Arial" w:eastAsia="Arial" w:hAnsi="Arial"/>
          <w:sz w:val="24"/>
          <w:szCs w:val="24"/>
        </w:rPr>
        <w:t xml:space="preserve">На пособие для оздоровления, выплачиваемое государственным служащим в соответствии со статьей 45 </w:t>
      </w:r>
      <w:hyperlink w:history="1" r:id="rIdg1zfrvujqkwe1h5-8xei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службе», страховые взносы не начисляются.</w:t>
      </w:r>
    </w:p>
    <w:p>
      <w:pPr>
        <w:spacing w:after="120"/>
        <w:jc w:val="both"/>
      </w:pPr>
      <w:r>
        <w:rPr>
          <w:rFonts w:ascii="Arial" w:cs="Arial" w:eastAsia="Arial" w:hAnsi="Arial"/>
          <w:sz w:val="24"/>
          <w:szCs w:val="24"/>
        </w:rPr>
        <w:t xml:space="preserve">- </w:t>
      </w:r>
      <w:hyperlink w:history="1" r:id="rIdy3nvqhvcc0qdku66muc1_">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назначения и выплаты пособий по временной нетрудоспособности, пособий по беременности и родам, утвержденным </w:t>
      </w:r>
      <w:hyperlink w:history="1" r:id="rIdxh-w7wkf2c9tib2nmhtb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августа 2006 года № 576 «О назначении и выплате пособий по временной нетрудоспособности, пособий по беременности и родам, ритуальных пособий (на погребение)», предусматривается, что во всех случаях за все рабочие дни временной нетрудоспособности, в том числе по беременности и родам, работодатель выплачивает пособия за счет собственных средств (за счет средств фонда оплаты труда) или из средств республиканского бюджета. Поскольку пособия по нетрудоспособности и по беременности и родам выплачиваются в соответствии с законодательством, то на все суммы пособия страховые взносы не начисляются, независимо от источника финансирования.</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Статьей 86</w:t>
      </w:r>
      <w:r>
        <w:rPr>
          <w:rFonts w:ascii="Arial" w:cs="Arial" w:eastAsia="Arial" w:hAnsi="Arial"/>
          <w:sz w:val="24"/>
          <w:szCs w:val="24"/>
        </w:rPr>
        <w:t xml:space="preserve"> </w:t>
      </w:r>
      <w:hyperlink w:history="1" r:id="rIdnyiqkgzsjdywt6ef1gb-j">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предусматривается, что в случае прекращения трудового договора в связи с ликвидацией предприятия, сокращением численности или штата работников, работнику выплачивается выходное пособие в размере, не ниже двух среднемесячных размеров оплаты труда, на данное пособие страховые взносы не начисляются.</w:t>
      </w:r>
    </w:p>
    <w:p>
      <w:pPr>
        <w:spacing w:after="120"/>
        <w:jc w:val="both"/>
      </w:pPr>
      <w:r>
        <w:rPr>
          <w:rFonts w:ascii="Arial" w:cs="Arial" w:eastAsia="Arial" w:hAnsi="Arial"/>
          <w:sz w:val="24"/>
          <w:szCs w:val="24"/>
        </w:rPr>
        <w:t xml:space="preserve">Кроме того, в соответствии со </w:t>
      </w:r>
      <w:r>
        <w:rPr>
          <w:rFonts w:ascii="Arial" w:cs="Arial" w:eastAsia="Arial" w:hAnsi="Arial"/>
          <w:sz w:val="24"/>
          <w:szCs w:val="24"/>
        </w:rPr>
        <w:t xml:space="preserve">статьей 87</w:t>
      </w:r>
      <w:r>
        <w:rPr>
          <w:rFonts w:ascii="Arial" w:cs="Arial" w:eastAsia="Arial" w:hAnsi="Arial"/>
          <w:sz w:val="24"/>
          <w:szCs w:val="24"/>
        </w:rPr>
        <w:t xml:space="preserve"> </w:t>
      </w:r>
      <w:hyperlink w:history="1" r:id="rIdxclgruy3y6hmbdfrbvcnx">
        <w:r>
          <w:rPr>
            <w:rFonts w:ascii="Arial" w:cs="Arial" w:eastAsia="Arial" w:hAnsi="Arial"/>
            <w:color w:val="1D4ED8"/>
            <w:sz w:val="24"/>
            <w:szCs w:val="24"/>
            <w:u w:val="single"/>
          </w:rPr>
          <w:t xml:space="preserve">Трудового кодекса</w:t>
        </w:r>
      </w:hyperlink>
      <w:r>
        <w:rPr>
          <w:rFonts w:ascii="Arial" w:cs="Arial" w:eastAsia="Arial" w:hAnsi="Arial"/>
          <w:sz w:val="24"/>
          <w:szCs w:val="24"/>
        </w:rPr>
        <w:t xml:space="preserve"> Кыргызской Республики за работниками, высвобождаемыми с предприятий, из учреждений, организаций при расторжении трудового договора в связи с реорганизацией, ликвидацией предприятий, учреждений, организаций или осуществлением мероприятий по сокращению численности или штата, сохраняется на период поиска работы, в течение 3 месяцев, среднемесячная оплата труда с учетом выходного пособия, при условии, если работник в течение 10 календарных дней после увольнения зарегистрировался в государственной службе занятости в качестве лица, ищущего работу.</w:t>
      </w:r>
    </w:p>
    <w:p>
      <w:pPr>
        <w:spacing w:after="120"/>
        <w:jc w:val="both"/>
      </w:pPr>
      <w:r>
        <w:rPr>
          <w:rFonts w:ascii="Arial" w:cs="Arial" w:eastAsia="Arial" w:hAnsi="Arial"/>
          <w:sz w:val="24"/>
          <w:szCs w:val="24"/>
        </w:rPr>
        <w:t xml:space="preserve">За первый месяц со дня увольнения работнику выплачивается выходное пособие в размере не ниже двух среднемесячных заработных плат, на которые страховые взносы не начисляются. На заработную плату, сохраняемую за второй и третий месяцы поиска работы, страховые взносы начисляются.</w:t>
      </w:r>
    </w:p>
    <w:p>
      <w:pPr>
        <w:spacing w:after="120"/>
        <w:jc w:val="both"/>
      </w:pPr>
      <w:r>
        <w:rPr>
          <w:rFonts w:ascii="Arial" w:cs="Arial" w:eastAsia="Arial" w:hAnsi="Arial"/>
          <w:sz w:val="24"/>
          <w:szCs w:val="24"/>
        </w:rPr>
        <w:t xml:space="preserve">2. Стоимость путевок в санаторно-курортные учреждения, дома отдыха, пансионаты, санатории-профилактории, детские оздоровительные центры.</w:t>
      </w:r>
    </w:p>
    <w:p>
      <w:pPr>
        <w:spacing w:after="120"/>
        <w:jc w:val="both"/>
      </w:pPr>
      <w:r>
        <w:rPr>
          <w:rFonts w:ascii="Arial" w:cs="Arial" w:eastAsia="Arial" w:hAnsi="Arial"/>
          <w:sz w:val="24"/>
          <w:szCs w:val="24"/>
        </w:rPr>
        <w:t xml:space="preserve">3. Суммы материальной помощи, оказываемой работникам в связи с возмещением материального ущерба в результате постигших их стихийных бедствий и пожара, болезнью, а также смертью работника или его близких родственников.</w:t>
      </w:r>
    </w:p>
    <w:p>
      <w:pPr>
        <w:spacing w:after="120"/>
        <w:jc w:val="both"/>
      </w:pPr>
      <w:r>
        <w:rPr>
          <w:rFonts w:ascii="Arial" w:cs="Arial" w:eastAsia="Arial" w:hAnsi="Arial"/>
          <w:sz w:val="24"/>
          <w:szCs w:val="24"/>
        </w:rPr>
        <w:t xml:space="preserve">4. Суммы, получаемые за сдачу крови, грудного молока, от других видов донорства, а также суммы, получаемые работниками медицинских учреждений за сбор крови.</w:t>
      </w:r>
    </w:p>
    <w:p>
      <w:pPr>
        <w:spacing w:after="120"/>
        <w:jc w:val="both"/>
      </w:pPr>
      <w:r>
        <w:rPr>
          <w:rFonts w:ascii="Arial" w:cs="Arial" w:eastAsia="Arial" w:hAnsi="Arial"/>
          <w:sz w:val="24"/>
          <w:szCs w:val="24"/>
        </w:rPr>
        <w:t xml:space="preserve">5. Алименты, получаемые на детей в соответствии с законодательством Кыргызской Республики.</w:t>
      </w:r>
    </w:p>
    <w:p>
      <w:pPr>
        <w:spacing w:after="120"/>
        <w:jc w:val="both"/>
      </w:pPr>
      <w:r>
        <w:rPr>
          <w:rFonts w:ascii="Arial" w:cs="Arial" w:eastAsia="Arial" w:hAnsi="Arial"/>
          <w:sz w:val="24"/>
          <w:szCs w:val="24"/>
        </w:rPr>
        <w:t xml:space="preserve">6. Суммы, выплачиваемые в соответствии с законодательством Кыргызской Республики работникам, имеющим право на возмещение вреда вследствие трудового увечья, профессионального заболевания либо иного повреждения здоровья.</w:t>
      </w:r>
    </w:p>
    <w:p>
      <w:pPr>
        <w:spacing w:after="120"/>
        <w:jc w:val="both"/>
      </w:pPr>
      <w:r>
        <w:rPr>
          <w:rFonts w:ascii="Arial" w:cs="Arial" w:eastAsia="Arial" w:hAnsi="Arial"/>
          <w:sz w:val="24"/>
          <w:szCs w:val="24"/>
        </w:rPr>
        <w:t xml:space="preserve">7. Единовременная материальная помощь, оказываемая в благотворительных целях инвалидам, пенсионерам, детям-сиротам, многодетным матерям.</w:t>
      </w:r>
    </w:p>
    <w:p>
      <w:pPr>
        <w:spacing w:after="120"/>
        <w:jc w:val="both"/>
      </w:pPr>
      <w:r>
        <w:rPr>
          <w:rFonts w:ascii="Arial" w:cs="Arial" w:eastAsia="Arial" w:hAnsi="Arial"/>
          <w:sz w:val="24"/>
          <w:szCs w:val="24"/>
        </w:rPr>
        <w:t xml:space="preserve">8. Компенсации, выплачиваемые по возмещению расходов при осуществлении представительских функций в соответствии с законодательством Кыргызской Республики, в связи со служебными командировками, переводом на работу в другую местность в соответствии с </w:t>
      </w:r>
      <w:hyperlink w:history="1" r:id="rId95_6fpvtcbxpnq_rp-n6_">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и </w:t>
      </w:r>
      <w:hyperlink w:history="1" r:id="rIdhtnnspdl8ko8ta8o1lhw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августа 2008 года № 471 «Об установлении норм командировочных расходов и порядке их возмещения».</w:t>
      </w:r>
    </w:p>
    <w:p>
      <w:pPr>
        <w:spacing w:after="120"/>
        <w:jc w:val="both"/>
      </w:pPr>
      <w:r>
        <w:rPr>
          <w:rFonts w:ascii="Arial" w:cs="Arial" w:eastAsia="Arial" w:hAnsi="Arial"/>
          <w:sz w:val="24"/>
          <w:szCs w:val="24"/>
        </w:rPr>
        <w:t xml:space="preserve">9. Стоимость выдаваемой в пределах установленных норм специальной одежды, специальной обуви, других средств индивидуальной защиты, мыла, смывающих и обезвреживающих средств, молока и лечебно-профилактического питания для занятых на работах по </w:t>
      </w:r>
      <w:r>
        <w:rPr>
          <w:rFonts w:ascii="Arial" w:cs="Arial" w:eastAsia="Arial" w:hAnsi="Arial"/>
          <w:sz w:val="24"/>
          <w:szCs w:val="24"/>
        </w:rPr>
        <w:t xml:space="preserve">Спискам № 1</w:t>
      </w:r>
      <w:r>
        <w:rPr>
          <w:rFonts w:ascii="Arial" w:cs="Arial" w:eastAsia="Arial" w:hAnsi="Arial"/>
          <w:sz w:val="24"/>
          <w:szCs w:val="24"/>
        </w:rPr>
        <w:t xml:space="preserve"> и № 2, утвержденным </w:t>
      </w:r>
      <w:hyperlink w:history="1" r:id="rIdylxcbscgwkrp2dzapzzx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1996 года № 298 «Об утверждении списков производств, работ, профессий, должностей и показателей, дающих право на льготное пенсионное обеспечение» (за исключением стоимости фирменной одежды, обмундирования, выдаваемых бесплатно или с частичной оплатой и остающихся в личном пользовании).</w:t>
      </w:r>
    </w:p>
    <w:p>
      <w:pPr>
        <w:spacing w:after="120"/>
        <w:jc w:val="both"/>
      </w:pPr>
      <w:r>
        <w:rPr>
          <w:rFonts w:ascii="Arial" w:cs="Arial" w:eastAsia="Arial" w:hAnsi="Arial"/>
          <w:sz w:val="24"/>
          <w:szCs w:val="24"/>
        </w:rPr>
        <w:t xml:space="preserve">10. Стипендии, выплачиваемые за счет средств организации студентам (аспирантам), направленным на обучение с отрывом от производства, а также стипендии, учреждаемые и выплачиваемые предприятиями, организациями, учреждениями и фондами в благотворительных целях.</w:t>
      </w:r>
    </w:p>
    <w:p>
      <w:pPr>
        <w:spacing w:after="120"/>
        <w:jc w:val="both"/>
      </w:pPr>
      <w:r>
        <w:rPr>
          <w:rFonts w:ascii="Arial" w:cs="Arial" w:eastAsia="Arial" w:hAnsi="Arial"/>
          <w:sz w:val="24"/>
          <w:szCs w:val="24"/>
        </w:rPr>
        <w:t xml:space="preserve">11. Оплата труда граждан, занятых на оплачиваемых общественных работах, организованных органами службы занятости.</w:t>
      </w:r>
    </w:p>
    <w:p>
      <w:pPr>
        <w:spacing w:after="120"/>
        <w:jc w:val="both"/>
      </w:pPr>
      <w:r>
        <w:rPr>
          <w:rFonts w:ascii="Arial" w:cs="Arial" w:eastAsia="Arial" w:hAnsi="Arial"/>
          <w:sz w:val="24"/>
          <w:szCs w:val="24"/>
        </w:rPr>
        <w:t xml:space="preserve">12. Доходы, получаемые от участия граждан в управлении собственностью предприятия (дивиденды, проценты, выплаты по долевым паям).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Заработная плата (доход) граждан для начисления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Если трудовая деятельность работника протекает на двух или более работах, то заработная плата (доход) для начисления страховых взносов учитывается по каждому месту работы отдельно.</w:t>
      </w:r>
    </w:p>
    <w:p>
      <w:pPr>
        <w:spacing w:after="120"/>
        <w:jc w:val="both"/>
      </w:pPr>
      <w:r>
        <w:rPr>
          <w:rFonts w:ascii="Arial" w:cs="Arial" w:eastAsia="Arial" w:hAnsi="Arial"/>
          <w:sz w:val="24"/>
          <w:szCs w:val="24"/>
        </w:rPr>
        <w:t xml:space="preserve">Страховые взносы начисляются на всю сумму всех видов оплат труда, начисленных работнику работодателем.</w:t>
      </w:r>
    </w:p>
    <w:p>
      <w:pPr>
        <w:spacing w:after="120"/>
        <w:jc w:val="both"/>
      </w:pPr>
      <w:r>
        <w:rPr>
          <w:rFonts w:ascii="Arial" w:cs="Arial" w:eastAsia="Arial" w:hAnsi="Arial"/>
          <w:sz w:val="24"/>
          <w:szCs w:val="24"/>
        </w:rPr>
        <w:t xml:space="preserve">Пример 1. Гражданин Асанов Т. работает в фирме «А» (город Джалал-Абад) с окладом 17000 сомов и одновременно в фирме «Б» с окладом 4000 сомов. Страховые взносы на оплату труда гражданина Асанова Т. начисляются следующим образом:</w:t>
      </w:r>
    </w:p>
    <w:p>
      <w:pPr>
        <w:spacing w:after="120"/>
        <w:jc w:val="both"/>
      </w:pPr>
      <w:r>
        <w:rPr>
          <w:rFonts w:ascii="Arial" w:cs="Arial" w:eastAsia="Arial" w:hAnsi="Arial"/>
          <w:sz w:val="24"/>
          <w:szCs w:val="24"/>
        </w:rPr>
        <w:t xml:space="preserve">фирма «А» - 17000 сомов х 27,25% = 4633 сома;</w:t>
      </w:r>
    </w:p>
    <w:p>
      <w:pPr>
        <w:spacing w:after="120"/>
        <w:jc w:val="both"/>
      </w:pPr>
      <w:r>
        <w:rPr>
          <w:rFonts w:ascii="Arial" w:cs="Arial" w:eastAsia="Arial" w:hAnsi="Arial"/>
          <w:sz w:val="24"/>
          <w:szCs w:val="24"/>
        </w:rPr>
        <w:t xml:space="preserve">фирма «Б» - 4000 сомов х 27,25% = 1090 сомов (5369 х 40% = 2148, где 5369 - размер среднемесячной заработной платы, 2148 меньше 4000, следовательно, исчисление страховых взносов производится от суммы 4000 сомов.</w:t>
      </w:r>
    </w:p>
    <w:p>
      <w:pPr>
        <w:spacing w:after="120"/>
        <w:jc w:val="both"/>
      </w:pPr>
      <w:r>
        <w:rPr>
          <w:rFonts w:ascii="Arial" w:cs="Arial" w:eastAsia="Arial" w:hAnsi="Arial"/>
          <w:sz w:val="24"/>
          <w:szCs w:val="24"/>
        </w:rPr>
        <w:t xml:space="preserve">2. Если плательщик относится одновременно к нескольким категориям плательщиков, начисление и уплата страховых взносов производится по каждому основанию.</w:t>
      </w:r>
    </w:p>
    <w:p>
      <w:pPr>
        <w:spacing w:after="120"/>
        <w:jc w:val="both"/>
      </w:pPr>
      <w:r>
        <w:rPr>
          <w:rFonts w:ascii="Arial" w:cs="Arial" w:eastAsia="Arial" w:hAnsi="Arial"/>
          <w:sz w:val="24"/>
          <w:szCs w:val="24"/>
        </w:rPr>
        <w:t xml:space="preserve">Пример 2. Гражданин Иманов К. работает в фирме «А» с окладом 7000 сомов, владеет 3 га орошаемой пашни. Сдает в аренду помещение под склады в городе Бишкек и имеет доход 9000 сомов. Страховые взносы гр. Иманова К. начисляются следующим образом:</w:t>
      </w:r>
    </w:p>
    <w:p>
      <w:pPr>
        <w:spacing w:after="120"/>
        <w:jc w:val="both"/>
      </w:pPr>
      <w:r>
        <w:rPr>
          <w:rFonts w:ascii="Arial" w:cs="Arial" w:eastAsia="Arial" w:hAnsi="Arial"/>
          <w:sz w:val="24"/>
          <w:szCs w:val="24"/>
        </w:rPr>
        <w:t xml:space="preserve">фирма «А»: 7000 сомов х 27,25% = 1908 сомов.</w:t>
      </w:r>
    </w:p>
    <w:p>
      <w:pPr>
        <w:spacing w:after="120"/>
        <w:jc w:val="both"/>
      </w:pPr>
      <w:r>
        <w:rPr>
          <w:rFonts w:ascii="Arial" w:cs="Arial" w:eastAsia="Arial" w:hAnsi="Arial"/>
          <w:sz w:val="24"/>
          <w:szCs w:val="24"/>
        </w:rPr>
        <w:t xml:space="preserve">Владение земельным участком: 400 сомов х 3 га = 1200 сомов, где 400 сомов - базовая ставка земельного налога.</w:t>
      </w:r>
    </w:p>
    <w:p>
      <w:pPr>
        <w:spacing w:after="120"/>
        <w:jc w:val="both"/>
      </w:pPr>
      <w:r>
        <w:rPr>
          <w:rFonts w:ascii="Arial" w:cs="Arial" w:eastAsia="Arial" w:hAnsi="Arial"/>
          <w:sz w:val="24"/>
          <w:szCs w:val="24"/>
        </w:rPr>
        <w:t xml:space="preserve">Сдача в аренду недвижимого имущества: 9000 сомов х 9,25% = 833 сома.</w:t>
      </w:r>
    </w:p>
    <w:p>
      <w:pPr>
        <w:spacing w:after="120"/>
        <w:jc w:val="both"/>
      </w:pPr>
      <w:r>
        <w:rPr>
          <w:rFonts w:ascii="Arial" w:cs="Arial" w:eastAsia="Arial" w:hAnsi="Arial"/>
          <w:sz w:val="24"/>
          <w:szCs w:val="24"/>
        </w:rPr>
        <w:t xml:space="preserve">При этом страховые взносы (1908 сомов и 833 сома) уплачиваются ежемесячно, а сумма страховых взносов (1200 сомов) вносится Имановым К. единовременно до 25 июля текущего года или равными долями: 600 сомов до 25 июля и 600 сомов до 25 декабря.</w:t>
      </w:r>
    </w:p>
    <w:p>
      <w:pPr>
        <w:spacing w:after="120"/>
        <w:jc w:val="both"/>
      </w:pPr>
      <w:r>
        <w:rPr>
          <w:rFonts w:ascii="Arial" w:cs="Arial" w:eastAsia="Arial" w:hAnsi="Arial"/>
          <w:sz w:val="24"/>
          <w:szCs w:val="24"/>
        </w:rPr>
        <w:t xml:space="preserve">3. Ежемесячный размер страховых взносов, уплачиваемых работодателем за каждого работника, предусмотренных в подпунктах 1, 2, 4 и 6 пункта 1, в подпунктах 1 пункта 4, подпункте 6 пункта 5 и подпункте 1 пункта 7, предусмотренных главы 4 настоящей Инструкции, не может быть меньше суммы, исчисленной от 40 процентов размера среднемесячной заработной платы, сложившейся в районе или городе за предыдущий календарный год. При этом начисление, взимание и внесение страховых взносов, установленных для работника, производится работодателем с фактически начисленной заработной платы.</w:t>
      </w:r>
    </w:p>
    <w:p>
      <w:pPr>
        <w:spacing w:after="120"/>
        <w:jc w:val="both"/>
      </w:pPr>
      <w:r>
        <w:rPr>
          <w:rFonts w:ascii="Arial" w:cs="Arial" w:eastAsia="Arial" w:hAnsi="Arial"/>
          <w:sz w:val="24"/>
          <w:szCs w:val="24"/>
        </w:rPr>
        <w:t xml:space="preserve">Пример 1. В фирме «А» в городе Чолпон-Ата работает гр. Маматов, заработная плата которого составляет 800 сомов, и гр. Ахметов с заработной платой 1200 сомов. В этом случае за каждого данного работника страховые взносы будут уплачиваться работодателем из расчета 17,25% от суммы, равной 40 процентам размера среднемесячной заработной платы (в городе Чолпон-Ата среднемесячная заработная плата за предыдущий календарный год составляла 3619 сомов), 3619 х 40% = 1448 сомов (доходы работников ниже минимальной облагаемой суммы, т.е. 800 сомов и 1200 сомов &lt; 1448 сомов, поэтому расчет страховых взносов должен производиться следующим образом:</w:t>
      </w:r>
    </w:p>
    <w:p>
      <w:pPr>
        <w:spacing w:after="120"/>
        <w:jc w:val="both"/>
      </w:pPr>
      <w:r>
        <w:rPr>
          <w:rFonts w:ascii="Arial" w:cs="Arial" w:eastAsia="Arial" w:hAnsi="Arial"/>
          <w:sz w:val="24"/>
          <w:szCs w:val="24"/>
        </w:rPr>
        <w:t xml:space="preserve">1448 сомов х 17,25% = 250 сомов и плюс 10 процентов от суммы дохода гр. Маматова - 80 сомов, гр. Ахметова - 120 сомов.</w:t>
      </w:r>
    </w:p>
    <w:p>
      <w:pPr>
        <w:spacing w:after="120"/>
        <w:jc w:val="both"/>
      </w:pPr>
      <w:r>
        <w:rPr>
          <w:rFonts w:ascii="Arial" w:cs="Arial" w:eastAsia="Arial" w:hAnsi="Arial"/>
          <w:sz w:val="24"/>
          <w:szCs w:val="24"/>
        </w:rPr>
        <w:t xml:space="preserve">Таким образом, за гр. Маматова будут уплачены страховые взносы в размере 330 сомов, за Ахметова - 370 сомов.</w:t>
      </w:r>
    </w:p>
    <w:p>
      <w:pPr>
        <w:spacing w:after="120"/>
        <w:jc w:val="both"/>
      </w:pPr>
      <w:r>
        <w:rPr>
          <w:rFonts w:ascii="Arial" w:cs="Arial" w:eastAsia="Arial" w:hAnsi="Arial"/>
          <w:sz w:val="24"/>
          <w:szCs w:val="24"/>
        </w:rPr>
        <w:t xml:space="preserve">Пример 2. У гр. Латипова К. заработная плата составляет 1500 сомов, проживает в городе Джалал-Абад, (среднемесячная заработная плата по городу Джалал-Абад в 2008 году составляла 5369 сомов). За данного работника работодатель будет уплачивать страховые взносы в размере 371 сом (5369 сомов х 40% = 2148 сомов, 2148 сомов х 17,25%). Удержание с заработной платы: 150 сомов (1500 сомов х 10%). Всего 421 сом.</w:t>
      </w:r>
    </w:p>
    <w:p>
      <w:pPr>
        <w:spacing w:after="120"/>
        <w:jc w:val="both"/>
      </w:pPr>
      <w:r>
        <w:rPr>
          <w:rFonts w:ascii="Arial" w:cs="Arial" w:eastAsia="Arial" w:hAnsi="Arial"/>
          <w:sz w:val="24"/>
          <w:szCs w:val="24"/>
        </w:rPr>
        <w:t xml:space="preserve">Настоящий пункт не распространяется на младший обслуживающий персонал юридических лиц, независимо от организационно-правовых форм и форм собственности, а также на следующие предприятия и организации:</w:t>
      </w:r>
    </w:p>
    <w:p>
      <w:pPr>
        <w:spacing w:after="120"/>
        <w:jc w:val="both"/>
      </w:pPr>
      <w:r>
        <w:rPr>
          <w:rFonts w:ascii="Arial" w:cs="Arial" w:eastAsia="Arial" w:hAnsi="Arial"/>
          <w:sz w:val="24"/>
          <w:szCs w:val="24"/>
        </w:rPr>
        <w:t xml:space="preserve">- организации, финансируемые из государственного бюджета, независимо от объема финансирования;</w:t>
      </w:r>
    </w:p>
    <w:p>
      <w:pPr>
        <w:spacing w:after="120"/>
        <w:jc w:val="both"/>
      </w:pPr>
      <w:r>
        <w:rPr>
          <w:rFonts w:ascii="Arial" w:cs="Arial" w:eastAsia="Arial" w:hAnsi="Arial"/>
          <w:sz w:val="24"/>
          <w:szCs w:val="24"/>
        </w:rPr>
        <w:t xml:space="preserve">- государственные предприятия, организации и учреждения;</w:t>
      </w:r>
    </w:p>
    <w:p>
      <w:pPr>
        <w:spacing w:after="120"/>
        <w:jc w:val="both"/>
      </w:pPr>
      <w:r>
        <w:rPr>
          <w:rFonts w:ascii="Arial" w:cs="Arial" w:eastAsia="Arial" w:hAnsi="Arial"/>
          <w:sz w:val="24"/>
          <w:szCs w:val="24"/>
        </w:rPr>
        <w:t xml:space="preserve">-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120"/>
        <w:jc w:val="both"/>
      </w:pPr>
      <w:r>
        <w:rPr>
          <w:rFonts w:ascii="Arial" w:cs="Arial" w:eastAsia="Arial" w:hAnsi="Arial"/>
          <w:sz w:val="24"/>
          <w:szCs w:val="24"/>
        </w:rPr>
        <w:t xml:space="preserve">- организации, финансируемые из средств социального страхования;</w:t>
      </w:r>
    </w:p>
    <w:p>
      <w:pPr>
        <w:spacing w:after="120"/>
        <w:jc w:val="both"/>
      </w:pPr>
      <w:r>
        <w:rPr>
          <w:rFonts w:ascii="Arial" w:cs="Arial" w:eastAsia="Arial" w:hAnsi="Arial"/>
          <w:sz w:val="24"/>
          <w:szCs w:val="24"/>
        </w:rPr>
        <w:t xml:space="preserve">- предприятия, учреждения и организации Кыргызского общества слепых и глухих;</w:t>
      </w:r>
    </w:p>
    <w:p>
      <w:pPr>
        <w:spacing w:after="120"/>
        <w:jc w:val="both"/>
      </w:pPr>
      <w:r>
        <w:rPr>
          <w:rFonts w:ascii="Arial" w:cs="Arial" w:eastAsia="Arial" w:hAnsi="Arial"/>
          <w:sz w:val="24"/>
          <w:szCs w:val="24"/>
        </w:rPr>
        <w:t xml:space="preserve">- некоммерческие кооперативы, общественные фонды, общественные объединения, товарищества собственников жилья (в том числе домоуправления), религиозные организации;</w:t>
      </w:r>
    </w:p>
    <w:p>
      <w:pPr>
        <w:spacing w:after="120"/>
        <w:jc w:val="both"/>
      </w:pPr>
      <w:r>
        <w:rPr>
          <w:rFonts w:ascii="Arial" w:cs="Arial" w:eastAsia="Arial" w:hAnsi="Arial"/>
          <w:sz w:val="24"/>
          <w:szCs w:val="24"/>
        </w:rPr>
        <w:t xml:space="preserve">- сельские товаропроизводители, осуществляющие уплату страховых взносов от фонда оплаты труда.</w:t>
      </w:r>
    </w:p>
    <w:p>
      <w:pPr>
        <w:spacing w:after="120"/>
        <w:jc w:val="both"/>
      </w:pPr>
      <w:r>
        <w:rPr>
          <w:rFonts w:ascii="Arial" w:cs="Arial" w:eastAsia="Arial" w:hAnsi="Arial"/>
          <w:sz w:val="24"/>
          <w:szCs w:val="24"/>
        </w:rPr>
        <w:t xml:space="preserve">Если работник в течение календарного месяца проработал неполное число рабочих дней (в случае отпуска, болезни, увольнения или приема на работу и т.п.), то необходимо рассчитать его месячную заработную плату (среднедневная заработная плата умножается на количество рабочих дней в данном месяце).</w:t>
      </w:r>
    </w:p>
    <w:p>
      <w:pPr>
        <w:spacing w:after="120"/>
        <w:jc w:val="both"/>
      </w:pPr>
      <w:r>
        <w:rPr>
          <w:rFonts w:ascii="Arial" w:cs="Arial" w:eastAsia="Arial" w:hAnsi="Arial"/>
          <w:sz w:val="24"/>
          <w:szCs w:val="24"/>
        </w:rPr>
        <w:t xml:space="preserve">Если расчетная месячная заработная плата превышает сумму, исчисленную в размере 40 процентов от среднемесячной заработной платы, сложившейся в районе или городе республики за предыдущий календарный год, то страховые взносы начисляются работодателем на фактическую заработную плату, начисленную работнику за отработанные дни.</w:t>
      </w:r>
    </w:p>
    <w:p>
      <w:pPr>
        <w:spacing w:after="120"/>
        <w:jc w:val="both"/>
      </w:pPr>
      <w:r>
        <w:rPr>
          <w:rFonts w:ascii="Arial" w:cs="Arial" w:eastAsia="Arial" w:hAnsi="Arial"/>
          <w:sz w:val="24"/>
          <w:szCs w:val="24"/>
        </w:rPr>
        <w:t xml:space="preserve">Если расчетная месячная заработная плата меньше суммы, исчисленной в размере 40 процентов от среднемесячной заработной платы, сложившейся в районе или городе за предыдущий календарный год, то в данном случае определяется среднедневная заработная плата из расчета: 40 процентов от среднемесячной заработной платы, делим на количество рабочих дней в месяце. Полученная среднедневная заработная плата умножается на количество фактически отработанных работником дней. На определенную таким образом заработную плату работодателем начисляются страховые взносы в размере 17,25 процента.</w:t>
      </w:r>
    </w:p>
    <w:p>
      <w:pPr>
        <w:spacing w:after="120"/>
        <w:jc w:val="both"/>
      </w:pPr>
      <w:r>
        <w:rPr>
          <w:rFonts w:ascii="Arial" w:cs="Arial" w:eastAsia="Arial" w:hAnsi="Arial"/>
          <w:sz w:val="24"/>
          <w:szCs w:val="24"/>
        </w:rPr>
        <w:t xml:space="preserve">Пример 3. Гр. Сидоров проработал в фирме «С» с 4 по 8 февраля 2008 года и уволился. Ему начислена заработная плата в сумме 420 сомов, чтобы рассчитать, на какую сумму должны быть начислены страховые взносы, необходимо:</w:t>
      </w:r>
    </w:p>
    <w:p>
      <w:pPr>
        <w:spacing w:after="120"/>
        <w:jc w:val="both"/>
      </w:pPr>
      <w:r>
        <w:rPr>
          <w:rFonts w:ascii="Arial" w:cs="Arial" w:eastAsia="Arial" w:hAnsi="Arial"/>
          <w:sz w:val="24"/>
          <w:szCs w:val="24"/>
        </w:rPr>
        <w:t xml:space="preserve">- определить среднедневной заработок Сидорова: 420 сомов: 5 дней = 84 сома;</w:t>
      </w:r>
    </w:p>
    <w:p>
      <w:pPr>
        <w:spacing w:after="120"/>
        <w:jc w:val="both"/>
      </w:pPr>
      <w:r>
        <w:rPr>
          <w:rFonts w:ascii="Arial" w:cs="Arial" w:eastAsia="Arial" w:hAnsi="Arial"/>
          <w:sz w:val="24"/>
          <w:szCs w:val="24"/>
        </w:rPr>
        <w:t xml:space="preserve">- рассчитать месячную заработную плату Сидорова, предполагая, что он проработал полный месяц, - в феврале 21 рабочий день:</w:t>
      </w:r>
    </w:p>
    <w:p>
      <w:pPr>
        <w:spacing w:after="120"/>
        <w:jc w:val="both"/>
      </w:pPr>
      <w:r>
        <w:rPr>
          <w:rFonts w:ascii="Arial" w:cs="Arial" w:eastAsia="Arial" w:hAnsi="Arial"/>
          <w:sz w:val="24"/>
          <w:szCs w:val="24"/>
        </w:rPr>
        <w:t xml:space="preserve">84 сома х 21 день = 1764 сома, следовательно, месячная заработная плата Сидорова составляет 1764 сома;</w:t>
      </w:r>
    </w:p>
    <w:p>
      <w:pPr>
        <w:spacing w:after="120"/>
        <w:jc w:val="both"/>
      </w:pPr>
      <w:r>
        <w:rPr>
          <w:rFonts w:ascii="Arial" w:cs="Arial" w:eastAsia="Arial" w:hAnsi="Arial"/>
          <w:sz w:val="24"/>
          <w:szCs w:val="24"/>
        </w:rPr>
        <w:t xml:space="preserve">- сравнить размер расчетной месячной заработной платы с суммой, равной 40 процентам от среднемесячной заработной платы, сложившейся в данном районе или городе за предыдущий календарный год.</w:t>
      </w:r>
    </w:p>
    <w:p>
      <w:pPr>
        <w:spacing w:after="120"/>
        <w:jc w:val="both"/>
      </w:pPr>
      <w:r>
        <w:rPr>
          <w:rFonts w:ascii="Arial" w:cs="Arial" w:eastAsia="Arial" w:hAnsi="Arial"/>
          <w:sz w:val="24"/>
          <w:szCs w:val="24"/>
        </w:rPr>
        <w:t xml:space="preserve">Предположим, что фирма «С» находится в городе Бишкек. Среднемесячная заработная плата за 2008 год составляла 6958 сомов. 40 процентов от 6958 = 2783 сома, 2783 &gt; 1764. Следовательно, страховые взносы будут начислены и уплачены работодателем на заработную плату 2783 сома:</w:t>
      </w:r>
    </w:p>
    <w:p>
      <w:pPr>
        <w:spacing w:after="120"/>
        <w:jc w:val="both"/>
      </w:pPr>
      <w:r>
        <w:rPr>
          <w:rFonts w:ascii="Arial" w:cs="Arial" w:eastAsia="Arial" w:hAnsi="Arial"/>
          <w:sz w:val="24"/>
          <w:szCs w:val="24"/>
        </w:rPr>
        <w:t xml:space="preserve">21 день х 5 дней = 663 сома, 663 сома х 17,25% = 114 сом и 10% от суммы 420 сомов, всего к уплате - 156 сомов.</w:t>
      </w:r>
    </w:p>
    <w:p>
      <w:pPr>
        <w:spacing w:after="120"/>
        <w:jc w:val="both"/>
      </w:pPr>
      <w:r>
        <w:rPr>
          <w:rFonts w:ascii="Arial" w:cs="Arial" w:eastAsia="Arial" w:hAnsi="Arial"/>
          <w:sz w:val="24"/>
          <w:szCs w:val="24"/>
        </w:rPr>
        <w:t xml:space="preserve">Пример 4. Гр. Асанов проработал в фирме «В» (местонахождение фирмы город Талас) три дня: с 4 по 6 февраля 2008 года находился на больничном. Ему начислена заработная плата в размере 900 сомов за 3 рабочих дня (на пособия по нетрудоспособности страховые взносы не начисляются 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nojfvpiyblaumbhxqix0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Чтобы рассчитать, на какую сумму должны быть начислены страховые взносы за фактически отработанное время, необходимо:</w:t>
      </w:r>
    </w:p>
    <w:p>
      <w:pPr>
        <w:spacing w:after="120"/>
        <w:jc w:val="both"/>
      </w:pPr>
      <w:r>
        <w:rPr>
          <w:rFonts w:ascii="Arial" w:cs="Arial" w:eastAsia="Arial" w:hAnsi="Arial"/>
          <w:sz w:val="24"/>
          <w:szCs w:val="24"/>
        </w:rPr>
        <w:t xml:space="preserve">- определить среднедневной заработок Асанова:</w:t>
      </w:r>
    </w:p>
    <w:p>
      <w:pPr>
        <w:spacing w:after="120"/>
        <w:jc w:val="both"/>
      </w:pPr>
      <w:r>
        <w:rPr>
          <w:rFonts w:ascii="Arial" w:cs="Arial" w:eastAsia="Arial" w:hAnsi="Arial"/>
          <w:sz w:val="24"/>
          <w:szCs w:val="24"/>
        </w:rPr>
        <w:t xml:space="preserve">900 сомов: 3 дня = 300 сомов;</w:t>
      </w:r>
    </w:p>
    <w:p>
      <w:pPr>
        <w:spacing w:after="120"/>
        <w:jc w:val="both"/>
      </w:pPr>
      <w:r>
        <w:rPr>
          <w:rFonts w:ascii="Arial" w:cs="Arial" w:eastAsia="Arial" w:hAnsi="Arial"/>
          <w:sz w:val="24"/>
          <w:szCs w:val="24"/>
        </w:rPr>
        <w:t xml:space="preserve">- рассчитать месячную заработную плату Асанова, предполагая, что он проработал полный месяц - в феврале 21 рабочий день:</w:t>
      </w:r>
    </w:p>
    <w:p>
      <w:pPr>
        <w:spacing w:after="120"/>
        <w:jc w:val="both"/>
      </w:pPr>
      <w:r>
        <w:rPr>
          <w:rFonts w:ascii="Arial" w:cs="Arial" w:eastAsia="Arial" w:hAnsi="Arial"/>
          <w:sz w:val="24"/>
          <w:szCs w:val="24"/>
        </w:rPr>
        <w:t xml:space="preserve">300 сомов х 21 день = 6300 сомов, следовательно, месячная заработная плата Асанова составляет 6300 сомов;</w:t>
      </w:r>
    </w:p>
    <w:p>
      <w:pPr>
        <w:spacing w:after="120"/>
        <w:jc w:val="both"/>
      </w:pPr>
      <w:r>
        <w:rPr>
          <w:rFonts w:ascii="Arial" w:cs="Arial" w:eastAsia="Arial" w:hAnsi="Arial"/>
          <w:sz w:val="24"/>
          <w:szCs w:val="24"/>
        </w:rPr>
        <w:t xml:space="preserve">- сравнить размер расчетной месячной заработной платы с размером, исчисленным от 40 процентов размера среднемесячной заработной платы, сложившейся за предыдущий календарный год по области:</w:t>
      </w:r>
    </w:p>
    <w:p>
      <w:pPr>
        <w:spacing w:after="120"/>
        <w:jc w:val="both"/>
      </w:pPr>
      <w:r>
        <w:rPr>
          <w:rFonts w:ascii="Arial" w:cs="Arial" w:eastAsia="Arial" w:hAnsi="Arial"/>
          <w:sz w:val="24"/>
          <w:szCs w:val="24"/>
        </w:rPr>
        <w:t xml:space="preserve">6300 &gt; 1914 (где 1914 = 4785 х 40%, где 4785 сомов - среднемесячная заработная плата, сложившаяся по Таласской области в 2008 году). 1914 &lt; 6300 сомов).</w:t>
      </w:r>
    </w:p>
    <w:p>
      <w:pPr>
        <w:spacing w:after="120"/>
        <w:jc w:val="both"/>
      </w:pPr>
      <w:r>
        <w:rPr>
          <w:rFonts w:ascii="Arial" w:cs="Arial" w:eastAsia="Arial" w:hAnsi="Arial"/>
          <w:sz w:val="24"/>
          <w:szCs w:val="24"/>
        </w:rPr>
        <w:t xml:space="preserve">Размер начисленных страховых взносов на заработную плату Асанова за отработанный период составляет 263 сома, в т.ч.: от работодателя: 900 сомов х 17,25% = 155 сомов;</w:t>
      </w:r>
    </w:p>
    <w:p>
      <w:pPr>
        <w:spacing w:after="120"/>
        <w:jc w:val="both"/>
      </w:pPr>
      <w:r>
        <w:rPr>
          <w:rFonts w:ascii="Arial" w:cs="Arial" w:eastAsia="Arial" w:hAnsi="Arial"/>
          <w:sz w:val="24"/>
          <w:szCs w:val="24"/>
        </w:rPr>
        <w:t xml:space="preserve">- удержание с дохода работника 10% от 900 сомов = 90 сомов, всего к уплате - 245 сомов.</w:t>
      </w:r>
    </w:p>
    <w:p>
      <w:pPr>
        <w:spacing w:after="120"/>
        <w:jc w:val="both"/>
      </w:pPr>
      <w:r>
        <w:rPr>
          <w:rFonts w:ascii="Arial" w:cs="Arial" w:eastAsia="Arial" w:hAnsi="Arial"/>
          <w:sz w:val="24"/>
          <w:szCs w:val="24"/>
        </w:rPr>
        <w:t xml:space="preserve">В случае, если работник нанят на 0,5 ставки, необходимо рассчитать полную ставку, если полная ставка превышает размер суммы 40 процентов от среднемесячной заработной платы, сложившейся в районах и городах республики за предыдущий календарный год (расчетная сумма), то страховые взносы начисляются работодателем на фактическую заработную плату работника (0,5 ставки). Если полная ставка должностного оклада меньше расчетной суммы, то 0,5 ставки рассчитывается из минимальной облагаемой расчетной суммы (40 процентов от среднемесячной заработной платы), соответственно страховые взносы начисляются работодателем на 0,5 х n сом - облагаемая сумма, где n - среднемесячная заработная плата, сложившаяся в районе/городе за предыдущий календарный год.</w:t>
      </w:r>
    </w:p>
    <w:p>
      <w:pPr>
        <w:spacing w:after="120"/>
        <w:jc w:val="both"/>
      </w:pPr>
      <w:r>
        <w:rPr>
          <w:rFonts w:ascii="Arial" w:cs="Arial" w:eastAsia="Arial" w:hAnsi="Arial"/>
          <w:sz w:val="24"/>
          <w:szCs w:val="24"/>
        </w:rPr>
        <w:t xml:space="preserve">Пример 5. Гр. Иванов работает в фирме «А» (город Бишкек) по трудовому договору на 0,5 ставки и получает в месяц 2800 сомов. Для того, чтобы определить, на какой заработок начисляются страховые взносы работодателем (17,25%), необходимо определить следующее:</w:t>
      </w:r>
    </w:p>
    <w:p>
      <w:pPr>
        <w:spacing w:after="120"/>
        <w:jc w:val="both"/>
      </w:pPr>
      <w:r>
        <w:rPr>
          <w:rFonts w:ascii="Arial" w:cs="Arial" w:eastAsia="Arial" w:hAnsi="Arial"/>
          <w:sz w:val="24"/>
          <w:szCs w:val="24"/>
        </w:rPr>
        <w:t xml:space="preserve">- полную ставку: 2800 сомов х 2 = 5600 сомов, следовательно, полная ставка составляет 5600 сомов;</w:t>
      </w:r>
    </w:p>
    <w:p>
      <w:pPr>
        <w:spacing w:after="120"/>
        <w:jc w:val="both"/>
      </w:pPr>
      <w:r>
        <w:rPr>
          <w:rFonts w:ascii="Arial" w:cs="Arial" w:eastAsia="Arial" w:hAnsi="Arial"/>
          <w:sz w:val="24"/>
          <w:szCs w:val="24"/>
        </w:rPr>
        <w:t xml:space="preserve">- сравнить размер полной ставки с минимальной облагаемой суммой40 процентов от среднемесячной заработной платы, сложившейся по городу Бишкек за предыдущий календарный год. В 2008 году она составила 6958 сомов, 6958 сомов х 40% = 2783 сома &lt; 5600 сомов. Следовательно, в данном случае страховые взносы работодателем будут производиться из расчета фактически начисленной суммы: 2800 сомов х 17,25% = 483 сома + (2800 x 10% = 280) = 763 сома.</w:t>
      </w:r>
    </w:p>
    <w:p>
      <w:pPr>
        <w:spacing w:after="120"/>
        <w:jc w:val="both"/>
      </w:pPr>
      <w:r>
        <w:rPr>
          <w:rFonts w:ascii="Arial" w:cs="Arial" w:eastAsia="Arial" w:hAnsi="Arial"/>
          <w:sz w:val="24"/>
          <w:szCs w:val="24"/>
        </w:rPr>
        <w:t xml:space="preserve">Пример 6. Гр. Петров работает в фирме «Б» (г.Кара-Балта) по трудовому договору на 0,25 ставки и получает заработную плату в размере 500 сомов в месяц. Для того, чтобы определить, на какой заработок начисляются страховые взносы работодателем (17,25%) необходимо произвести следующее:</w:t>
      </w:r>
    </w:p>
    <w:p>
      <w:pPr>
        <w:spacing w:after="120"/>
        <w:jc w:val="both"/>
      </w:pPr>
      <w:r>
        <w:rPr>
          <w:rFonts w:ascii="Arial" w:cs="Arial" w:eastAsia="Arial" w:hAnsi="Arial"/>
          <w:sz w:val="24"/>
          <w:szCs w:val="24"/>
        </w:rPr>
        <w:t xml:space="preserve">- определить полную ставку: 500 сомов х 4 = 2000 сомов, следовательно, полная ставка составляет 2000 сомов;</w:t>
      </w:r>
    </w:p>
    <w:p>
      <w:pPr>
        <w:spacing w:after="120"/>
        <w:jc w:val="both"/>
      </w:pPr>
      <w:r>
        <w:rPr>
          <w:rFonts w:ascii="Arial" w:cs="Arial" w:eastAsia="Arial" w:hAnsi="Arial"/>
          <w:sz w:val="24"/>
          <w:szCs w:val="24"/>
        </w:rPr>
        <w:t xml:space="preserve">- сравнить размер полной ставки с минимальной облагаемой суммой 5291 х 40% = 2116 сомов; 2000 сомов &lt; 2116 сомов;</w:t>
      </w:r>
    </w:p>
    <w:p>
      <w:pPr>
        <w:spacing w:after="120"/>
        <w:jc w:val="both"/>
      </w:pPr>
      <w:r>
        <w:rPr>
          <w:rFonts w:ascii="Arial" w:cs="Arial" w:eastAsia="Arial" w:hAnsi="Arial"/>
          <w:sz w:val="24"/>
          <w:szCs w:val="24"/>
        </w:rPr>
        <w:t xml:space="preserve">- определить размер 0,25 ставки из расчета 2116 сомов:</w:t>
      </w:r>
    </w:p>
    <w:p>
      <w:pPr>
        <w:spacing w:after="120"/>
        <w:jc w:val="both"/>
      </w:pPr>
      <w:r>
        <w:rPr>
          <w:rFonts w:ascii="Arial" w:cs="Arial" w:eastAsia="Arial" w:hAnsi="Arial"/>
          <w:sz w:val="24"/>
          <w:szCs w:val="24"/>
        </w:rPr>
        <w:t xml:space="preserve">2116 сомов: 4 = 529 сомов.</w:t>
      </w:r>
    </w:p>
    <w:p>
      <w:pPr>
        <w:spacing w:after="120"/>
        <w:jc w:val="both"/>
      </w:pPr>
      <w:r>
        <w:rPr>
          <w:rFonts w:ascii="Arial" w:cs="Arial" w:eastAsia="Arial" w:hAnsi="Arial"/>
          <w:sz w:val="24"/>
          <w:szCs w:val="24"/>
        </w:rPr>
        <w:t xml:space="preserve">Следовательно, в данном случае страховые взносы на заработную плату Петрова будут начислены работодателем и удержаны с заработной платы в сумме 141 сом: 529 сомов х 17,25% = 91 сом от работодателя и +10% (50 сомов) страховых взносов будут удерживаться с работника.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Сроки и порядок уплаты обязательных страховых взносов, ответственность за уклонение от уплаты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Страховые взносы начисляются на все виды оплаты труда (дохода), выплаты стимулирующего и компенсирующего характера (в том числе единовременные вознаграждения), а также за работу по договорам подряда, поручения и авторские гонорары, выплаченные за выполненные работы.</w:t>
      </w:r>
    </w:p>
    <w:p>
      <w:pPr>
        <w:spacing w:after="120"/>
        <w:jc w:val="both"/>
      </w:pPr>
      <w:r>
        <w:rPr>
          <w:rFonts w:ascii="Arial" w:cs="Arial" w:eastAsia="Arial" w:hAnsi="Arial"/>
          <w:sz w:val="24"/>
          <w:szCs w:val="24"/>
        </w:rPr>
        <w:t xml:space="preserve">Начисление и удержание страховых взносов производятся от источника выплаты,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 В соответствии с пунктом 1 статьи 24 </w:t>
      </w:r>
      <w:hyperlink w:history="1" r:id="rIdvnhwdcebuzw3ppo6iml5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все плательщики ежемесячно перечисляют страховые взносы (в том числе за работников) за истекший месяц не позднее 15 числа месяца, следующего за месяцем, за который начислены страховые взносы.</w:t>
      </w:r>
    </w:p>
    <w:p>
      <w:pPr>
        <w:spacing w:after="120"/>
        <w:jc w:val="both"/>
      </w:pPr>
      <w:r>
        <w:rPr>
          <w:rFonts w:ascii="Arial" w:cs="Arial" w:eastAsia="Arial" w:hAnsi="Arial"/>
          <w:sz w:val="24"/>
          <w:szCs w:val="24"/>
        </w:rPr>
        <w:t xml:space="preserve">Страхователи, не имеющие счетов в учреждениях банков, а также выплачивающие суммы на оплату труда из выручки от реализации продукции, выполнения работ и оказания услуг, уплачивают страховые взносы до 10 числа месяца, следующего за месяцем, за который начислены страховые взносы.</w:t>
      </w:r>
    </w:p>
    <w:p>
      <w:pPr>
        <w:spacing w:after="120"/>
        <w:jc w:val="both"/>
      </w:pPr>
      <w:r>
        <w:rPr>
          <w:rFonts w:ascii="Arial" w:cs="Arial" w:eastAsia="Arial" w:hAnsi="Arial"/>
          <w:sz w:val="24"/>
          <w:szCs w:val="24"/>
        </w:rPr>
        <w:t xml:space="preserve">Плательщики страховых взносов, которым в силу условий труда установлена в соответствии с действующим законодательством выплата вознаграждения за труд по конечным результатам работы, уплачивают страховые взносы с сумм, выплаченных в счет оплаты труда, или в виде фиксированных ставок, устанавливаемых Правительством Кыргызской Республики, с последующим окончательным расчетом по итогам года, в сроки фактического получения в учреждениях банков средств на указанные цели.</w:t>
      </w:r>
    </w:p>
    <w:p>
      <w:pPr>
        <w:spacing w:after="120"/>
        <w:jc w:val="both"/>
      </w:pPr>
      <w:r>
        <w:rPr>
          <w:rFonts w:ascii="Arial" w:cs="Arial" w:eastAsia="Arial" w:hAnsi="Arial"/>
          <w:sz w:val="24"/>
          <w:szCs w:val="24"/>
        </w:rPr>
        <w:t xml:space="preserve">3. Крестьянские (фермерские) хозяйства без образования юридического лица производят уплату страховых взносов в размере базовой ставки земельного налога единовременно до 25 июля или равными долями до 25 июля и до 25 декабря текущего года в соответствии со </w:t>
      </w:r>
      <w:r>
        <w:rPr>
          <w:rFonts w:ascii="Arial" w:cs="Arial" w:eastAsia="Arial" w:hAnsi="Arial"/>
          <w:sz w:val="24"/>
          <w:szCs w:val="24"/>
        </w:rPr>
        <w:t xml:space="preserve">статьей 5</w:t>
      </w:r>
      <w:r>
        <w:rPr>
          <w:rFonts w:ascii="Arial" w:cs="Arial" w:eastAsia="Arial" w:hAnsi="Arial"/>
          <w:sz w:val="24"/>
          <w:szCs w:val="24"/>
        </w:rPr>
        <w:t xml:space="preserve"> </w:t>
      </w:r>
      <w:hyperlink w:history="1" r:id="rIdnb11rxhm5bcjfl6huq4g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120"/>
        <w:jc w:val="both"/>
      </w:pPr>
      <w:r>
        <w:rPr>
          <w:rFonts w:ascii="Arial" w:cs="Arial" w:eastAsia="Arial" w:hAnsi="Arial"/>
          <w:sz w:val="24"/>
          <w:szCs w:val="24"/>
        </w:rPr>
        <w:t xml:space="preserve">Крестьянским (фермерским) хозяйствам без образования юридического лица выдаются квитанции об уплате страховых взносов (</w:t>
      </w:r>
      <w:hyperlink w:history="1" r:id="rIdhlvpjsb0nv9uv3ertfxye">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Крестьянские (фермерские) хозяйства с образованием юридического лица производят уплату страховых взносов в соответствии с пунктом 2 настоящей главы Инструкции.</w:t>
      </w:r>
    </w:p>
    <w:p>
      <w:pPr>
        <w:spacing w:after="120"/>
        <w:jc w:val="both"/>
      </w:pPr>
      <w:r>
        <w:rPr>
          <w:rFonts w:ascii="Arial" w:cs="Arial" w:eastAsia="Arial" w:hAnsi="Arial"/>
          <w:sz w:val="24"/>
          <w:szCs w:val="24"/>
        </w:rPr>
        <w:t xml:space="preserve">4. Физические лица, занятые индивидуальной предпринимательской деятельностью, добровольно уплачивающие страховые взносы, в т.ч. и для восстановления страхового стажа, лица, занятые лицензированным видом деятельности, получающие доход от сдачи в аренду движимого и недвижимого имущества, а также лица свободных профессий, творческие работники, получающие гонорары (вознаграждения) (подпункты 2, 3, 4 и 5 пункта 5 главы 4 настоящей Инструкции), уплату страховых взносов производят путем приобретения страхового полиса (</w:t>
      </w:r>
      <w:hyperlink w:history="1" r:id="rIdtj3v5ekhh0rooohnofzog">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в соответствии с </w:t>
      </w:r>
      <w:hyperlink w:history="1" r:id="rId0cvxxer6mnjys1n2x6lkk">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уплаты страховых взносов путем приобретения страховых полисов, утвержденным </w:t>
      </w:r>
      <w:hyperlink w:history="1" r:id="rIdjfl_viz3op4h5nrck46p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июня 2003 года № 378. Страховые полисы выдаются уполномоченными органами.</w:t>
      </w:r>
    </w:p>
    <w:p>
      <w:pPr>
        <w:spacing w:after="120"/>
        <w:jc w:val="both"/>
      </w:pPr>
      <w:r>
        <w:rPr>
          <w:rFonts w:ascii="Arial" w:cs="Arial" w:eastAsia="Arial" w:hAnsi="Arial"/>
          <w:sz w:val="24"/>
          <w:szCs w:val="24"/>
        </w:rPr>
        <w:t xml:space="preserve">5. Платежные поручения о перечислении взносов и объявления на взнос наличными составляются в целых сомах. Уплата страховых взносов производится общей суммой без разбивки по видам платежей. Платежи в Социальный фонд, в Государственный накопительный пенсионный фонд, финансовые санкции - пени и штрафы производятся отдельно тремя платежными поручениями, по форме платежного поручения (</w:t>
      </w:r>
      <w:hyperlink w:history="1" r:id="rIdtmu6uc-2znocjtz4d9wb8">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Плательщики страховых взносов, уклоняющиеся от уплаты обязательных страховых взносов по государственному социальному страхованию, несут ответственность в соответствии с </w:t>
      </w:r>
      <w:hyperlink w:history="1" r:id="rIdzlrlmybppiuczl_tmjqdx">
        <w:r>
          <w:rPr>
            <w:rFonts w:ascii="Arial" w:cs="Arial" w:eastAsia="Arial" w:hAnsi="Arial"/>
            <w:color w:val="1D4ED8"/>
            <w:sz w:val="24"/>
            <w:szCs w:val="24"/>
            <w:u w:val="single"/>
          </w:rPr>
          <w:t xml:space="preserve">Уголовным кодексом</w:t>
        </w:r>
      </w:hyperlink>
      <w:r>
        <w:rPr>
          <w:rFonts w:ascii="Arial" w:cs="Arial" w:eastAsia="Arial" w:hAnsi="Arial"/>
          <w:sz w:val="24"/>
          <w:szCs w:val="24"/>
        </w:rPr>
        <w:t xml:space="preserve"> Кыргызской Республики, </w:t>
      </w:r>
      <w:hyperlink w:history="1" r:id="rId0pknzmxzqogdibsgwkon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и </w:t>
      </w:r>
      <w:hyperlink w:history="1" r:id="rIdbemgbojl64brv4hgrisdf">
        <w:r>
          <w:rPr>
            <w:rFonts w:ascii="Arial" w:cs="Arial" w:eastAsia="Arial" w:hAnsi="Arial"/>
            <w:color w:val="1D4ED8"/>
            <w:sz w:val="24"/>
            <w:szCs w:val="24"/>
            <w:u w:val="single"/>
          </w:rPr>
          <w:t xml:space="preserve">Земельным 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 Выписка из </w:t>
      </w:r>
      <w:hyperlink w:history="1" r:id="rId-00xrpyw4eb8yankfmnms">
        <w:r>
          <w:rPr>
            <w:rFonts w:ascii="Arial" w:cs="Arial" w:eastAsia="Arial" w:hAnsi="Arial"/>
            <w:color w:val="1D4ED8"/>
            <w:sz w:val="24"/>
            <w:szCs w:val="24"/>
            <w:u w:val="single"/>
          </w:rPr>
          <w:t xml:space="preserve">Уголовного 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212.</w:t>
      </w:r>
      <w:r>
        <w:rPr>
          <w:rFonts w:ascii="Arial" w:cs="Arial" w:eastAsia="Arial" w:hAnsi="Arial"/>
          <w:sz w:val="24"/>
          <w:szCs w:val="24"/>
        </w:rPr>
        <w:t xml:space="preserve"> Уклонение частного предпринимателя от уплаты налогов и обязательных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Уклонение частного предпринимателя от уплаты налогов и обязательных страховых взносов по государственному социальному страхованию путем непредоставления документов для исчисления налогов и обязательных страховых взносов или уничтожения их, включения в данные документы заведомо искаженных данных о доходах и расходах или сокрытие других объектов налогообложения и социального страхования в крупном размере</w:t>
      </w:r>
    </w:p>
    <w:p>
      <w:pPr>
        <w:spacing w:after="120"/>
        <w:jc w:val="both"/>
      </w:pPr>
      <w:r>
        <w:rPr>
          <w:rFonts w:ascii="Arial" w:cs="Arial" w:eastAsia="Arial" w:hAnsi="Arial"/>
          <w:sz w:val="24"/>
          <w:szCs w:val="24"/>
        </w:rPr>
        <w:t xml:space="preserve">- наказывается штрафом в размере от пятисот до одной тысячи расчетных показателей либо общественными работами на срок от ста восьмидесяти до двухсот сорока часов, либо лишением свободы на срок до одного года.</w:t>
      </w:r>
    </w:p>
    <w:p>
      <w:pPr>
        <w:spacing w:after="120"/>
        <w:jc w:val="both"/>
      </w:pPr>
      <w:r>
        <w:rPr>
          <w:rFonts w:ascii="Arial" w:cs="Arial" w:eastAsia="Arial" w:hAnsi="Arial"/>
          <w:sz w:val="24"/>
          <w:szCs w:val="24"/>
        </w:rPr>
        <w:t xml:space="preserve"> (2) То же деяние, совершенное в особо крупном размере,</w:t>
      </w:r>
    </w:p>
    <w:p>
      <w:pPr>
        <w:spacing w:after="120"/>
        <w:jc w:val="both"/>
      </w:pPr>
      <w:r>
        <w:rPr>
          <w:rFonts w:ascii="Arial" w:cs="Arial" w:eastAsia="Arial" w:hAnsi="Arial"/>
          <w:sz w:val="24"/>
          <w:szCs w:val="24"/>
        </w:rPr>
        <w:t xml:space="preserve">- наказывается лишением свободы на срок от одного года до трех лет с конфискацией имущества или без таковой.</w:t>
      </w:r>
    </w:p>
    <w:p>
      <w:pPr>
        <w:spacing w:after="120"/>
        <w:jc w:val="both"/>
      </w:pPr>
      <w:r>
        <w:rPr>
          <w:rFonts w:ascii="Arial" w:cs="Arial" w:eastAsia="Arial" w:hAnsi="Arial"/>
          <w:sz w:val="24"/>
          <w:szCs w:val="24"/>
        </w:rPr>
        <w:t xml:space="preserve">Примечание: Уклонением от уплаты налогов и обязательных страховых взносов в крупном размере признается неуплата налогов и страховых взносов, в пять тысяч раз превышающая расчетный показатель; в особо крупном размере - в десять тысяч раз превышающая расчетный показатель, установленный законодательством Кыргызской Республики на день совершения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213.</w:t>
      </w:r>
      <w:r>
        <w:rPr>
          <w:rFonts w:ascii="Arial" w:cs="Arial" w:eastAsia="Arial" w:hAnsi="Arial"/>
          <w:sz w:val="24"/>
          <w:szCs w:val="24"/>
        </w:rPr>
        <w:t xml:space="preserve"> Уклонение от уплаты налогов и обязательных страховых взносов должностных лиц хозяйствующих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Уклонение от уплаты налогов и обязательных страховых взносов должностных лиц хозяйствующих субъектов в крупном размере путем непредоставления документов для исчисления налогов и обязательных страховых взносов, включения в документы для исчисления налогов и обязательных страховых взносов искаженных данных о доходах или расходах или уничтожения таких документов:</w:t>
      </w:r>
    </w:p>
    <w:p>
      <w:pPr>
        <w:spacing w:after="120"/>
        <w:jc w:val="both"/>
      </w:pPr>
      <w:r>
        <w:rPr>
          <w:rFonts w:ascii="Arial" w:cs="Arial" w:eastAsia="Arial" w:hAnsi="Arial"/>
          <w:sz w:val="24"/>
          <w:szCs w:val="24"/>
        </w:rPr>
        <w:t xml:space="preserve">- наказывается штрафом в размере от пятисот до пяти тысяч расчетных показателей либо лишением права занимать определенные должности или заниматься определенной деятельностью на срок до пяти лет, либо лишением свободы на срок от одного года до трех лет.</w:t>
      </w:r>
    </w:p>
    <w:p>
      <w:pPr>
        <w:spacing w:after="120"/>
        <w:jc w:val="both"/>
      </w:pPr>
      <w:r>
        <w:rPr>
          <w:rFonts w:ascii="Arial" w:cs="Arial" w:eastAsia="Arial" w:hAnsi="Arial"/>
          <w:sz w:val="24"/>
          <w:szCs w:val="24"/>
        </w:rPr>
        <w:t xml:space="preserve">(2) То же деяние, совершенное в особо крупном размере:</w:t>
      </w:r>
    </w:p>
    <w:p>
      <w:pPr>
        <w:spacing w:after="120"/>
        <w:jc w:val="both"/>
      </w:pPr>
      <w:r>
        <w:rPr>
          <w:rFonts w:ascii="Arial" w:cs="Arial" w:eastAsia="Arial" w:hAnsi="Arial"/>
          <w:sz w:val="24"/>
          <w:szCs w:val="24"/>
        </w:rPr>
        <w:t xml:space="preserve">- наказывается штрафом в размере от пяти тысяч до десяти тысяч или лишением свободы на срок от трех до пяти лет с конфискацией имущества.</w:t>
      </w:r>
    </w:p>
    <w:p>
      <w:pPr>
        <w:spacing w:after="120"/>
        <w:jc w:val="both"/>
      </w:pPr>
      <w:r>
        <w:rPr>
          <w:rFonts w:ascii="Arial" w:cs="Arial" w:eastAsia="Arial" w:hAnsi="Arial"/>
          <w:sz w:val="24"/>
          <w:szCs w:val="24"/>
        </w:rPr>
        <w:t xml:space="preserve">Примечание: Уклонением от уплаты налогов и обязательных страховых взносов в крупном размере признается неуплата налогов и обязательных страховых взносов, в пять тысяч раз превышающая расчетный показатель; в особо крупном размере - в десять тысяч раз превышающая расчетный показатель, установленный законодательством Кыргызской Республики на день совершения преступления.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214.</w:t>
      </w:r>
      <w:r>
        <w:rPr>
          <w:rFonts w:ascii="Arial" w:cs="Arial" w:eastAsia="Arial" w:hAnsi="Arial"/>
          <w:sz w:val="24"/>
          <w:szCs w:val="24"/>
        </w:rPr>
        <w:t xml:space="preserve"> Неисполнение законных требований налоговых служб, органов Социального фонда и противодействие 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Неисполнение законных требований налоговых служб и органов Социального фонда Кыргызской Республики о представлении документов, необходимых для исчисления и уплаты налога, страховых взносов по государственному социальному страхованию и других обязательных платежей, насильственные действия в отношении должностного лица налоговых служб и органов Социального фонда в связи с исполнением им своих служебных обязанностей, а равно срыв пломб и печатей, наложенных налоговыми службами:</w:t>
      </w:r>
    </w:p>
    <w:p>
      <w:pPr>
        <w:spacing w:after="120"/>
        <w:jc w:val="both"/>
      </w:pPr>
      <w:r>
        <w:rPr>
          <w:rFonts w:ascii="Arial" w:cs="Arial" w:eastAsia="Arial" w:hAnsi="Arial"/>
          <w:sz w:val="24"/>
          <w:szCs w:val="24"/>
        </w:rPr>
        <w:t xml:space="preserve">- наказываются штрафом в размере от пятисот до двух тысяч расчетных показателей либо общественными работами на срок от ста восьмидесяти до двухсот сорока часов, либо лишением свободы на срок до одного года.</w:t>
      </w:r>
    </w:p>
    <w:p>
      <w:pPr>
        <w:spacing w:after="120"/>
        <w:jc w:val="both"/>
      </w:pPr>
      <w:r>
        <w:rPr>
          <w:rFonts w:ascii="Arial" w:cs="Arial" w:eastAsia="Arial" w:hAnsi="Arial"/>
          <w:sz w:val="24"/>
          <w:szCs w:val="24"/>
        </w:rPr>
        <w:t xml:space="preserve">Выписка из </w:t>
      </w:r>
      <w:hyperlink w:history="1" r:id="rIdurcpt0m3elrjqd9pwnclo">
        <w:r>
          <w:rPr>
            <w:rFonts w:ascii="Arial" w:cs="Arial" w:eastAsia="Arial" w:hAnsi="Arial"/>
            <w:color w:val="1D4ED8"/>
            <w:sz w:val="24"/>
            <w:szCs w:val="24"/>
            <w:u w:val="single"/>
          </w:rPr>
          <w:t xml:space="preserve">Земельного кодекса</w:t>
        </w:r>
      </w:hyperlink>
      <w:r>
        <w:rPr>
          <w:rFonts w:ascii="Arial" w:cs="Arial" w:eastAsia="Arial" w:hAnsi="Arial"/>
          <w:sz w:val="24"/>
          <w:szCs w:val="24"/>
        </w:rPr>
        <w:t xml:space="preserve"> Кыргызской Республики (</w:t>
      </w:r>
      <w:r>
        <w:rPr>
          <w:rFonts w:ascii="Arial" w:cs="Arial" w:eastAsia="Arial" w:hAnsi="Arial"/>
          <w:sz w:val="24"/>
          <w:szCs w:val="24"/>
        </w:rPr>
        <w:t xml:space="preserve">пункт 6 статьи 66</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«Изъятие земельного участка допускается в случае невнесения страховых взносов в течение сроков, установленных </w:t>
      </w:r>
      <w:hyperlink w:history="1" r:id="rIdm1zplq-zvkkb7ntyajg0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Учет и отчетность по средствам социального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Плательщики страховых взносов обязаны вести учет начисленных и уплаченных страховых взносов по государственному социальному страхованию по фондам.</w:t>
      </w:r>
    </w:p>
    <w:p>
      <w:pPr>
        <w:spacing w:after="120"/>
        <w:jc w:val="both"/>
      </w:pPr>
      <w:r>
        <w:rPr>
          <w:rFonts w:ascii="Arial" w:cs="Arial" w:eastAsia="Arial" w:hAnsi="Arial"/>
          <w:sz w:val="24"/>
          <w:szCs w:val="24"/>
        </w:rPr>
        <w:t xml:space="preserve">Плательщики страховых взносов ежемесячно (</w:t>
      </w:r>
      <w:hyperlink w:history="1" r:id="rId65j1vwhelmwhz1fuprckc">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составляют в двух экземплярах Расчетные ведомости по средствам обязательного государственного социального страхования и сообщения о занятости и заработной плате, с указанием в них начисленных и уплаченных сумм по страховым взносам, а также сумм, начисленных пени и штрафов за несвоевременное и неполное перечисление страховых взносов. Рекомендации по заполнению Расчетной ведомости указаны в приложении 14. Расчетные ведомости представляются в районные (городские) управления Социального фонда до 15 числа месяца, следующего за отчетным периодом, в электронном виде (на магнитных носителях или по каналам связи) и на бумажных носителях. Электронный вид подтверждается электронной цифровой подписью или другой системой, установленной законодательством Кыргызской Республики. Один экземпляр Расчетной ведомости, заверенный органом Социального фонда, возвращается плательщику. Расчетная ведомость подписывается руководителем (лицом, имеющим право первой подписи) и главным бухгалтером, образцы подписей которых имеются в банках, в которых открыты расчетные счета данного предприятия (организации), и заверяется печатью.</w:t>
      </w:r>
    </w:p>
    <w:p>
      <w:pPr>
        <w:spacing w:after="120"/>
        <w:jc w:val="both"/>
      </w:pPr>
      <w:r>
        <w:rPr>
          <w:rFonts w:ascii="Arial" w:cs="Arial" w:eastAsia="Arial" w:hAnsi="Arial"/>
          <w:sz w:val="24"/>
          <w:szCs w:val="24"/>
        </w:rPr>
        <w:t xml:space="preserve">В Расчетной ведомости начисленные страховые взносы указываются без разбивки по фондам. Поступившие страховые взносы засчитываются с периода начала образования задолженности. В разделе «Сообщение о занятости и заработной плате» плательщик должен правильно указать фактически отработанные дни работником.</w:t>
      </w:r>
    </w:p>
    <w:p>
      <w:pPr>
        <w:spacing w:after="120"/>
        <w:jc w:val="both"/>
      </w:pPr>
      <w:r>
        <w:rPr>
          <w:rFonts w:ascii="Arial" w:cs="Arial" w:eastAsia="Arial" w:hAnsi="Arial"/>
          <w:sz w:val="24"/>
          <w:szCs w:val="24"/>
        </w:rPr>
        <w:t xml:space="preserve">Плательщики без образования юридического лица представляют Расчетные ведомости в районные/городские уполномоченные органы.</w:t>
      </w:r>
    </w:p>
    <w:p>
      <w:pPr>
        <w:spacing w:after="120"/>
        <w:jc w:val="both"/>
      </w:pPr>
      <w:r>
        <w:rPr>
          <w:rFonts w:ascii="Arial" w:cs="Arial" w:eastAsia="Arial" w:hAnsi="Arial"/>
          <w:sz w:val="24"/>
          <w:szCs w:val="24"/>
        </w:rPr>
        <w:t xml:space="preserve">2. В случае увольнения работника или ухода на пенсию на застрахованное лицо составляется «Сообщение о занятости и заработной плате» (</w:t>
      </w:r>
      <w:hyperlink w:history="1" r:id="rIdc_a7avapacpqkqh9ew8jq">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Крестьянские (фермерские) хозяйства с образованием юридического лица, представляют Расчетные ведомости по средствам обязательного государственного социального страхования в соответствии с пунктом 1 настоящей главы Инструкции.</w:t>
      </w:r>
    </w:p>
    <w:p>
      <w:pPr>
        <w:spacing w:after="120"/>
        <w:jc w:val="both"/>
      </w:pPr>
      <w:r>
        <w:rPr>
          <w:rFonts w:ascii="Arial" w:cs="Arial" w:eastAsia="Arial" w:hAnsi="Arial"/>
          <w:sz w:val="24"/>
          <w:szCs w:val="24"/>
        </w:rPr>
        <w:t xml:space="preserve">4. На застрахованных лиц, уплачивающих страховые взносы путем приобретения страховых полисов, уполномоченные органы еженедельно составляют реестр реализованных страховых полисов (</w:t>
      </w:r>
      <w:hyperlink w:history="1" r:id="rIdsjbddmwvi2wiy8_xt1w18">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и передают его в отделы персонифицированного учета для занесения данных в личные страховые счета застрахованных лиц.</w:t>
      </w:r>
    </w:p>
    <w:p>
      <w:pPr>
        <w:spacing w:after="120"/>
        <w:jc w:val="both"/>
      </w:pPr>
      <w:r>
        <w:rPr>
          <w:rFonts w:ascii="Arial" w:cs="Arial" w:eastAsia="Arial" w:hAnsi="Arial"/>
          <w:sz w:val="24"/>
          <w:szCs w:val="24"/>
        </w:rPr>
        <w:t xml:space="preserve">5. За непредставление в установленные сроки, представление неполных и (или) недостоверных сведений, необходимых для осуществления персонифицированного (индивидуального) учета в системе государственного социального страхования, применяются финансовые санкции в виде взыскания:</w:t>
      </w:r>
    </w:p>
    <w:p>
      <w:pPr>
        <w:spacing w:after="120"/>
        <w:jc w:val="both"/>
      </w:pPr>
      <w:r>
        <w:rPr>
          <w:rFonts w:ascii="Arial" w:cs="Arial" w:eastAsia="Arial" w:hAnsi="Arial"/>
          <w:sz w:val="24"/>
          <w:szCs w:val="24"/>
        </w:rPr>
        <w:t xml:space="preserve">к работодателям - 5 процентов от общих начисленных страховых взносов за отчетный год;</w:t>
      </w:r>
    </w:p>
    <w:p>
      <w:pPr>
        <w:spacing w:after="120"/>
        <w:jc w:val="both"/>
      </w:pPr>
      <w:r>
        <w:rPr>
          <w:rFonts w:ascii="Arial" w:cs="Arial" w:eastAsia="Arial" w:hAnsi="Arial"/>
          <w:sz w:val="24"/>
          <w:szCs w:val="24"/>
        </w:rPr>
        <w:t xml:space="preserve">к гражданам, самостоятельно уплачивающим страховые взносы, - 25 процентов от общих начисленных страховых взносов за отчетный год.</w:t>
      </w:r>
    </w:p>
    <w:p>
      <w:pPr>
        <w:spacing w:after="120"/>
        <w:jc w:val="both"/>
      </w:pPr>
      <w:r>
        <w:rPr>
          <w:rFonts w:ascii="Arial" w:cs="Arial" w:eastAsia="Arial" w:hAnsi="Arial"/>
          <w:sz w:val="24"/>
          <w:szCs w:val="24"/>
        </w:rPr>
        <w:t xml:space="preserve">Неполными или недостоверными сведениями считаются: отсутствие реквизитов предприятия (юридического адреса, данных о его регистрации), фонда оплаты труда, суммы уплаченных страховых взносов, отсутствие или недостоверное сведение о персональном идентификационном номере застрахованного лица (его некорректность или указание номера другого застрахованного лица), несоответствие действительности сумм заработной платы и периодов страхового стажа, несоответствие фонда заработной платы с отчетными данными.</w:t>
      </w:r>
    </w:p>
    <w:p>
      <w:pPr>
        <w:spacing w:after="120"/>
        <w:jc w:val="both"/>
      </w:pPr>
      <w:r>
        <w:rPr>
          <w:rFonts w:ascii="Arial" w:cs="Arial" w:eastAsia="Arial" w:hAnsi="Arial"/>
          <w:sz w:val="24"/>
          <w:szCs w:val="24"/>
        </w:rPr>
        <w:t xml:space="preserve">При обнаружении нарушений в представленных сведениях, необходимых для осуществления персонифицированного (индивидуального) учета в системе государственного социального страхования, региональные органы Социального фонда направляют плательщикам уведомление об устранении обнаруженных нарушений.</w:t>
      </w:r>
    </w:p>
    <w:p>
      <w:pPr>
        <w:spacing w:after="120"/>
        <w:jc w:val="both"/>
      </w:pPr>
      <w:r>
        <w:rPr>
          <w:rFonts w:ascii="Arial" w:cs="Arial" w:eastAsia="Arial" w:hAnsi="Arial"/>
          <w:sz w:val="24"/>
          <w:szCs w:val="24"/>
        </w:rPr>
        <w:t xml:space="preserve">Плательщики обязаны устранить требования, указанные в уведомлении, в срок не позднее 15 рабочих дней со дня получения уведомления. В случае неустранения в установленный срок требований, указанных в уведомлении, к плательщикам применяются финансовые санкции, предусмотренные настоящим пунктом.</w:t>
      </w:r>
    </w:p>
    <w:p>
      <w:pPr>
        <w:spacing w:after="120"/>
        <w:jc w:val="both"/>
      </w:pPr>
      <w:r>
        <w:rPr>
          <w:rFonts w:ascii="Arial" w:cs="Arial" w:eastAsia="Arial" w:hAnsi="Arial"/>
          <w:sz w:val="24"/>
          <w:szCs w:val="24"/>
        </w:rPr>
        <w:t xml:space="preserve">Взыскание указанной суммы производится органами Социального фонда в бесспорном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Начисление и перечисление взносов, пени, финансовых санкций и административных штрафов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Плательщики страховых взносов несут ответственность в соответствии со статьей 26 </w:t>
      </w:r>
      <w:hyperlink w:history="1" r:id="rId9rhjlvq0wkgqdvkmh1_x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страховании» за правильность начисления, своевременность уплаты в полном объеме страховых взносов, а также выплат, осуществляемых за счет средств социального страхования.</w:t>
      </w:r>
    </w:p>
    <w:p>
      <w:pPr>
        <w:spacing w:after="120"/>
        <w:jc w:val="both"/>
      </w:pPr>
      <w:r>
        <w:rPr>
          <w:rFonts w:ascii="Arial" w:cs="Arial" w:eastAsia="Arial" w:hAnsi="Arial"/>
          <w:sz w:val="24"/>
          <w:szCs w:val="24"/>
        </w:rPr>
        <w:t xml:space="preserve">2. В случаях нарушения платежной дисциплины начисляются пени и штрафы в следующих размерах:</w:t>
      </w:r>
    </w:p>
    <w:p>
      <w:pPr>
        <w:spacing w:after="120"/>
        <w:jc w:val="both"/>
      </w:pPr>
      <w:r>
        <w:rPr>
          <w:rFonts w:ascii="Arial" w:cs="Arial" w:eastAsia="Arial" w:hAnsi="Arial"/>
          <w:sz w:val="24"/>
          <w:szCs w:val="24"/>
        </w:rPr>
        <w:t xml:space="preserve">- за занижение (сокрытие) суммы оплаты труда (дохода) - штраф в размере суммы занижения (сокрытия) платежей, а при повторном нарушении в течение года - в двойном размере;</w:t>
      </w:r>
    </w:p>
    <w:p>
      <w:pPr>
        <w:spacing w:after="120"/>
        <w:jc w:val="both"/>
      </w:pPr>
      <w:r>
        <w:rPr>
          <w:rFonts w:ascii="Arial" w:cs="Arial" w:eastAsia="Arial" w:hAnsi="Arial"/>
          <w:sz w:val="24"/>
          <w:szCs w:val="24"/>
        </w:rPr>
        <w:t xml:space="preserve">- непредставление (или задержка) к установленному сроку Расчетных ведомостей - штраф в размере 25 процентов от суммы платежей, сложившихся за (*) предыдущий отчетный период, с последующим перерасчетом.</w:t>
      </w:r>
    </w:p>
    <w:p>
      <w:pPr>
        <w:spacing w:after="120"/>
        <w:jc w:val="both"/>
      </w:pPr>
      <w:r>
        <w:rPr>
          <w:rFonts w:ascii="Arial" w:cs="Arial" w:eastAsia="Arial" w:hAnsi="Arial"/>
          <w:sz w:val="24"/>
          <w:szCs w:val="24"/>
        </w:rPr>
        <w:t xml:space="preserve"> (*) Примечание. Органы Социального фонда начисляют вышеуказанный штраф плательщику после окончания срока представления отчетов по данным за предыдущий период. После фактического представления плательщиком отчета производится перерасчет на фактическую сумму платежей.</w:t>
      </w:r>
    </w:p>
    <w:p>
      <w:pPr>
        <w:spacing w:after="120"/>
        <w:jc w:val="both"/>
      </w:pPr>
      <w:r>
        <w:rPr>
          <w:rFonts w:ascii="Arial" w:cs="Arial" w:eastAsia="Arial" w:hAnsi="Arial"/>
          <w:sz w:val="24"/>
          <w:szCs w:val="24"/>
        </w:rPr>
        <w:t xml:space="preserve">Например, срок сдачи Расчетных ведомостей плательщиками с образованием юридического лица в Социальный фонд за март заканчивается 15 апреля. Если плательщик не представил Расчетную ведомость к указанному сроку, органы Социального фонда с 16 апреля начисляют плательщику штраф в размере 25 процентов от суммы начисленных страховых взносов за предыдущий отчетный период;</w:t>
      </w:r>
    </w:p>
    <w:p>
      <w:pPr>
        <w:spacing w:after="120"/>
        <w:jc w:val="both"/>
      </w:pPr>
      <w:r>
        <w:rPr>
          <w:rFonts w:ascii="Arial" w:cs="Arial" w:eastAsia="Arial" w:hAnsi="Arial"/>
          <w:sz w:val="24"/>
          <w:szCs w:val="24"/>
        </w:rPr>
        <w:t xml:space="preserve">- недоимки по страховым взносам - пеня в размере 0,1 процента от невыплаченной суммы за каждый день просрочки.</w:t>
      </w:r>
    </w:p>
    <w:p>
      <w:pPr>
        <w:spacing w:after="120"/>
        <w:jc w:val="both"/>
      </w:pPr>
      <w:r>
        <w:rPr>
          <w:rFonts w:ascii="Arial" w:cs="Arial" w:eastAsia="Arial" w:hAnsi="Arial"/>
          <w:sz w:val="24"/>
          <w:szCs w:val="24"/>
        </w:rPr>
        <w:t xml:space="preserve">Начисление пени производится, начиная со следующего дня по истечении срока уплаты страховых взносов, и по день уплаты включительно.</w:t>
      </w:r>
    </w:p>
    <w:p>
      <w:pPr>
        <w:spacing w:after="120"/>
        <w:jc w:val="both"/>
      </w:pPr>
      <w:r>
        <w:rPr>
          <w:rFonts w:ascii="Arial" w:cs="Arial" w:eastAsia="Arial" w:hAnsi="Arial"/>
          <w:sz w:val="24"/>
          <w:szCs w:val="24"/>
        </w:rPr>
        <w:t xml:space="preserve">Например, если при сроке уплаты 15 июня платежи внесены 25 июня, то пени следует начислять за 11 дней (с 16 по 25 июня включительно).</w:t>
      </w:r>
    </w:p>
    <w:p>
      <w:pPr>
        <w:spacing w:after="120"/>
        <w:jc w:val="both"/>
      </w:pPr>
      <w:r>
        <w:rPr>
          <w:rFonts w:ascii="Arial" w:cs="Arial" w:eastAsia="Arial" w:hAnsi="Arial"/>
          <w:sz w:val="24"/>
          <w:szCs w:val="24"/>
        </w:rPr>
        <w:t xml:space="preserve">Основанием для расчета пени является остаток задолженности по страховым взносам без учета штрафных санкций и пени, начисленных за предыдущий период.</w:t>
      </w:r>
    </w:p>
    <w:p>
      <w:pPr>
        <w:spacing w:after="120"/>
        <w:jc w:val="both"/>
      </w:pPr>
      <w:r>
        <w:rPr>
          <w:rFonts w:ascii="Arial" w:cs="Arial" w:eastAsia="Arial" w:hAnsi="Arial"/>
          <w:sz w:val="24"/>
          <w:szCs w:val="24"/>
        </w:rPr>
        <w:t xml:space="preserve">Днем уплаты считается:</w:t>
      </w:r>
    </w:p>
    <w:p>
      <w:pPr>
        <w:spacing w:after="120"/>
        <w:jc w:val="both"/>
      </w:pPr>
      <w:r>
        <w:rPr>
          <w:rFonts w:ascii="Arial" w:cs="Arial" w:eastAsia="Arial" w:hAnsi="Arial"/>
          <w:sz w:val="24"/>
          <w:szCs w:val="24"/>
        </w:rPr>
        <w:t xml:space="preserve">- при перечислении - день зачисления суммы на расчетный счет органа Социального фонда;</w:t>
      </w:r>
    </w:p>
    <w:p>
      <w:pPr>
        <w:spacing w:after="120"/>
        <w:jc w:val="both"/>
      </w:pPr>
      <w:r>
        <w:rPr>
          <w:rFonts w:ascii="Arial" w:cs="Arial" w:eastAsia="Arial" w:hAnsi="Arial"/>
          <w:sz w:val="24"/>
          <w:szCs w:val="24"/>
        </w:rPr>
        <w:t xml:space="preserve">- при уплате наличными - день внесения средств на расчетный счет (в кассу) органа Социального фонда.</w:t>
      </w:r>
    </w:p>
    <w:p>
      <w:pPr>
        <w:spacing w:after="120"/>
        <w:jc w:val="both"/>
      </w:pPr>
      <w:r>
        <w:rPr>
          <w:rFonts w:ascii="Arial" w:cs="Arial" w:eastAsia="Arial" w:hAnsi="Arial"/>
          <w:sz w:val="24"/>
          <w:szCs w:val="24"/>
        </w:rPr>
        <w:t xml:space="preserve">Если срок уплаты совпадает с выходным (праздничным) днем, то сроком уплаты считается следующий за выходным первый рабочий день.</w:t>
      </w:r>
    </w:p>
    <w:p>
      <w:pPr>
        <w:spacing w:after="120"/>
        <w:jc w:val="both"/>
      </w:pPr>
      <w:r>
        <w:rPr>
          <w:rFonts w:ascii="Arial" w:cs="Arial" w:eastAsia="Arial" w:hAnsi="Arial"/>
          <w:sz w:val="24"/>
          <w:szCs w:val="24"/>
        </w:rPr>
        <w:t xml:space="preserve">Общая сумма пени, начисленная за несвоевременную уплату страховых взносов, не может превышать 100 процентов размера основной задолженности по страховым взносам. При несвоевременном и неполном финансировании организаций и учреждений из республиканского бюджета по статьям «заработная плата» и «отчисления в Социальный фонд» пени за несвоевременную уплату ими страховых взносов не начисляются.</w:t>
      </w:r>
    </w:p>
    <w:p>
      <w:pPr>
        <w:spacing w:after="120"/>
        <w:jc w:val="both"/>
      </w:pPr>
      <w:r>
        <w:rPr>
          <w:rFonts w:ascii="Arial" w:cs="Arial" w:eastAsia="Arial" w:hAnsi="Arial"/>
          <w:sz w:val="24"/>
          <w:szCs w:val="24"/>
        </w:rPr>
        <w:t xml:space="preserve">Расчет пени производится за каждый месяц просроченных платежей отдельно. Основной задолженностью по страховым взносам считается сумма задолженности, образовавшаяся на 15 число каждого месяца. Расчет суммы пени по каждому плательщику производится автоматически.</w:t>
      </w:r>
    </w:p>
    <w:p>
      <w:pPr>
        <w:spacing w:after="120"/>
        <w:jc w:val="both"/>
      </w:pPr>
      <w:r>
        <w:rPr>
          <w:rFonts w:ascii="Arial" w:cs="Arial" w:eastAsia="Arial" w:hAnsi="Arial"/>
          <w:sz w:val="24"/>
          <w:szCs w:val="24"/>
        </w:rPr>
        <w:t xml:space="preserve">Общая сумма начисленной пени за отчетный месяц не может превышать сумму начисленных взносов по всем фондам за предыдущий отчетный месяц.</w:t>
      </w:r>
    </w:p>
    <w:p>
      <w:pPr>
        <w:spacing w:after="120"/>
        <w:jc w:val="both"/>
      </w:pPr>
      <w:r>
        <w:rPr>
          <w:rFonts w:ascii="Arial" w:cs="Arial" w:eastAsia="Arial" w:hAnsi="Arial"/>
          <w:sz w:val="24"/>
          <w:szCs w:val="24"/>
        </w:rPr>
        <w:t xml:space="preserve">3. Задолженность по страховым взносам, суммы финансовых и иных санкций взыскиваются с плательщиков органами Социального фонда в судебном порядке.</w:t>
      </w:r>
    </w:p>
    <w:p>
      <w:pPr>
        <w:spacing w:after="120"/>
        <w:jc w:val="both"/>
      </w:pPr>
      <w:r>
        <w:rPr>
          <w:rFonts w:ascii="Arial" w:cs="Arial" w:eastAsia="Arial" w:hAnsi="Arial"/>
          <w:sz w:val="24"/>
          <w:szCs w:val="24"/>
        </w:rPr>
        <w:t xml:space="preserve">4. На лиц, допустивших административные правонарушения, налагаются административные взыскания в соответствии с (*) </w:t>
      </w:r>
      <w:hyperlink w:history="1" r:id="rIda4okuogy5jwhc9lcewal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Примечание. Выписка из </w:t>
      </w:r>
      <w:hyperlink w:history="1" r:id="rIdcz86xzr2zwmukhfqzpyv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81. Ведение экономической деятельности без регистрации в органах социального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Ведение экономической деятельности без регистрации в органах социального страхования влечет наложение административного штрафа на граждан - от 10 до 20, на должностных лиц - от 20 до 30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w:t>
      </w:r>
      <w:r>
        <w:rPr>
          <w:rFonts w:ascii="Arial" w:cs="Arial" w:eastAsia="Arial" w:hAnsi="Arial"/>
          <w:sz w:val="24"/>
          <w:szCs w:val="24"/>
        </w:rPr>
        <w:t xml:space="preserve"> Непредставление в установленные сроки документов и платежей, связанных с социальным страхованием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Непредставление в установленные сроки документов и платежей, связанных с социальным страхованием, влечет наложение административного штрафа на граждан - от 10 до 15, на должностных лиц - от 15 до 50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82-1.</w:t>
      </w:r>
      <w:r>
        <w:rPr>
          <w:rFonts w:ascii="Arial" w:cs="Arial" w:eastAsia="Arial" w:hAnsi="Arial"/>
          <w:sz w:val="24"/>
          <w:szCs w:val="24"/>
        </w:rPr>
        <w:t xml:space="preserve"> Выдача заведомо недостоверных документов и представление заведомо ложной информации, связанных с социальным страхованием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Выдача должностными лицами заведомо недостоверных документов, повлекших назначение пенсии или иных видов обеспечения по социальному страхованию при отсутствии оснований либо неправильное начисление размера пенсий или иных видов обеспечения по социальному страхованию, если эти действия не содержат квалифицирующих признаков, за которые предусмотрена уголовная ответственность, влечет наложение административного штрафа от десяти до двадцати расчетных показателей.</w:t>
      </w:r>
    </w:p>
    <w:p>
      <w:pPr>
        <w:spacing w:after="120"/>
        <w:jc w:val="both"/>
      </w:pPr>
      <w:r>
        <w:rPr>
          <w:rFonts w:ascii="Arial" w:cs="Arial" w:eastAsia="Arial" w:hAnsi="Arial"/>
          <w:sz w:val="24"/>
          <w:szCs w:val="24"/>
        </w:rPr>
        <w:t xml:space="preserve">Представление гражданами заведомо ложной информации, повлекшей назначение пенсии или иных видов обеспечения по социальному страхованию при отсутствии оснований либо начисление завышенного размера пенсии или иных видов обеспечения по социальному страхованию, если эти действия не содержат квалифицирующих признаков, за которые предусмотрена уголовная ответственность,</w:t>
      </w:r>
    </w:p>
    <w:p>
      <w:pPr>
        <w:spacing w:after="120"/>
        <w:jc w:val="both"/>
      </w:pPr>
      <w:r>
        <w:rPr>
          <w:rFonts w:ascii="Arial" w:cs="Arial" w:eastAsia="Arial" w:hAnsi="Arial"/>
          <w:sz w:val="24"/>
          <w:szCs w:val="24"/>
        </w:rPr>
        <w:t xml:space="preserve">- влечет наложение административного штрафа от пяти до двадцати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83.</w:t>
      </w:r>
      <w:r>
        <w:rPr>
          <w:rFonts w:ascii="Arial" w:cs="Arial" w:eastAsia="Arial" w:hAnsi="Arial"/>
          <w:sz w:val="24"/>
          <w:szCs w:val="24"/>
        </w:rPr>
        <w:t xml:space="preserve"> Умышленное занижение страховых платежей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Умышленное занижение суммы страховых платежей влечет наложение административного штрафа на граждан от 10 до 15, на должностных лиц - от 15 до 50 расчетных показателей.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84.</w:t>
      </w:r>
      <w:r>
        <w:rPr>
          <w:rFonts w:ascii="Arial" w:cs="Arial" w:eastAsia="Arial" w:hAnsi="Arial"/>
          <w:sz w:val="24"/>
          <w:szCs w:val="24"/>
        </w:rPr>
        <w:t xml:space="preserve"> Невыполнение законных требований должностных лиц Социального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Невыполнение законных требований должностных лиц Социального фонда влечет наложение административного штрафа от 5 до 10 расчетных показателей.</w:t>
      </w:r>
    </w:p>
    <w:p>
      <w:pPr>
        <w:spacing w:after="120"/>
        <w:jc w:val="both"/>
      </w:pPr>
      <w:r>
        <w:rPr>
          <w:rFonts w:ascii="Arial" w:cs="Arial" w:eastAsia="Arial" w:hAnsi="Arial"/>
          <w:sz w:val="24"/>
          <w:szCs w:val="24"/>
        </w:rPr>
        <w:t xml:space="preserve">То же действие, предусмотренное частью первой настоящей статьи, совершенное повторно в течение года после применения мер административного взыскания, влечет наложение административного штрафа от 10 до 20 расчетных показателей.</w:t>
      </w:r>
    </w:p>
    <w:p>
      <w:pPr>
        <w:spacing w:after="120"/>
        <w:jc w:val="both"/>
      </w:pPr>
      <w:r>
        <w:rPr>
          <w:rFonts w:ascii="Arial" w:cs="Arial" w:eastAsia="Arial" w:hAnsi="Arial"/>
          <w:sz w:val="24"/>
          <w:szCs w:val="24"/>
        </w:rPr>
        <w:t xml:space="preserve">5. Рассматривать дела об административных правонарушениях и налагать административные взыскания в соответствии со </w:t>
      </w:r>
      <w:r>
        <w:rPr>
          <w:rFonts w:ascii="Arial" w:cs="Arial" w:eastAsia="Arial" w:hAnsi="Arial"/>
          <w:sz w:val="24"/>
          <w:szCs w:val="24"/>
        </w:rPr>
        <w:t xml:space="preserve">статьей 530</w:t>
      </w:r>
      <w:r>
        <w:rPr>
          <w:rFonts w:ascii="Arial" w:cs="Arial" w:eastAsia="Arial" w:hAnsi="Arial"/>
          <w:sz w:val="24"/>
          <w:szCs w:val="24"/>
        </w:rPr>
        <w:t xml:space="preserve"> </w:t>
      </w:r>
      <w:hyperlink w:history="1" r:id="rId43gaqxr943mppuuexwh-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 вправе руководители городских и районных управлений Социального фонда.</w:t>
      </w:r>
    </w:p>
    <w:p>
      <w:pPr>
        <w:spacing w:after="120"/>
        <w:jc w:val="both"/>
      </w:pPr>
      <w:r>
        <w:rPr>
          <w:rFonts w:ascii="Arial" w:cs="Arial" w:eastAsia="Arial" w:hAnsi="Arial"/>
          <w:sz w:val="24"/>
          <w:szCs w:val="24"/>
        </w:rPr>
        <w:t xml:space="preserve">6. На основании составленного проверяющим протокола об административном правонарушении законодательства по социальному страхованию и обеспечению (</w:t>
      </w:r>
      <w:hyperlink w:history="1" r:id="rIdno6odbpctmnubwqvlpyib">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руководитель органа Социального фонда выносит постановление о наложении административного штрафа (</w:t>
      </w:r>
      <w:hyperlink w:history="1" r:id="rIdl3nky_kwm35igmox8sy6t">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в соответствии с Положением о порядке наложения административных штрафов за правонарушение в сфере государственного социального страхования.</w:t>
      </w:r>
    </w:p>
    <w:p>
      <w:pPr>
        <w:spacing w:after="120"/>
        <w:jc w:val="both"/>
      </w:pPr>
      <w:r>
        <w:rPr>
          <w:rFonts w:ascii="Arial" w:cs="Arial" w:eastAsia="Arial" w:hAnsi="Arial"/>
          <w:sz w:val="24"/>
          <w:szCs w:val="24"/>
        </w:rPr>
        <w:t xml:space="preserve">В случае отказа лица, совершившего правонарушение, от подписания протокола, в нем делается запись об этом в присутствии свидетелей. Лицо, совершившее правонарушение, вправе представить прилагаемые к протоколу объяснения и замечания по содержанию протокола, а также изложить мотивы своего отказа от его подписания (эти документы прилагаются к каждому экземпляру протокола).</w:t>
      </w:r>
    </w:p>
    <w:p>
      <w:pPr>
        <w:spacing w:after="120"/>
        <w:jc w:val="both"/>
      </w:pPr>
      <w:r>
        <w:rPr>
          <w:rFonts w:ascii="Arial" w:cs="Arial" w:eastAsia="Arial" w:hAnsi="Arial"/>
          <w:sz w:val="24"/>
          <w:szCs w:val="24"/>
        </w:rPr>
        <w:t xml:space="preserve">Протокол подписывается должностным лицом органа Социального фонда, составившим его, нарушителем и свидетелем.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Возмещение средств по страховым взносам вследствие банкротства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всем плательщикам, которые находятся в процессе ликвидации, реструктуризации, санации, реабилитации удовлетворение претензий Социального фонда по страховым платежам, обеспечение в будущем текущих обязательств плательщиков по выплате пенсий и компенсаций по трудовым увечьям и профзаболеваниям, пенсий по случаю потери кормильца вследствие трудового увечья и профзаболевания, пенсий по Списку № 2, утвержденному </w:t>
      </w:r>
      <w:hyperlink w:history="1" r:id="rIdnx7sfzjrhkfbu0q8-glt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1996 года № 298 «Об утверждении списков производств, работ, профессий, должностей и показателей, дающих право на льготное пенсионное обеспечение», а также пенсий работников текстильного производства, работников авиации и пенсий в связи с особыми условиями труда путем капитализации сумм производятся в соответствии с </w:t>
      </w:r>
      <w:hyperlink w:history="1" r:id="rId-5f0wre6a-fzr_ufksna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банкротстве (несостоятельности)» и </w:t>
      </w:r>
      <w:hyperlink w:history="1" r:id="rIdrdfvqoaguug_71s2-9zw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пенсионном социальном страховании».</w:t>
      </w:r>
    </w:p>
    <w:p>
      <w:pPr>
        <w:spacing w:after="120"/>
        <w:jc w:val="both"/>
      </w:pPr>
      <w:r>
        <w:rPr>
          <w:rFonts w:ascii="Arial" w:cs="Arial" w:eastAsia="Arial" w:hAnsi="Arial"/>
          <w:sz w:val="24"/>
          <w:szCs w:val="24"/>
        </w:rPr>
        <w:t xml:space="preserve">2. В соответствии со </w:t>
      </w:r>
      <w:r>
        <w:rPr>
          <w:rFonts w:ascii="Arial" w:cs="Arial" w:eastAsia="Arial" w:hAnsi="Arial"/>
          <w:sz w:val="24"/>
          <w:szCs w:val="24"/>
        </w:rPr>
        <w:t xml:space="preserve">статьей 99</w:t>
      </w:r>
      <w:r>
        <w:rPr>
          <w:rFonts w:ascii="Arial" w:cs="Arial" w:eastAsia="Arial" w:hAnsi="Arial"/>
          <w:sz w:val="24"/>
          <w:szCs w:val="24"/>
        </w:rPr>
        <w:t xml:space="preserve"> Гражданского </w:t>
      </w:r>
      <w:hyperlink w:history="1" r:id="rIdz_21dtdf8axmb3xefjp5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государственного социального страхования чистая выручка от продажи имущества (активов) распределяется в следующей очередности:</w:t>
      </w:r>
    </w:p>
    <w:p>
      <w:pPr>
        <w:spacing w:after="120"/>
        <w:jc w:val="both"/>
      </w:pPr>
      <w:r>
        <w:rPr>
          <w:rFonts w:ascii="Arial" w:cs="Arial" w:eastAsia="Arial" w:hAnsi="Arial"/>
          <w:sz w:val="24"/>
          <w:szCs w:val="24"/>
        </w:rPr>
        <w:t xml:space="preserve">- в первую очередь - удовлетворяются требования граждан, перед которыми должник несет ответственность за причинение вреда жизни или здоровью, путем капитализации соответствующих повременных платежей в установленном законом порядке;</w:t>
      </w:r>
    </w:p>
    <w:p>
      <w:pPr>
        <w:spacing w:after="120"/>
        <w:jc w:val="both"/>
      </w:pPr>
      <w:r>
        <w:rPr>
          <w:rFonts w:ascii="Arial" w:cs="Arial" w:eastAsia="Arial" w:hAnsi="Arial"/>
          <w:sz w:val="24"/>
          <w:szCs w:val="24"/>
        </w:rPr>
        <w:t xml:space="preserve">- во вторую очередь - производятся расчеты по выплате выходных и социальных пособий и оплате труда с лицами, работающими по трудовому договору (контракту), но не более чем за три месяца до момента признания (объявления) должника банкротом;</w:t>
      </w:r>
    </w:p>
    <w:p>
      <w:pPr>
        <w:spacing w:after="120"/>
        <w:jc w:val="both"/>
      </w:pPr>
      <w:r>
        <w:rPr>
          <w:rFonts w:ascii="Arial" w:cs="Arial" w:eastAsia="Arial" w:hAnsi="Arial"/>
          <w:sz w:val="24"/>
          <w:szCs w:val="24"/>
        </w:rPr>
        <w:t xml:space="preserve">- в третью очередь - удовлетворяются требования по основным суммам и процентам по ним, не обеспеченным залогом кредиторов, и основным суммам платежей по обязательному государственному страхованию. При этом, независимо от требования других кредиторов данной очереди, сначала удовлетворяются требования неаффилированных физических лиц - вкладчиков банков, затем требования аффилированных физических лиц - вкладчиков банков;</w:t>
      </w:r>
    </w:p>
    <w:p>
      <w:pPr>
        <w:spacing w:after="120"/>
        <w:jc w:val="both"/>
      </w:pPr>
      <w:r>
        <w:rPr>
          <w:rFonts w:ascii="Arial" w:cs="Arial" w:eastAsia="Arial" w:hAnsi="Arial"/>
          <w:sz w:val="24"/>
          <w:szCs w:val="24"/>
        </w:rPr>
        <w:t xml:space="preserve">- в четвертую очередь - производятся расчеты по основным суммам обязательных платежей в бюджет и внебюджетные фонды;</w:t>
      </w:r>
    </w:p>
    <w:p>
      <w:pPr>
        <w:spacing w:after="120"/>
        <w:jc w:val="both"/>
      </w:pPr>
      <w:r>
        <w:rPr>
          <w:rFonts w:ascii="Arial" w:cs="Arial" w:eastAsia="Arial" w:hAnsi="Arial"/>
          <w:sz w:val="24"/>
          <w:szCs w:val="24"/>
        </w:rPr>
        <w:t xml:space="preserve">- в пятую очередь - удовлетворяются требования по выплате неустойки (пени и штрафа) кредиторов третьей и четвертой очереди, включая проценты по основным суммам обязательных платежей в бюджет и внебюджетные фонды.</w:t>
      </w:r>
    </w:p>
    <w:p>
      <w:pPr>
        <w:spacing w:after="120"/>
        <w:jc w:val="both"/>
      </w:pPr>
      <w:r>
        <w:rPr>
          <w:rFonts w:ascii="Arial" w:cs="Arial" w:eastAsia="Arial" w:hAnsi="Arial"/>
          <w:sz w:val="24"/>
          <w:szCs w:val="24"/>
        </w:rPr>
        <w:t xml:space="preserve">Ответственность за своевременное, полное и правильное поступление платежей в Социальный фонд по этим плательщикам несут специальные администраторы (ликвидаторы). Представители отделений Социального фонда в обязательном порядке участвуют в собрании кредиторов и при составлении расчета капитализируемых сумм.</w:t>
      </w:r>
    </w:p>
    <w:p>
      <w:pPr>
        <w:spacing w:after="120"/>
        <w:jc w:val="both"/>
      </w:pPr>
      <w:r>
        <w:rPr>
          <w:rFonts w:ascii="Arial" w:cs="Arial" w:eastAsia="Arial" w:hAnsi="Arial"/>
          <w:sz w:val="24"/>
          <w:szCs w:val="24"/>
        </w:rPr>
        <w:t xml:space="preserve">3. Для участия в первом собрании кредиторов с правом голоса подразделение Социального фонда обязано подать свое требование (претензию), содержащее сведения о капитализируемых суммах, страховых платежах и остатке задолженности на момент ликвидации предприятия, за семь календарных дней до начала собрания лицам, инициировавшим данное собрание, или специальному администратору 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lofr7mypcmybyeuu_wy4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банкротстве (несостоятельности)».</w:t>
      </w:r>
    </w:p>
    <w:p>
      <w:pPr>
        <w:spacing w:after="120"/>
        <w:jc w:val="both"/>
      </w:pPr>
      <w:r>
        <w:rPr>
          <w:rFonts w:ascii="Arial" w:cs="Arial" w:eastAsia="Arial" w:hAnsi="Arial"/>
          <w:sz w:val="24"/>
          <w:szCs w:val="24"/>
        </w:rPr>
        <w:t xml:space="preserve">Специальный администратор распределяет средства, полученные от реализации активов должника по страховым взносам в той очередности, которая предусмотрена </w:t>
      </w:r>
      <w:r>
        <w:rPr>
          <w:rFonts w:ascii="Arial" w:cs="Arial" w:eastAsia="Arial" w:hAnsi="Arial"/>
          <w:sz w:val="24"/>
          <w:szCs w:val="24"/>
        </w:rPr>
        <w:t xml:space="preserve">статьей 87</w:t>
      </w:r>
      <w:r>
        <w:rPr>
          <w:rFonts w:ascii="Arial" w:cs="Arial" w:eastAsia="Arial" w:hAnsi="Arial"/>
          <w:sz w:val="24"/>
          <w:szCs w:val="24"/>
        </w:rPr>
        <w:t xml:space="preserve"> </w:t>
      </w:r>
      <w:hyperlink w:history="1" r:id="rId5vu_sxtlqz25f5rfksx6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банкротстве (несостоятельности)».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Контроль за начислением и уплатой страховых взносов и расходованием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Контроль за своевременным и полным начислением и уплатой страховых взносов осуществляют уполномоченные органы в соответствии с действующим законодательством Кыргызской Республики, путем:</w:t>
      </w:r>
    </w:p>
    <w:p>
      <w:pPr>
        <w:spacing w:after="120"/>
        <w:jc w:val="both"/>
      </w:pPr>
      <w:r>
        <w:rPr>
          <w:rFonts w:ascii="Arial" w:cs="Arial" w:eastAsia="Arial" w:hAnsi="Arial"/>
          <w:sz w:val="24"/>
          <w:szCs w:val="24"/>
        </w:rPr>
        <w:t xml:space="preserve">- изучения в установленном порядке работы юридических и физических лиц (включая иностранных), осуществляющих деятельность на территории Кыргызской Республики, независимо от организационно-правовых форм и форм собственности, получения необходимых документов и сведений по вопросам уплаты страховых взносов и расходования средств государственного социального страхования;</w:t>
      </w:r>
    </w:p>
    <w:p>
      <w:pPr>
        <w:spacing w:after="120"/>
        <w:jc w:val="both"/>
      </w:pPr>
      <w:r>
        <w:rPr>
          <w:rFonts w:ascii="Arial" w:cs="Arial" w:eastAsia="Arial" w:hAnsi="Arial"/>
          <w:sz w:val="24"/>
          <w:szCs w:val="24"/>
        </w:rPr>
        <w:t xml:space="preserve">- требования от должностных лиц юридического лица, от физических лиц устранения нарушений законодательства Кыргызской Республики по уплате страховых взносов;</w:t>
      </w:r>
    </w:p>
    <w:p>
      <w:pPr>
        <w:spacing w:after="120"/>
        <w:jc w:val="both"/>
      </w:pPr>
      <w:r>
        <w:rPr>
          <w:rFonts w:ascii="Arial" w:cs="Arial" w:eastAsia="Arial" w:hAnsi="Arial"/>
          <w:sz w:val="24"/>
          <w:szCs w:val="24"/>
        </w:rPr>
        <w:t xml:space="preserve">- привлечения к проведению экспертизы квалифицированных специалистов из контролирующих органов, других организаций, учреждений и предприятий;</w:t>
      </w:r>
    </w:p>
    <w:p>
      <w:pPr>
        <w:spacing w:after="120"/>
        <w:jc w:val="both"/>
      </w:pPr>
      <w:r>
        <w:rPr>
          <w:rFonts w:ascii="Arial" w:cs="Arial" w:eastAsia="Arial" w:hAnsi="Arial"/>
          <w:sz w:val="24"/>
          <w:szCs w:val="24"/>
        </w:rPr>
        <w:t xml:space="preserve">- приостановления в порядке, установленном законом, операций страхователя по счетам в учреждениях банков и иных финансово-кредитных учреждениях в случаях невыполнения требований об устранении выявленных нарушений по уплате страховых взносов, непредставления должностным лицам страховщика документов, связанных с исчислением и уплатой страховых взносов;</w:t>
      </w:r>
    </w:p>
    <w:p>
      <w:pPr>
        <w:spacing w:after="120"/>
        <w:jc w:val="both"/>
      </w:pPr>
      <w:r>
        <w:rPr>
          <w:rFonts w:ascii="Arial" w:cs="Arial" w:eastAsia="Arial" w:hAnsi="Arial"/>
          <w:sz w:val="24"/>
          <w:szCs w:val="24"/>
        </w:rPr>
        <w:t xml:space="preserve">- наложения административных штрафов в порядке, установленном законом, за нарушения законодательства Кыргызской Республики в сфере государственного социального страхования и пенсионного обеспечения;</w:t>
      </w:r>
    </w:p>
    <w:p>
      <w:pPr>
        <w:spacing w:after="120"/>
        <w:jc w:val="both"/>
      </w:pPr>
      <w:r>
        <w:rPr>
          <w:rFonts w:ascii="Arial" w:cs="Arial" w:eastAsia="Arial" w:hAnsi="Arial"/>
          <w:sz w:val="24"/>
          <w:szCs w:val="24"/>
        </w:rPr>
        <w:t xml:space="preserve">- передачи материалов в правоохранительные органы на лиц, уклоняющихся от уплаты обязательных страховых взносов и не исполняющих требования Социального фонда;</w:t>
      </w:r>
    </w:p>
    <w:p>
      <w:pPr>
        <w:spacing w:after="120"/>
        <w:jc w:val="both"/>
      </w:pPr>
      <w:r>
        <w:rPr>
          <w:rFonts w:ascii="Arial" w:cs="Arial" w:eastAsia="Arial" w:hAnsi="Arial"/>
          <w:sz w:val="24"/>
          <w:szCs w:val="24"/>
        </w:rPr>
        <w:t xml:space="preserve">- взыскания в бюджет Социального фонда неуплаченных в установленные сроки сумм по страховым взносам, финансовым санкциям, предусмотренным законодательством Кыргызской Республики о государственном социальном страховании, путем выставления платежных требований, а также обращения взыскания на имущество юридических и физических лиц в порядке, установленном законом.</w:t>
      </w:r>
    </w:p>
    <w:p>
      <w:pPr>
        <w:spacing w:after="120"/>
        <w:jc w:val="both"/>
      </w:pPr>
      <w:r>
        <w:rPr>
          <w:rFonts w:ascii="Arial" w:cs="Arial" w:eastAsia="Arial" w:hAnsi="Arial"/>
          <w:sz w:val="24"/>
          <w:szCs w:val="24"/>
        </w:rPr>
        <w:t xml:space="preserve">2. Порядок организации и проведения проверок осуществляется уполномоченными органами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По окончании проверки составляется акт в трех экземплярах (</w:t>
      </w:r>
      <w:hyperlink w:history="1" r:id="rIdln3_z_kzl4jmtmii8u2p8">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и подписывается лицами, производящими проверку, руководителем (лицом, имеющим право первой подписи) и главным бухгалтером предприятия, либо индивидуальным предпринимателем. Один экземпляр акта передается в соответствующие органы Социального фонда.</w:t>
      </w:r>
    </w:p>
    <w:p>
      <w:pPr>
        <w:spacing w:after="120"/>
        <w:jc w:val="both"/>
      </w:pPr>
      <w:r>
        <w:rPr>
          <w:rFonts w:ascii="Arial" w:cs="Arial" w:eastAsia="Arial" w:hAnsi="Arial"/>
          <w:sz w:val="24"/>
          <w:szCs w:val="24"/>
        </w:rPr>
        <w:t xml:space="preserve">К акту прилагаются расчет начисления пени на просроченную задолженность (</w:t>
      </w:r>
      <w:hyperlink w:history="1" r:id="rId619oezwhzo3mrfan_ilc8">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который должен быть подписан руководителем, имеющим право первой подписи, главным бухгалтером плательщика страховых взносов и проверяющим, отчет о финансовых результатах и отчет о движении денежных средств за последние 6 месяцев.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Порядок рассмотрения жалоб плательщиков страховых взносов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Плательщик, не согласный с результатами проверки, изложенными в акте, вправе обжаловать данный акт в территориальном органе Социального фонда в течение 10 дней со дня подписания акта.</w:t>
      </w:r>
    </w:p>
    <w:p>
      <w:pPr>
        <w:spacing w:after="120"/>
        <w:jc w:val="both"/>
      </w:pPr>
      <w:r>
        <w:rPr>
          <w:rFonts w:ascii="Arial" w:cs="Arial" w:eastAsia="Arial" w:hAnsi="Arial"/>
          <w:sz w:val="24"/>
          <w:szCs w:val="24"/>
        </w:rPr>
        <w:t xml:space="preserve">Действия проверяющего должностного лица и решение органа Социального фонда могут быть обжалованы в вышестоящем уполномоченном органе, органе прокуратуры или непосредственно в суде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Жалобы и обращения граждан принимаются и рассматриваются в соответствии с </w:t>
      </w:r>
      <w:hyperlink w:history="1" r:id="rIdfxyyx_boxato0avxrfoh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рассмотрения обращений граждан».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Извещение плательщику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Приложение 2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Кыргыз Республикасынын Социалдык фонду               ¦</w:t>
      </w:r>
    </w:p>
    <w:p>
      <w:pPr>
        <w:spacing w:after="120"/>
        <w:jc w:val="both"/>
      </w:pPr>
      <w:r>
        <w:rPr>
          <w:rFonts w:ascii="Arial" w:cs="Arial" w:eastAsia="Arial" w:hAnsi="Arial"/>
          <w:sz w:val="24"/>
          <w:szCs w:val="24"/>
        </w:rPr>
        <w:t xml:space="preserve">¦               Социальный фонд Кыргызской Республики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Камсыздандыруу полиси                        ¦</w:t>
      </w:r>
    </w:p>
    <w:p>
      <w:pPr>
        <w:spacing w:after="120"/>
        <w:jc w:val="both"/>
      </w:pPr>
      <w:r>
        <w:rPr>
          <w:rFonts w:ascii="Arial" w:cs="Arial" w:eastAsia="Arial" w:hAnsi="Arial"/>
          <w:sz w:val="24"/>
          <w:szCs w:val="24"/>
        </w:rPr>
        <w:t xml:space="preserve">¦                          Страховой полис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толомдорду  турлору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¦Сериясы АА №0000000                                  +-----+        ¦</w:t>
      </w:r>
    </w:p>
    <w:p>
      <w:pPr>
        <w:spacing w:after="120"/>
        <w:jc w:val="both"/>
      </w:pPr>
      <w:r>
        <w:rPr>
          <w:rFonts w:ascii="Arial" w:cs="Arial" w:eastAsia="Arial" w:hAnsi="Arial"/>
          <w:sz w:val="24"/>
          <w:szCs w:val="24"/>
        </w:rPr>
        <w:t xml:space="preserve">¦Серия                                              код платежа      ¦</w:t>
      </w:r>
    </w:p>
    <w:p>
      <w:pPr>
        <w:spacing w:after="120"/>
        <w:jc w:val="both"/>
      </w:pPr>
      <w:r>
        <w:rPr>
          <w:rFonts w:ascii="Arial" w:cs="Arial" w:eastAsia="Arial" w:hAnsi="Arial"/>
          <w:sz w:val="24"/>
          <w:szCs w:val="24"/>
        </w:rPr>
        <w:t xml:space="preserve">¦Патент №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ишмердиктин турунун коду ¦</w:t>
      </w:r>
    </w:p>
    <w:p>
      <w:pPr>
        <w:spacing w:after="120"/>
        <w:jc w:val="both"/>
      </w:pPr>
      <w:r>
        <w:rPr>
          <w:rFonts w:ascii="Arial" w:cs="Arial" w:eastAsia="Arial" w:hAnsi="Arial"/>
          <w:sz w:val="24"/>
          <w:szCs w:val="24"/>
        </w:rPr>
        <w:t xml:space="preserve">¦Патенттин баасы                                      +-----+        ¦</w:t>
      </w:r>
    </w:p>
    <w:p>
      <w:pPr>
        <w:spacing w:after="120"/>
        <w:jc w:val="both"/>
      </w:pPr>
      <w:r>
        <w:rPr>
          <w:rFonts w:ascii="Arial" w:cs="Arial" w:eastAsia="Arial" w:hAnsi="Arial"/>
          <w:sz w:val="24"/>
          <w:szCs w:val="24"/>
        </w:rPr>
        <w:t xml:space="preserve">¦Стоимость патента      ________________              +-----+        ¦</w:t>
      </w:r>
    </w:p>
    <w:p>
      <w:pPr>
        <w:spacing w:after="120"/>
        <w:jc w:val="both"/>
      </w:pPr>
      <w:r>
        <w:rPr>
          <w:rFonts w:ascii="Arial" w:cs="Arial" w:eastAsia="Arial" w:hAnsi="Arial"/>
          <w:sz w:val="24"/>
          <w:szCs w:val="24"/>
        </w:rPr>
        <w:t xml:space="preserve">¦                                               код вида деятельности¦</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¦Фамилиясы                                    +---------------------+¦</w:t>
      </w:r>
    </w:p>
    <w:p>
      <w:pPr>
        <w:spacing w:after="120"/>
        <w:jc w:val="both"/>
      </w:pPr>
      <w:r>
        <w:rPr>
          <w:rFonts w:ascii="Arial" w:cs="Arial" w:eastAsia="Arial" w:hAnsi="Arial"/>
          <w:sz w:val="24"/>
          <w:szCs w:val="24"/>
        </w:rPr>
        <w:t xml:space="preserve">¦Фамилия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¦Аты                                          +---------------------+¦</w:t>
      </w:r>
    </w:p>
    <w:p>
      <w:pPr>
        <w:spacing w:after="120"/>
        <w:jc w:val="both"/>
      </w:pPr>
      <w:r>
        <w:rPr>
          <w:rFonts w:ascii="Arial" w:cs="Arial" w:eastAsia="Arial" w:hAnsi="Arial"/>
          <w:sz w:val="24"/>
          <w:szCs w:val="24"/>
        </w:rPr>
        <w:t xml:space="preserve">¦Имя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¦Атасынын аты                                   +-------------------+¦</w:t>
      </w:r>
    </w:p>
    <w:p>
      <w:pPr>
        <w:spacing w:after="120"/>
        <w:jc w:val="both"/>
      </w:pPr>
      <w:r>
        <w:rPr>
          <w:rFonts w:ascii="Arial" w:cs="Arial" w:eastAsia="Arial" w:hAnsi="Arial"/>
          <w:sz w:val="24"/>
          <w:szCs w:val="24"/>
        </w:rPr>
        <w:t xml:space="preserve">¦Отчество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¦Жеке идентификациялык номери         +-----------------------------+¦</w:t>
      </w:r>
    </w:p>
    <w:p>
      <w:pPr>
        <w:spacing w:after="120"/>
        <w:jc w:val="both"/>
      </w:pPr>
      <w:r>
        <w:rPr>
          <w:rFonts w:ascii="Arial" w:cs="Arial" w:eastAsia="Arial" w:hAnsi="Arial"/>
          <w:sz w:val="24"/>
          <w:szCs w:val="24"/>
        </w:rPr>
        <w:t xml:space="preserve">¦Идентификационный номер  (ПИН)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¦Камсыздандыруу полистин бир айлык баасы                  +---------+¦</w:t>
      </w:r>
    </w:p>
    <w:p>
      <w:pPr>
        <w:spacing w:after="120"/>
        <w:jc w:val="both"/>
      </w:pPr>
      <w:r>
        <w:rPr>
          <w:rFonts w:ascii="Arial" w:cs="Arial" w:eastAsia="Arial" w:hAnsi="Arial"/>
          <w:sz w:val="24"/>
          <w:szCs w:val="24"/>
        </w:rPr>
        <w:t xml:space="preserve">¦Месячная стоимость страхового полиса                     +---------+¦</w:t>
      </w:r>
    </w:p>
    <w:p>
      <w:pPr>
        <w:spacing w:after="120"/>
        <w:jc w:val="both"/>
      </w:pPr>
      <w:r>
        <w:rPr>
          <w:rFonts w:ascii="Arial" w:cs="Arial" w:eastAsia="Arial" w:hAnsi="Arial"/>
          <w:sz w:val="24"/>
          <w:szCs w:val="24"/>
        </w:rPr>
        <w:t xml:space="preserve">¦                                                            сом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¦Толонгон камсыздандыруу тогумдорунун убагы:        ¦ ¦ ¦ ¦ ¦ ¦ ¦ ¦ ¦¦</w:t>
      </w:r>
    </w:p>
    <w:p>
      <w:pPr>
        <w:spacing w:after="120"/>
        <w:jc w:val="both"/>
      </w:pPr>
      <w:r>
        <w:rPr>
          <w:rFonts w:ascii="Arial" w:cs="Arial" w:eastAsia="Arial" w:hAnsi="Arial"/>
          <w:sz w:val="24"/>
          <w:szCs w:val="24"/>
        </w:rPr>
        <w:t xml:space="preserve">¦Страховые взносы уплачены за период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¦Жалпы толонгон сумма                               +---------------+¦</w:t>
      </w:r>
    </w:p>
    <w:p>
      <w:pPr>
        <w:spacing w:after="120"/>
        <w:jc w:val="both"/>
      </w:pPr>
      <w:r>
        <w:rPr>
          <w:rFonts w:ascii="Arial" w:cs="Arial" w:eastAsia="Arial" w:hAnsi="Arial"/>
          <w:sz w:val="24"/>
          <w:szCs w:val="24"/>
        </w:rPr>
        <w:t xml:space="preserve">¦Общая сумма уплаты                                 +---------------+¦</w:t>
      </w:r>
    </w:p>
    <w:p>
      <w:pPr>
        <w:spacing w:after="120"/>
        <w:jc w:val="both"/>
      </w:pPr>
      <w:r>
        <w:rPr>
          <w:rFonts w:ascii="Arial" w:cs="Arial" w:eastAsia="Arial" w:hAnsi="Arial"/>
          <w:sz w:val="24"/>
          <w:szCs w:val="24"/>
        </w:rPr>
        <w:t xml:space="preserve">¦                                                             сом    ¦</w:t>
      </w:r>
    </w:p>
    <w:p>
      <w:pPr>
        <w:spacing w:after="120"/>
        <w:jc w:val="both"/>
      </w:pPr>
      <w:r>
        <w:rPr>
          <w:rFonts w:ascii="Arial" w:cs="Arial" w:eastAsia="Arial" w:hAnsi="Arial"/>
          <w:sz w:val="24"/>
          <w:szCs w:val="24"/>
        </w:rPr>
        <w:t xml:space="preserve">¦Камсыздандыруу полисинин берилген куну             +---------------+¦</w:t>
      </w:r>
    </w:p>
    <w:p>
      <w:pPr>
        <w:spacing w:after="120"/>
        <w:jc w:val="both"/>
      </w:pPr>
      <w:r>
        <w:rPr>
          <w:rFonts w:ascii="Arial" w:cs="Arial" w:eastAsia="Arial" w:hAnsi="Arial"/>
          <w:sz w:val="24"/>
          <w:szCs w:val="24"/>
        </w:rPr>
        <w:t xml:space="preserve">¦Дата выдачи страхового полиса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¦Иштеген жери                                                        ¦</w:t>
      </w:r>
    </w:p>
    <w:p>
      <w:pPr>
        <w:spacing w:after="120"/>
        <w:jc w:val="both"/>
      </w:pPr>
      <w:r>
        <w:rPr>
          <w:rFonts w:ascii="Arial" w:cs="Arial" w:eastAsia="Arial" w:hAnsi="Arial"/>
          <w:sz w:val="24"/>
          <w:szCs w:val="24"/>
        </w:rPr>
        <w:t xml:space="preserve">¦Место деятельности         _____________________________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¦КР Социалдык фонд башкармалыгынын аталышы ________________  МО (МП) ¦</w:t>
      </w:r>
    </w:p>
    <w:p>
      <w:pPr>
        <w:spacing w:after="120"/>
        <w:jc w:val="both"/>
      </w:pPr>
      <w:r>
        <w:rPr>
          <w:rFonts w:ascii="Arial" w:cs="Arial" w:eastAsia="Arial" w:hAnsi="Arial"/>
          <w:sz w:val="24"/>
          <w:szCs w:val="24"/>
        </w:rPr>
        <w:t xml:space="preserve">¦Название управления Социального фонда КР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¦Райондук/шаардык ыйгарым укуктуу органдын жетекчиси (жетекчин колу) ¦</w:t>
      </w:r>
    </w:p>
    <w:p>
      <w:pPr>
        <w:spacing w:after="120"/>
        <w:jc w:val="both"/>
      </w:pPr>
      <w:r>
        <w:rPr>
          <w:rFonts w:ascii="Arial" w:cs="Arial" w:eastAsia="Arial" w:hAnsi="Arial"/>
          <w:sz w:val="24"/>
          <w:szCs w:val="24"/>
        </w:rPr>
        <w:t xml:space="preserve">¦___________________________________________________________________ ¦</w:t>
      </w:r>
    </w:p>
    <w:p>
      <w:pPr>
        <w:spacing w:after="120"/>
        <w:jc w:val="both"/>
      </w:pPr>
      <w:r>
        <w:rPr>
          <w:rFonts w:ascii="Arial" w:cs="Arial" w:eastAsia="Arial" w:hAnsi="Arial"/>
          <w:sz w:val="24"/>
          <w:szCs w:val="24"/>
        </w:rPr>
        <w:t xml:space="preserve">¦Руководитель районного/городского уполномоченного органа (подпись   ¦</w:t>
      </w:r>
    </w:p>
    <w:p>
      <w:pPr>
        <w:spacing w:after="120"/>
        <w:jc w:val="both"/>
      </w:pPr>
      <w:r>
        <w:rPr>
          <w:rFonts w:ascii="Arial" w:cs="Arial" w:eastAsia="Arial" w:hAnsi="Arial"/>
          <w:sz w:val="24"/>
          <w:szCs w:val="24"/>
        </w:rPr>
        <w:t xml:space="preserve">¦руководителя)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¦Ыйгарым укуктуу органдын жоопту кызматкери (аты-жону ж-а колу) ___  ¦</w:t>
      </w:r>
    </w:p>
    <w:p>
      <w:pPr>
        <w:spacing w:after="120"/>
        <w:jc w:val="both"/>
      </w:pPr>
      <w:r>
        <w:rPr>
          <w:rFonts w:ascii="Arial" w:cs="Arial" w:eastAsia="Arial" w:hAnsi="Arial"/>
          <w:sz w:val="24"/>
          <w:szCs w:val="24"/>
        </w:rPr>
        <w:t xml:space="preserve">¦___________________________________________________________________ ¦</w:t>
      </w:r>
    </w:p>
    <w:p>
      <w:pPr>
        <w:spacing w:after="120"/>
        <w:jc w:val="both"/>
      </w:pPr>
      <w:r>
        <w:rPr>
          <w:rFonts w:ascii="Arial" w:cs="Arial" w:eastAsia="Arial" w:hAnsi="Arial"/>
          <w:sz w:val="24"/>
          <w:szCs w:val="24"/>
        </w:rPr>
        <w:t xml:space="preserve">¦Ответственный работник уполномоченного органа (Ф.И.О. и подпись)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¦Камсыздандыруу полистин ээсинин колу _____________________________  ¦</w:t>
      </w:r>
    </w:p>
    <w:p>
      <w:pPr>
        <w:spacing w:after="120"/>
        <w:jc w:val="both"/>
      </w:pPr>
      <w:r>
        <w:rPr>
          <w:rFonts w:ascii="Arial" w:cs="Arial" w:eastAsia="Arial" w:hAnsi="Arial"/>
          <w:sz w:val="24"/>
          <w:szCs w:val="24"/>
        </w:rPr>
        <w:t xml:space="preserve">¦Подпись владельца страхового полиса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¦Эскертуу: толомдордун турлору: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¦280 - жеке ишкердик менен алектенген жеке жактардын милдеттуу       ¦</w:t>
      </w:r>
    </w:p>
    <w:p>
      <w:pPr>
        <w:spacing w:after="120"/>
        <w:jc w:val="both"/>
      </w:pPr>
      <w:r>
        <w:rPr>
          <w:rFonts w:ascii="Arial" w:cs="Arial" w:eastAsia="Arial" w:hAnsi="Arial"/>
          <w:sz w:val="24"/>
          <w:szCs w:val="24"/>
        </w:rPr>
        <w:t xml:space="preserve">¦камсыздандыруу тогумдору                                            ¦</w:t>
      </w:r>
    </w:p>
    <w:p>
      <w:pPr>
        <w:spacing w:after="120"/>
        <w:jc w:val="both"/>
      </w:pPr>
      <w:r>
        <w:rPr>
          <w:rFonts w:ascii="Arial" w:cs="Arial" w:eastAsia="Arial" w:hAnsi="Arial"/>
          <w:sz w:val="24"/>
          <w:szCs w:val="24"/>
        </w:rPr>
        <w:t xml:space="preserve">¦290 - ыктыярдуу камсыздандыруу тогумдору: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¦Ишмердигинин коду:                                                  ¦</w:t>
      </w:r>
    </w:p>
    <w:p>
      <w:pPr>
        <w:spacing w:after="120"/>
        <w:jc w:val="both"/>
      </w:pPr>
      <w:r>
        <w:rPr>
          <w:rFonts w:ascii="Arial" w:cs="Arial" w:eastAsia="Arial" w:hAnsi="Arial"/>
          <w:sz w:val="24"/>
          <w:szCs w:val="24"/>
        </w:rPr>
        <w:t xml:space="preserve">¦17 - базарда иштеген жеке ишкерлер                                  ¦</w:t>
      </w:r>
    </w:p>
    <w:p>
      <w:pPr>
        <w:spacing w:after="120"/>
        <w:jc w:val="both"/>
      </w:pPr>
      <w:r>
        <w:rPr>
          <w:rFonts w:ascii="Arial" w:cs="Arial" w:eastAsia="Arial" w:hAnsi="Arial"/>
          <w:sz w:val="24"/>
          <w:szCs w:val="24"/>
        </w:rPr>
        <w:t xml:space="preserve">¦19 - лицензияланган ишмердикти жургузгон жеке жактар, (атайын       ¦</w:t>
      </w:r>
    </w:p>
    <w:p>
      <w:pPr>
        <w:spacing w:after="120"/>
        <w:jc w:val="both"/>
      </w:pPr>
      <w:r>
        <w:rPr>
          <w:rFonts w:ascii="Arial" w:cs="Arial" w:eastAsia="Arial" w:hAnsi="Arial"/>
          <w:sz w:val="24"/>
          <w:szCs w:val="24"/>
        </w:rPr>
        <w:t xml:space="preserve">¦администраторлор, адвокаттар, нотариустар арбитлер, жургунчулорду   ¦</w:t>
      </w:r>
    </w:p>
    <w:p>
      <w:pPr>
        <w:spacing w:after="120"/>
        <w:jc w:val="both"/>
      </w:pPr>
      <w:r>
        <w:rPr>
          <w:rFonts w:ascii="Arial" w:cs="Arial" w:eastAsia="Arial" w:hAnsi="Arial"/>
          <w:sz w:val="24"/>
          <w:szCs w:val="24"/>
        </w:rPr>
        <w:t xml:space="preserve">¦ташуу, ижарага беруучу, жеке тажрыйба алуучу врачтар, педагог-      ¦</w:t>
      </w:r>
    </w:p>
    <w:p>
      <w:pPr>
        <w:spacing w:after="120"/>
        <w:jc w:val="both"/>
      </w:pPr>
      <w:r>
        <w:rPr>
          <w:rFonts w:ascii="Arial" w:cs="Arial" w:eastAsia="Arial" w:hAnsi="Arial"/>
          <w:sz w:val="24"/>
          <w:szCs w:val="24"/>
        </w:rPr>
        <w:t xml:space="preserve">¦репетиторлор), ижарага  беруучу,, (сыйакы) ижарага беруучу,         ¦</w:t>
      </w:r>
    </w:p>
    <w:p>
      <w:pPr>
        <w:spacing w:after="120"/>
        <w:jc w:val="both"/>
      </w:pPr>
      <w:r>
        <w:rPr>
          <w:rFonts w:ascii="Arial" w:cs="Arial" w:eastAsia="Arial" w:hAnsi="Arial"/>
          <w:sz w:val="24"/>
          <w:szCs w:val="24"/>
        </w:rPr>
        <w:t xml:space="preserve">¦ (сыйакы) гонорар алуучу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¦Примечание: коды платежей;                                          ¦</w:t>
      </w:r>
    </w:p>
    <w:p>
      <w:pPr>
        <w:spacing w:after="120"/>
        <w:jc w:val="both"/>
      </w:pPr>
      <w:r>
        <w:rPr>
          <w:rFonts w:ascii="Arial" w:cs="Arial" w:eastAsia="Arial" w:hAnsi="Arial"/>
          <w:sz w:val="24"/>
          <w:szCs w:val="24"/>
        </w:rPr>
        <w:t xml:space="preserve">¦280 -   обязательные   страховые   взносы  физических  лиц,  занятых¦</w:t>
      </w:r>
    </w:p>
    <w:p>
      <w:pPr>
        <w:spacing w:after="120"/>
        <w:jc w:val="both"/>
      </w:pPr>
      <w:r>
        <w:rPr>
          <w:rFonts w:ascii="Arial" w:cs="Arial" w:eastAsia="Arial" w:hAnsi="Arial"/>
          <w:sz w:val="24"/>
          <w:szCs w:val="24"/>
        </w:rPr>
        <w:t xml:space="preserve">¦индивидуальной предпринимательской деятельностью                    ¦</w:t>
      </w:r>
    </w:p>
    <w:p>
      <w:pPr>
        <w:spacing w:after="120"/>
        <w:jc w:val="both"/>
      </w:pPr>
      <w:r>
        <w:rPr>
          <w:rFonts w:ascii="Arial" w:cs="Arial" w:eastAsia="Arial" w:hAnsi="Arial"/>
          <w:sz w:val="24"/>
          <w:szCs w:val="24"/>
        </w:rPr>
        <w:t xml:space="preserve">¦290 - добровольные страховые взносы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¦Код вида деятельности:                                              ¦</w:t>
      </w:r>
    </w:p>
    <w:p>
      <w:pPr>
        <w:spacing w:after="120"/>
        <w:jc w:val="both"/>
      </w:pPr>
      <w:r>
        <w:rPr>
          <w:rFonts w:ascii="Arial" w:cs="Arial" w:eastAsia="Arial" w:hAnsi="Arial"/>
          <w:sz w:val="24"/>
          <w:szCs w:val="24"/>
        </w:rPr>
        <w:t xml:space="preserve">¦17 - физическое лицо, работающее на рынке                           ¦</w:t>
      </w:r>
    </w:p>
    <w:p>
      <w:pPr>
        <w:spacing w:after="120"/>
        <w:jc w:val="both"/>
      </w:pPr>
      <w:r>
        <w:rPr>
          <w:rFonts w:ascii="Arial" w:cs="Arial" w:eastAsia="Arial" w:hAnsi="Arial"/>
          <w:sz w:val="24"/>
          <w:szCs w:val="24"/>
        </w:rPr>
        <w:t xml:space="preserve">¦19 -  физическое лицо, осуществляющее лицензированный вид           ¦</w:t>
      </w:r>
    </w:p>
    <w:p>
      <w:pPr>
        <w:spacing w:after="120"/>
        <w:jc w:val="both"/>
      </w:pPr>
      <w:r>
        <w:rPr>
          <w:rFonts w:ascii="Arial" w:cs="Arial" w:eastAsia="Arial" w:hAnsi="Arial"/>
          <w:sz w:val="24"/>
          <w:szCs w:val="24"/>
        </w:rPr>
        <w:t xml:space="preserve">¦деятельности (спецадминистраторы, адвокаты, нотариусы, арбитры,     ¦</w:t>
      </w:r>
    </w:p>
    <w:p>
      <w:pPr>
        <w:spacing w:after="120"/>
        <w:jc w:val="both"/>
      </w:pPr>
      <w:r>
        <w:rPr>
          <w:rFonts w:ascii="Arial" w:cs="Arial" w:eastAsia="Arial" w:hAnsi="Arial"/>
          <w:sz w:val="24"/>
          <w:szCs w:val="24"/>
        </w:rPr>
        <w:t xml:space="preserve">¦перевозка пассажиров, арендодатель, частнопрактикующие врачи,       ¦</w:t>
      </w:r>
    </w:p>
    <w:p>
      <w:pPr>
        <w:spacing w:after="120"/>
        <w:jc w:val="both"/>
      </w:pPr>
      <w:r>
        <w:rPr>
          <w:rFonts w:ascii="Arial" w:cs="Arial" w:eastAsia="Arial" w:hAnsi="Arial"/>
          <w:sz w:val="24"/>
          <w:szCs w:val="24"/>
        </w:rPr>
        <w:t xml:space="preserve">¦педагоги-репетиторы), арендодатель (вознаграждения)                 ¦</w:t>
      </w:r>
    </w:p>
    <w:p>
      <w:pPr>
        <w:spacing w:after="120"/>
        <w:jc w:val="both"/>
      </w:pPr>
      <w:r>
        <w:rPr>
          <w:rFonts w:ascii="Arial" w:cs="Arial" w:eastAsia="Arial" w:hAnsi="Arial"/>
          <w:sz w:val="24"/>
          <w:szCs w:val="24"/>
        </w:rPr>
        <w:t xml:space="preserve">¦арендодатель, получающие гонорары (вознаграждения)                  ¦</w:t>
      </w:r>
    </w:p>
    <w:p>
      <w:pPr>
        <w:spacing w:after="120"/>
        <w:jc w:val="both"/>
      </w:pPr>
      <w:r>
        <w:rPr>
          <w:rFonts w:ascii="Arial" w:cs="Arial" w:eastAsia="Arial" w:hAnsi="Arial"/>
          <w:sz w:val="24"/>
          <w:szCs w:val="24"/>
        </w:rPr>
        <w:t xml:space="preserve">¦Камсыздандыруу тогумдорун тологондугу жонундо думурчокто милдетуу   ¦</w:t>
      </w:r>
    </w:p>
    <w:p>
      <w:pPr>
        <w:spacing w:after="120"/>
        <w:jc w:val="both"/>
      </w:pPr>
      <w:r>
        <w:rPr>
          <w:rFonts w:ascii="Arial" w:cs="Arial" w:eastAsia="Arial" w:hAnsi="Arial"/>
          <w:sz w:val="24"/>
          <w:szCs w:val="24"/>
        </w:rPr>
        <w:t xml:space="preserve">¦турдо                                                               ¦</w:t>
      </w:r>
    </w:p>
    <w:p>
      <w:pPr>
        <w:spacing w:after="120"/>
        <w:jc w:val="both"/>
      </w:pPr>
      <w:r>
        <w:rPr>
          <w:rFonts w:ascii="Arial" w:cs="Arial" w:eastAsia="Arial" w:hAnsi="Arial"/>
          <w:sz w:val="24"/>
          <w:szCs w:val="24"/>
        </w:rPr>
        <w:t xml:space="preserve">¦ПИН код                        корсотулсун                          ¦</w:t>
      </w:r>
    </w:p>
    <w:p>
      <w:pPr>
        <w:spacing w:after="120"/>
        <w:jc w:val="both"/>
      </w:pPr>
      <w:r>
        <w:rPr>
          <w:rFonts w:ascii="Arial" w:cs="Arial" w:eastAsia="Arial" w:hAnsi="Arial"/>
          <w:sz w:val="24"/>
          <w:szCs w:val="24"/>
        </w:rPr>
        <w:t xml:space="preserve">¦В квитанции об уплате страховых взносов обязательно указывать ПИН   ¦</w:t>
      </w:r>
    </w:p>
    <w:p>
      <w:pPr>
        <w:spacing w:after="120"/>
        <w:jc w:val="both"/>
      </w:pPr>
      <w:r>
        <w:rPr>
          <w:rFonts w:ascii="Arial" w:cs="Arial" w:eastAsia="Arial" w:hAnsi="Arial"/>
          <w:sz w:val="24"/>
          <w:szCs w:val="24"/>
        </w:rPr>
        <w:t xml:space="preserve">¦код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Социальный фонд Кыргызской Республики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ЗАЯВЛЕНИЕ                             ¦</w:t>
      </w:r>
    </w:p>
    <w:p>
      <w:pPr>
        <w:spacing w:after="120"/>
        <w:jc w:val="both"/>
      </w:pPr>
      <w:r>
        <w:rPr>
          <w:rFonts w:ascii="Arial" w:cs="Arial" w:eastAsia="Arial" w:hAnsi="Arial"/>
          <w:sz w:val="24"/>
          <w:szCs w:val="24"/>
        </w:rPr>
        <w:t xml:space="preserve">¦                        на социальную защиту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¦Заполняется заявителем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¦Фамилия       +-------------------------------------------+         ¦</w:t>
      </w:r>
    </w:p>
    <w:p>
      <w:pPr>
        <w:spacing w:after="120"/>
        <w:jc w:val="both"/>
      </w:pPr>
      <w:r>
        <w:rPr>
          <w:rFonts w:ascii="Arial" w:cs="Arial" w:eastAsia="Arial" w:hAnsi="Arial"/>
          <w:sz w:val="24"/>
          <w:szCs w:val="24"/>
        </w:rPr>
        <w:t xml:space="preserve">¦Имя           +-------------------------------------------+         ¦</w:t>
      </w:r>
    </w:p>
    <w:p>
      <w:pPr>
        <w:spacing w:after="120"/>
        <w:jc w:val="both"/>
      </w:pPr>
      <w:r>
        <w:rPr>
          <w:rFonts w:ascii="Arial" w:cs="Arial" w:eastAsia="Arial" w:hAnsi="Arial"/>
          <w:sz w:val="24"/>
          <w:szCs w:val="24"/>
        </w:rPr>
        <w:t xml:space="preserve">¦Отчество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¦Дата рождения +---------------+     Пол:   1 - женский,  2 - мужской¦</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¦Гражданство ________________________________________________________¦</w:t>
      </w:r>
    </w:p>
    <w:p>
      <w:pPr>
        <w:spacing w:after="120"/>
        <w:jc w:val="both"/>
      </w:pPr>
      <w:r>
        <w:rPr>
          <w:rFonts w:ascii="Arial" w:cs="Arial" w:eastAsia="Arial" w:hAnsi="Arial"/>
          <w:sz w:val="24"/>
          <w:szCs w:val="24"/>
        </w:rPr>
        <w:t xml:space="preserve">¦Номер паспорта +---------------+   Дата выдачи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¦Населенный пункт/город   +-------------------------------+          ¦</w:t>
      </w:r>
    </w:p>
    <w:p>
      <w:pPr>
        <w:spacing w:after="120"/>
        <w:jc w:val="both"/>
      </w:pPr>
      <w:r>
        <w:rPr>
          <w:rFonts w:ascii="Arial" w:cs="Arial" w:eastAsia="Arial" w:hAnsi="Arial"/>
          <w:sz w:val="24"/>
          <w:szCs w:val="24"/>
        </w:rPr>
        <w:t xml:space="preserve">¦Улица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¦Номер дома +-------+ Номер квартиры+-----+ Телефон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¦Банк _______________________________________________________________¦</w:t>
      </w:r>
    </w:p>
    <w:p>
      <w:pPr>
        <w:spacing w:after="120"/>
        <w:jc w:val="both"/>
      </w:pPr>
      <w:r>
        <w:rPr>
          <w:rFonts w:ascii="Arial" w:cs="Arial" w:eastAsia="Arial" w:hAnsi="Arial"/>
          <w:sz w:val="24"/>
          <w:szCs w:val="24"/>
        </w:rPr>
        <w:t xml:space="preserve">¦МФО  +---------------+                Счет №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¦Дата, подпись заявителя 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¦Заполняется предприятием/индивидуальным предпринимателем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¦Название предприятия   +---------------------------------------+    ¦</w:t>
      </w:r>
    </w:p>
    <w:p>
      <w:pPr>
        <w:spacing w:after="120"/>
        <w:jc w:val="both"/>
      </w:pPr>
      <w:r>
        <w:rPr>
          <w:rFonts w:ascii="Arial" w:cs="Arial" w:eastAsia="Arial" w:hAnsi="Arial"/>
          <w:sz w:val="24"/>
          <w:szCs w:val="24"/>
        </w:rPr>
        <w:t xml:space="preserve">¦Код по ОКПО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¦Начало трудовой деятельности работника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¦Вид деятельности ____________________ в наст. время_________________¦</w:t>
      </w:r>
    </w:p>
    <w:p>
      <w:pPr>
        <w:spacing w:after="120"/>
        <w:jc w:val="both"/>
      </w:pPr>
      <w:r>
        <w:rPr>
          <w:rFonts w:ascii="Arial" w:cs="Arial" w:eastAsia="Arial" w:hAnsi="Arial"/>
          <w:sz w:val="24"/>
          <w:szCs w:val="24"/>
        </w:rPr>
        <w:t xml:space="preserve">¦Образование   ______________________________________________________¦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¦Заполняется органом Социального фонда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¦Причина заявления +-----+           Код деятельности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¦Гражданство       +-----+           Код образования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¦Вид страхования   +-----+           Код местонахождения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¦Дата подачи +---------------+       Код сельской управы   +-----+   ¦</w:t>
      </w:r>
    </w:p>
    <w:p>
      <w:pPr>
        <w:spacing w:after="120"/>
        <w:jc w:val="both"/>
      </w:pPr>
      <w:r>
        <w:rPr>
          <w:rFonts w:ascii="Arial" w:cs="Arial" w:eastAsia="Arial" w:hAnsi="Arial"/>
          <w:sz w:val="24"/>
          <w:szCs w:val="24"/>
        </w:rPr>
        <w:t xml:space="preserve">¦            +---------------+                             +-----+   ¦</w:t>
      </w:r>
    </w:p>
    <w:p>
      <w:pPr>
        <w:spacing w:after="120"/>
        <w:jc w:val="both"/>
      </w:pPr>
      <w:r>
        <w:rPr>
          <w:rFonts w:ascii="Arial" w:cs="Arial" w:eastAsia="Arial" w:hAnsi="Arial"/>
          <w:sz w:val="24"/>
          <w:szCs w:val="24"/>
        </w:rPr>
        <w:t xml:space="preserve">¦                                    Код категории по ФОМС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¦Удостоверение под номером +---------------------------+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¦Подтверждение получения ____________ выдано _______________ 201__ г.¦</w:t>
      </w:r>
    </w:p>
    <w:p>
      <w:pPr>
        <w:spacing w:after="120"/>
        <w:jc w:val="both"/>
      </w:pPr>
      <w:r>
        <w:rPr>
          <w:rFonts w:ascii="Arial" w:cs="Arial" w:eastAsia="Arial" w:hAnsi="Arial"/>
          <w:sz w:val="24"/>
          <w:szCs w:val="24"/>
        </w:rPr>
        <w:t xml:space="preserve">¦                        (подпись)                                   ¦</w:t>
      </w:r>
    </w:p>
    <w:p>
      <w:pPr>
        <w:spacing w:after="120"/>
        <w:jc w:val="both"/>
      </w:pPr>
      <w:r>
        <w:rPr>
          <w:rFonts w:ascii="Arial" w:cs="Arial" w:eastAsia="Arial" w:hAnsi="Arial"/>
          <w:sz w:val="24"/>
          <w:szCs w:val="24"/>
        </w:rPr>
        <w:t xml:space="preserve">¦Районный специалист Социального фонда _____________________________ ¦</w:t>
      </w:r>
    </w:p>
    <w:p>
      <w:pPr>
        <w:spacing w:after="120"/>
        <w:jc w:val="both"/>
      </w:pPr>
      <w:r>
        <w:rPr>
          <w:rFonts w:ascii="Arial" w:cs="Arial" w:eastAsia="Arial" w:hAnsi="Arial"/>
          <w:sz w:val="24"/>
          <w:szCs w:val="24"/>
        </w:rPr>
        <w:t xml:space="preserve">¦                                              (подпись)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Акт № 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Расчет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¦ТОЛОО ТАПШЫРМАСЫ        Дата:       Жонотуу ыкмасы Форма коду       ¦</w:t>
      </w:r>
    </w:p>
    <w:p>
      <w:pPr>
        <w:spacing w:after="120"/>
        <w:jc w:val="both"/>
      </w:pPr>
      <w:r>
        <w:rPr>
          <w:rFonts w:ascii="Arial" w:cs="Arial" w:eastAsia="Arial" w:hAnsi="Arial"/>
          <w:sz w:val="24"/>
          <w:szCs w:val="24"/>
        </w:rPr>
        <w:t xml:space="preserve">¦ПЛАТЕЖНОЕ                           Способ         Код формы 0401060¦</w:t>
      </w:r>
    </w:p>
    <w:p>
      <w:pPr>
        <w:spacing w:after="120"/>
        <w:jc w:val="both"/>
      </w:pPr>
      <w:r>
        <w:rPr>
          <w:rFonts w:ascii="Arial" w:cs="Arial" w:eastAsia="Arial" w:hAnsi="Arial"/>
          <w:sz w:val="24"/>
          <w:szCs w:val="24"/>
        </w:rPr>
        <w:t xml:space="preserve">¦ПОРУЧЕНИЕ №                         отправления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¦ОКПО      ¦             ¦Толоочу Плательщик ¦Счет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¦ИНН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¦Регистр.  ¦             ¦                                           ¦</w:t>
      </w:r>
    </w:p>
    <w:p>
      <w:pPr>
        <w:spacing w:after="120"/>
        <w:jc w:val="both"/>
      </w:pPr>
      <w:r>
        <w:rPr>
          <w:rFonts w:ascii="Arial" w:cs="Arial" w:eastAsia="Arial" w:hAnsi="Arial"/>
          <w:sz w:val="24"/>
          <w:szCs w:val="24"/>
        </w:rPr>
        <w:t xml:space="preserve">¦№ СФКР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¦БИК (МФО) ¦             ¦Толоочунун банкы                           ¦</w:t>
      </w:r>
    </w:p>
    <w:p>
      <w:pPr>
        <w:spacing w:after="120"/>
        <w:jc w:val="both"/>
      </w:pPr>
      <w:r>
        <w:rPr>
          <w:rFonts w:ascii="Arial" w:cs="Arial" w:eastAsia="Arial" w:hAnsi="Arial"/>
          <w:sz w:val="24"/>
          <w:szCs w:val="24"/>
        </w:rPr>
        <w:t xml:space="preserve">¦          ¦             ¦Банк плательщика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¦Алуучу                                      ¦Кредит¦                ¦</w:t>
      </w:r>
    </w:p>
    <w:p>
      <w:pPr>
        <w:spacing w:after="120"/>
        <w:jc w:val="both"/>
      </w:pPr>
      <w:r>
        <w:rPr>
          <w:rFonts w:ascii="Arial" w:cs="Arial" w:eastAsia="Arial" w:hAnsi="Arial"/>
          <w:sz w:val="24"/>
          <w:szCs w:val="24"/>
        </w:rPr>
        <w:t xml:space="preserve">¦Получатель                                  ¦Счет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¦Счет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¦БИК (МФО) ¦             ¦Алуучунун банкы                            ¦</w:t>
      </w:r>
    </w:p>
    <w:p>
      <w:pPr>
        <w:spacing w:after="120"/>
        <w:jc w:val="both"/>
      </w:pPr>
      <w:r>
        <w:rPr>
          <w:rFonts w:ascii="Arial" w:cs="Arial" w:eastAsia="Arial" w:hAnsi="Arial"/>
          <w:sz w:val="24"/>
          <w:szCs w:val="24"/>
        </w:rPr>
        <w:t xml:space="preserve">¦          ¦             ¦Банк получателя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¦Суммасы соз менен                           ¦Сумма ¦                ¦</w:t>
      </w:r>
    </w:p>
    <w:p>
      <w:pPr>
        <w:spacing w:after="120"/>
        <w:jc w:val="both"/>
      </w:pPr>
      <w:r>
        <w:rPr>
          <w:rFonts w:ascii="Arial" w:cs="Arial" w:eastAsia="Arial" w:hAnsi="Arial"/>
          <w:sz w:val="24"/>
          <w:szCs w:val="24"/>
        </w:rPr>
        <w:t xml:space="preserve">¦Сумма прописью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¦Толоо коду¦             ¦Толоонун багыты                            ¦</w:t>
      </w:r>
    </w:p>
    <w:p>
      <w:pPr>
        <w:spacing w:after="120"/>
        <w:jc w:val="both"/>
      </w:pPr>
      <w:r>
        <w:rPr>
          <w:rFonts w:ascii="Arial" w:cs="Arial" w:eastAsia="Arial" w:hAnsi="Arial"/>
          <w:sz w:val="24"/>
          <w:szCs w:val="24"/>
        </w:rPr>
        <w:t xml:space="preserve">¦Код       ¦             ¦Назначение платежа                         ¦</w:t>
      </w:r>
    </w:p>
    <w:p>
      <w:pPr>
        <w:spacing w:after="120"/>
        <w:jc w:val="both"/>
      </w:pPr>
      <w:r>
        <w:rPr>
          <w:rFonts w:ascii="Arial" w:cs="Arial" w:eastAsia="Arial" w:hAnsi="Arial"/>
          <w:sz w:val="24"/>
          <w:szCs w:val="24"/>
        </w:rPr>
        <w:t xml:space="preserve">¦платежа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М.О.           Кол тамгасы       Толоочу банктын белгиси  ¦</w:t>
      </w:r>
    </w:p>
    <w:p>
      <w:pPr>
        <w:spacing w:after="120"/>
        <w:jc w:val="both"/>
      </w:pPr>
      <w:r>
        <w:rPr>
          <w:rFonts w:ascii="Arial" w:cs="Arial" w:eastAsia="Arial" w:hAnsi="Arial"/>
          <w:sz w:val="24"/>
          <w:szCs w:val="24"/>
        </w:rPr>
        <w:t xml:space="preserve">¦          М.П.           Подписи           Отметки банка-плательщика¦</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Протокол № 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Постановление № 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Сообщение о занятости и заработной плате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¦Название предприятия _______________________________________________¦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¦Код ОКПО +-------+Регистрационный номер плательщика в СФ +---------+¦</w:t>
      </w:r>
    </w:p>
    <w:p>
      <w:pPr>
        <w:spacing w:after="120"/>
        <w:jc w:val="both"/>
      </w:pPr>
      <w:r>
        <w:rPr>
          <w:rFonts w:ascii="Arial" w:cs="Arial" w:eastAsia="Arial" w:hAnsi="Arial"/>
          <w:sz w:val="24"/>
          <w:szCs w:val="24"/>
        </w:rPr>
        <w:t xml:space="preserve">¦Адрес предприятия __________________________________________________¦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¦Почтовый индекс +-----+ Причина подачи +--+   Тип ставки взноса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¦Персональный              +------------+      Категория +--+        ¦</w:t>
      </w:r>
    </w:p>
    <w:p>
      <w:pPr>
        <w:spacing w:after="120"/>
        <w:jc w:val="both"/>
      </w:pPr>
      <w:r>
        <w:rPr>
          <w:rFonts w:ascii="Arial" w:cs="Arial" w:eastAsia="Arial" w:hAnsi="Arial"/>
          <w:sz w:val="24"/>
          <w:szCs w:val="24"/>
        </w:rPr>
        <w:t xml:space="preserve">¦идентификационный номер (ПИН)                                       ¦</w:t>
      </w:r>
    </w:p>
    <w:p>
      <w:pPr>
        <w:spacing w:after="120"/>
        <w:jc w:val="both"/>
      </w:pPr>
      <w:r>
        <w:rPr>
          <w:rFonts w:ascii="Arial" w:cs="Arial" w:eastAsia="Arial" w:hAnsi="Arial"/>
          <w:sz w:val="24"/>
          <w:szCs w:val="24"/>
        </w:rPr>
        <w:t xml:space="preserve">¦Примечание: В графе категория указать: 1 - работник, 2 - инвалид I и¦</w:t>
      </w:r>
    </w:p>
    <w:p>
      <w:pPr>
        <w:spacing w:after="120"/>
        <w:jc w:val="both"/>
      </w:pPr>
      <w:r>
        <w:rPr>
          <w:rFonts w:ascii="Arial" w:cs="Arial" w:eastAsia="Arial" w:hAnsi="Arial"/>
          <w:sz w:val="24"/>
          <w:szCs w:val="24"/>
        </w:rPr>
        <w:t xml:space="preserve">¦II гр.,  3 - иностранные граждане, временно пребывающие в Кыргызской¦</w:t>
      </w:r>
    </w:p>
    <w:p>
      <w:pPr>
        <w:spacing w:after="120"/>
        <w:jc w:val="both"/>
      </w:pPr>
      <w:r>
        <w:rPr>
          <w:rFonts w:ascii="Arial" w:cs="Arial" w:eastAsia="Arial" w:hAnsi="Arial"/>
          <w:sz w:val="24"/>
          <w:szCs w:val="24"/>
        </w:rPr>
        <w:t xml:space="preserve">¦Республике,  4  -  инвалиды  ВОВ  I  и  II гр.,  5 - участники ВОВ и¦</w:t>
      </w:r>
    </w:p>
    <w:p>
      <w:pPr>
        <w:spacing w:after="120"/>
        <w:jc w:val="both"/>
      </w:pPr>
      <w:r>
        <w:rPr>
          <w:rFonts w:ascii="Arial" w:cs="Arial" w:eastAsia="Arial" w:hAnsi="Arial"/>
          <w:sz w:val="24"/>
          <w:szCs w:val="24"/>
        </w:rPr>
        <w:t xml:space="preserve">¦инвалиды ВОВ III гр., 6 - пенсионеры.                               ¦</w:t>
      </w:r>
    </w:p>
    <w:p>
      <w:pPr>
        <w:spacing w:after="120"/>
        <w:jc w:val="both"/>
      </w:pPr>
      <w:r>
        <w:rPr>
          <w:rFonts w:ascii="Arial" w:cs="Arial" w:eastAsia="Arial" w:hAnsi="Arial"/>
          <w:sz w:val="24"/>
          <w:szCs w:val="24"/>
        </w:rPr>
        <w:t xml:space="preserve">¦Фамилия, Имя,                                                       ¦</w:t>
      </w:r>
    </w:p>
    <w:p>
      <w:pPr>
        <w:spacing w:after="120"/>
        <w:jc w:val="both"/>
      </w:pPr>
      <w:r>
        <w:rPr>
          <w:rFonts w:ascii="Arial" w:cs="Arial" w:eastAsia="Arial" w:hAnsi="Arial"/>
          <w:sz w:val="24"/>
          <w:szCs w:val="24"/>
        </w:rPr>
        <w:t xml:space="preserve">¦Отчество ___________________________________________________________¦</w:t>
      </w:r>
    </w:p>
    <w:p>
      <w:pPr>
        <w:spacing w:after="120"/>
        <w:jc w:val="both"/>
      </w:pPr>
      <w:r>
        <w:rPr>
          <w:rFonts w:ascii="Arial" w:cs="Arial" w:eastAsia="Arial" w:hAnsi="Arial"/>
          <w:sz w:val="24"/>
          <w:szCs w:val="24"/>
        </w:rPr>
        <w:t xml:space="preserve">¦Вид деятельности ___________________________________________________¦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¦Код списка видов деятельности +--+    Коэффициент высокогорья,+--+  ¦</w:t>
      </w:r>
    </w:p>
    <w:p>
      <w:pPr>
        <w:spacing w:after="120"/>
        <w:jc w:val="both"/>
      </w:pPr>
      <w:r>
        <w:rPr>
          <w:rFonts w:ascii="Arial" w:cs="Arial" w:eastAsia="Arial" w:hAnsi="Arial"/>
          <w:sz w:val="24"/>
          <w:szCs w:val="24"/>
        </w:rPr>
        <w:t xml:space="preserve">¦                                      отдаленности (труднодоступ-   ¦</w:t>
      </w:r>
    </w:p>
    <w:p>
      <w:pPr>
        <w:spacing w:after="120"/>
        <w:jc w:val="both"/>
      </w:pPr>
      <w:r>
        <w:rPr>
          <w:rFonts w:ascii="Arial" w:cs="Arial" w:eastAsia="Arial" w:hAnsi="Arial"/>
          <w:sz w:val="24"/>
          <w:szCs w:val="24"/>
        </w:rPr>
        <w:t xml:space="preserve">¦                                      ности)                        ¦</w:t>
      </w:r>
    </w:p>
    <w:p>
      <w:pPr>
        <w:spacing w:after="120"/>
        <w:jc w:val="both"/>
      </w:pPr>
      <w:r>
        <w:rPr>
          <w:rFonts w:ascii="Arial" w:cs="Arial" w:eastAsia="Arial" w:hAnsi="Arial"/>
          <w:sz w:val="24"/>
          <w:szCs w:val="24"/>
        </w:rPr>
        <w:t xml:space="preserve">¦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¦Периоды¦Дата ¦Дата ¦Доход, на который на-  ¦Начисленные¦Уплаченные  ¦</w:t>
      </w:r>
    </w:p>
    <w:p>
      <w:pPr>
        <w:spacing w:after="120"/>
        <w:jc w:val="both"/>
      </w:pPr>
      <w:r>
        <w:rPr>
          <w:rFonts w:ascii="Arial" w:cs="Arial" w:eastAsia="Arial" w:hAnsi="Arial"/>
          <w:sz w:val="24"/>
          <w:szCs w:val="24"/>
        </w:rPr>
        <w:t xml:space="preserve">¦       ¦нача-¦окон-¦числены страховые      ¦ страховые ¦страховые   ¦</w:t>
      </w:r>
    </w:p>
    <w:p>
      <w:pPr>
        <w:spacing w:after="120"/>
        <w:jc w:val="both"/>
      </w:pPr>
      <w:r>
        <w:rPr>
          <w:rFonts w:ascii="Arial" w:cs="Arial" w:eastAsia="Arial" w:hAnsi="Arial"/>
          <w:sz w:val="24"/>
          <w:szCs w:val="24"/>
        </w:rPr>
        <w:t xml:space="preserve">¦       ¦ла   ¦чания¦взносы                 ¦   взносы  ¦взносы      ¦</w:t>
      </w:r>
    </w:p>
    <w:p>
      <w:pPr>
        <w:spacing w:after="120"/>
        <w:jc w:val="both"/>
      </w:pPr>
      <w:r>
        <w:rPr>
          <w:rFonts w:ascii="Arial" w:cs="Arial" w:eastAsia="Arial" w:hAnsi="Arial"/>
          <w:sz w:val="24"/>
          <w:szCs w:val="24"/>
        </w:rPr>
        <w:t xml:space="preserve">¦       ¦рабо-¦рабо-¦                       ¦           ¦            ¦</w:t>
      </w:r>
    </w:p>
    <w:p>
      <w:pPr>
        <w:spacing w:after="120"/>
        <w:jc w:val="both"/>
      </w:pPr>
      <w:r>
        <w:rPr>
          <w:rFonts w:ascii="Arial" w:cs="Arial" w:eastAsia="Arial" w:hAnsi="Arial"/>
          <w:sz w:val="24"/>
          <w:szCs w:val="24"/>
        </w:rPr>
        <w:t xml:space="preserve">¦       ¦ты   ¦ты   ¦                       ¦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     ¦     ¦Фактичес- ¦Дополнитель-¦Рабо-¦Ра-  ¦Рабо-¦Ра-   ¦</w:t>
      </w:r>
    </w:p>
    <w:p>
      <w:pPr>
        <w:spacing w:after="120"/>
        <w:jc w:val="both"/>
      </w:pPr>
      <w:r>
        <w:rPr>
          <w:rFonts w:ascii="Arial" w:cs="Arial" w:eastAsia="Arial" w:hAnsi="Arial"/>
          <w:sz w:val="24"/>
          <w:szCs w:val="24"/>
        </w:rPr>
        <w:t xml:space="preserve">¦       ¦     ¦     ¦кий доход,¦ный доход,  ¦тода-¦бот- ¦тода-¦бот-  ¦</w:t>
      </w:r>
    </w:p>
    <w:p>
      <w:pPr>
        <w:spacing w:after="120"/>
        <w:jc w:val="both"/>
      </w:pPr>
      <w:r>
        <w:rPr>
          <w:rFonts w:ascii="Arial" w:cs="Arial" w:eastAsia="Arial" w:hAnsi="Arial"/>
          <w:sz w:val="24"/>
          <w:szCs w:val="24"/>
        </w:rPr>
        <w:t xml:space="preserve">¦       ¦     ¦     ¦на который¦на который  ¦тель ¦ник  ¦тель ¦ник   ¦</w:t>
      </w:r>
    </w:p>
    <w:p>
      <w:pPr>
        <w:spacing w:after="120"/>
        <w:jc w:val="both"/>
      </w:pPr>
      <w:r>
        <w:rPr>
          <w:rFonts w:ascii="Arial" w:cs="Arial" w:eastAsia="Arial" w:hAnsi="Arial"/>
          <w:sz w:val="24"/>
          <w:szCs w:val="24"/>
        </w:rPr>
        <w:t xml:space="preserve">¦       ¦     ¦     ¦ начислены¦доначислены ¦     ¦     ¦     ¦      ¦</w:t>
      </w:r>
    </w:p>
    <w:p>
      <w:pPr>
        <w:spacing w:after="120"/>
        <w:jc w:val="both"/>
      </w:pPr>
      <w:r>
        <w:rPr>
          <w:rFonts w:ascii="Arial" w:cs="Arial" w:eastAsia="Arial" w:hAnsi="Arial"/>
          <w:sz w:val="24"/>
          <w:szCs w:val="24"/>
        </w:rPr>
        <w:t xml:space="preserve">¦       ¦     ¦     ¦ страховые¦страховые   ¦     ¦     ¦     ¦      ¦</w:t>
      </w:r>
    </w:p>
    <w:p>
      <w:pPr>
        <w:spacing w:after="120"/>
        <w:jc w:val="both"/>
      </w:pPr>
      <w:r>
        <w:rPr>
          <w:rFonts w:ascii="Arial" w:cs="Arial" w:eastAsia="Arial" w:hAnsi="Arial"/>
          <w:sz w:val="24"/>
          <w:szCs w:val="24"/>
        </w:rPr>
        <w:t xml:space="preserve">¦       ¦     ¦     ¦   взносы ¦взносы, уп- ¦     ¦     ¦     ¦      ¦</w:t>
      </w:r>
    </w:p>
    <w:p>
      <w:pPr>
        <w:spacing w:after="120"/>
        <w:jc w:val="both"/>
      </w:pPr>
      <w:r>
        <w:rPr>
          <w:rFonts w:ascii="Arial" w:cs="Arial" w:eastAsia="Arial" w:hAnsi="Arial"/>
          <w:sz w:val="24"/>
          <w:szCs w:val="24"/>
        </w:rPr>
        <w:t xml:space="preserve">¦       ¦     ¦     ¦          ¦лачиваемые  ¦     ¦     ¦     ¦      ¦</w:t>
      </w:r>
    </w:p>
    <w:p>
      <w:pPr>
        <w:spacing w:after="120"/>
        <w:jc w:val="both"/>
      </w:pPr>
      <w:r>
        <w:rPr>
          <w:rFonts w:ascii="Arial" w:cs="Arial" w:eastAsia="Arial" w:hAnsi="Arial"/>
          <w:sz w:val="24"/>
          <w:szCs w:val="24"/>
        </w:rPr>
        <w:t xml:space="preserve">¦       ¦     ¦     ¦          ¦работодате- ¦     ¦     ¦     ¦      ¦</w:t>
      </w:r>
    </w:p>
    <w:p>
      <w:pPr>
        <w:spacing w:after="120"/>
        <w:jc w:val="both"/>
      </w:pPr>
      <w:r>
        <w:rPr>
          <w:rFonts w:ascii="Arial" w:cs="Arial" w:eastAsia="Arial" w:hAnsi="Arial"/>
          <w:sz w:val="24"/>
          <w:szCs w:val="24"/>
        </w:rPr>
        <w:t xml:space="preserve">¦       ¦     ¦     ¦          ¦лем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1996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1997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1998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1999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2000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2001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2002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2003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2004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2005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2006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2007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2008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2009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w:t>
      </w:r>
    </w:p>
    <w:p>
      <w:pPr>
        <w:spacing w:after="120"/>
        <w:jc w:val="both"/>
      </w:pPr>
      <w:r>
        <w:rPr>
          <w:rFonts w:ascii="Arial" w:cs="Arial" w:eastAsia="Arial" w:hAnsi="Arial"/>
          <w:sz w:val="24"/>
          <w:szCs w:val="24"/>
        </w:rPr>
        <w:t xml:space="preserve">¦Графа 5 заполняется в случае,  если  расчетная  месячная  заработная¦</w:t>
      </w:r>
    </w:p>
    <w:p>
      <w:pPr>
        <w:spacing w:after="120"/>
        <w:jc w:val="both"/>
      </w:pPr>
      <w:r>
        <w:rPr>
          <w:rFonts w:ascii="Arial" w:cs="Arial" w:eastAsia="Arial" w:hAnsi="Arial"/>
          <w:sz w:val="24"/>
          <w:szCs w:val="24"/>
        </w:rPr>
        <w:t xml:space="preserve">¦плата работника не  превышает 40% от среднемесячной заработной платы¦</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¦Фамилия, Имя, Отчество Руководителя _________________ Подпись ______¦</w:t>
      </w:r>
    </w:p>
    <w:p>
      <w:pPr>
        <w:spacing w:after="120"/>
        <w:jc w:val="both"/>
      </w:pPr>
      <w:r>
        <w:rPr>
          <w:rFonts w:ascii="Arial" w:cs="Arial" w:eastAsia="Arial" w:hAnsi="Arial"/>
          <w:sz w:val="24"/>
          <w:szCs w:val="24"/>
        </w:rPr>
        <w:t xml:space="preserve">¦                                                                М.П.¦</w:t>
      </w:r>
    </w:p>
    <w:p>
      <w:pPr>
        <w:spacing w:after="120"/>
        <w:jc w:val="both"/>
      </w:pPr>
      <w:r>
        <w:rPr>
          <w:rFonts w:ascii="Arial" w:cs="Arial" w:eastAsia="Arial" w:hAnsi="Arial"/>
          <w:sz w:val="24"/>
          <w:szCs w:val="24"/>
        </w:rPr>
        <w:t xml:space="preserve">¦Фамилия, Имя, Отчество гл. бухгалтера _______________ Подпись ______¦</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¦Управление СФ __________________________ Код Социального фонда +--+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¦Ф.И.О. специалиста СФ __________________ Подпись ________ Дата _____¦</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¦Ф.И.О. Начальника ______________________ Подпись ________ Дата _____¦</w:t>
      </w:r>
    </w:p>
    <w:p>
      <w:pPr>
        <w:spacing w:after="120"/>
        <w:jc w:val="both"/>
      </w:pPr>
      <w:r>
        <w:rPr>
          <w:rFonts w:ascii="Arial" w:cs="Arial" w:eastAsia="Arial" w:hAnsi="Arial"/>
          <w:sz w:val="24"/>
          <w:szCs w:val="24"/>
        </w:rPr>
        <w:t xml:space="preserve">¦отдела доходов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Расчетная ведомость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Социальный фонд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пункту 6.1 раздела VI Инструкции о порядке регистрации плательщиков, уплаты и учета страховых взносов по обязательному государственному социальному страхованию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Страховые взносы не начисляются 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субсидии, предоставляемые государством (или общественной организацией) определенному предприятию или отрасли экономики, определенной группе предприятий или отраслей экономики, в виде государственных дотаций, займов, гарантий по обязательствам, покупки акций либо предоставления налоговых льгот, а также предоставления товаров по льготным ценам, снижающим издержки производства или торговли (</w:t>
      </w:r>
      <w:hyperlink w:history="1" r:id="rIdxpn3bl2d7l92iyqumpe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субсидиях и компенсационных мерах» от 31 октября 1998 года № 140);</w:t>
      </w:r>
    </w:p>
    <w:p>
      <w:pPr>
        <w:spacing w:after="120"/>
        <w:jc w:val="both"/>
      </w:pPr>
      <w:r>
        <w:rPr>
          <w:rFonts w:ascii="Arial" w:cs="Arial" w:eastAsia="Arial" w:hAnsi="Arial"/>
          <w:sz w:val="24"/>
          <w:szCs w:val="24"/>
        </w:rPr>
        <w:t xml:space="preserve">- компенсации, т.е. возмещение гражданам определенных затрат: расходов по служебным командировкам, компенсаций при переезде на работу в другую местность; компенсаций возмещения вреда здоровью или имуществу граждан; компенсаций гражданам, пострадавшим вследствие Чернобыльской катастрофы, предоставляемые в соответствии с </w:t>
      </w:r>
      <w:hyperlink w:history="1" r:id="rIdxccybqnxbpl9yyusrhegg">
        <w:r>
          <w:rPr>
            <w:rFonts w:ascii="Arial" w:cs="Arial" w:eastAsia="Arial" w:hAnsi="Arial"/>
            <w:color w:val="1D4ED8"/>
            <w:sz w:val="24"/>
            <w:szCs w:val="24"/>
            <w:u w:val="single"/>
          </w:rPr>
          <w:t xml:space="preserve">Трудовым кодексом</w:t>
        </w:r>
      </w:hyperlink>
      <w:r>
        <w:rPr>
          <w:rFonts w:ascii="Arial" w:cs="Arial" w:eastAsia="Arial" w:hAnsi="Arial"/>
          <w:sz w:val="24"/>
          <w:szCs w:val="24"/>
        </w:rPr>
        <w:t xml:space="preserve"> Кыргызской Республики, </w:t>
      </w:r>
      <w:hyperlink w:history="1" r:id="rIdl_4ioaahwojfiu4pmqpm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социальной защите граждан Кыргызской Республики, пострадавших вследствие Чернобыльской катастрофы» от 7 мая 1993 года № 1196-XII;</w:t>
      </w:r>
    </w:p>
    <w:p>
      <w:pPr>
        <w:spacing w:after="120"/>
        <w:jc w:val="both"/>
      </w:pPr>
      <w:r>
        <w:rPr>
          <w:rFonts w:ascii="Arial" w:cs="Arial" w:eastAsia="Arial" w:hAnsi="Arial"/>
          <w:sz w:val="24"/>
          <w:szCs w:val="24"/>
        </w:rPr>
        <w:t xml:space="preserve">- пенсии - пенсии по </w:t>
      </w:r>
      <w:hyperlink w:history="1" r:id="rId0kugvilviakusj6_muk0e">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государственном пенсионном социальном страховании», выплачиваемые органами Социального фонда Кыргызской Республики (по возрасту, по инвалидности, по случаю потери кормильца) или работодателями (пенсии по Списку № 2, утвержденному </w:t>
      </w:r>
      <w:hyperlink w:history="1" r:id="rIdm-qgjrempurjzcjf2hai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1996 года № 298, работникам текстильных производств, за особые условия труда работникам авиации и артистам театров и других театрально-зрелищных предприятий); пенсии по </w:t>
      </w:r>
      <w:hyperlink w:history="1" r:id="rIdvnvj69fg81r8l6qlopi4g">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пенсионном обеспечении военнослужащих» от 7 мая 1993 года № 1194-XII;</w:t>
      </w:r>
    </w:p>
    <w:p>
      <w:pPr>
        <w:spacing w:after="120"/>
        <w:jc w:val="both"/>
      </w:pPr>
      <w:r>
        <w:rPr>
          <w:rFonts w:ascii="Arial" w:cs="Arial" w:eastAsia="Arial" w:hAnsi="Arial"/>
          <w:sz w:val="24"/>
          <w:szCs w:val="24"/>
        </w:rPr>
        <w:t xml:space="preserve">- пособия: пособия, выплачиваемые малообеспеченным семьям или социальные пособия по </w:t>
      </w:r>
      <w:hyperlink w:history="1" r:id="rIdgyclbuf439bs0gduugein">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государственных пособиях в Кыргызской Республике» от 5 марта 1998 года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Реестр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по заполнению и представлению Расчетной ведомости по средствам государственного социального страхования в электронном виде и на бумажном носителе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технические требования к заполнению формы отчетности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 допускается внесение изменений в электронную форму отчетности (удаление или перемещение столбцов, удаление, перемена местами, переименование или добавление новых листов, не предусмотренных изначально, замена показателей, изменение формата представления данных, не допускается использование скрытых строк или столбцов, объединение ячеек, знаков препинания (точек, запятых, тире и лишних букв), не допускается внесение сумм с отрицательным значением. Минусовые суммы корректируются актом (</w:t>
      </w:r>
      <w:hyperlink w:history="1" r:id="rIdezzziefdukelqnmhnbpnf">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электронном виде Расчетная ведомость по средствам государственного социального страхования (далее - Расчетная ведомость) представляется до 15 числа месяца, следующего за отчетным:</w:t>
      </w:r>
    </w:p>
    <w:p>
      <w:pPr>
        <w:spacing w:after="120"/>
        <w:jc w:val="both"/>
      </w:pPr>
      <w:r>
        <w:rPr>
          <w:rFonts w:ascii="Arial" w:cs="Arial" w:eastAsia="Arial" w:hAnsi="Arial"/>
          <w:sz w:val="24"/>
          <w:szCs w:val="24"/>
        </w:rPr>
        <w:t xml:space="preserve">- через ОсОО «Дос Тек Групп», с приобретением электронного ключа или электронной цифровой подписи;</w:t>
      </w:r>
    </w:p>
    <w:p>
      <w:pPr>
        <w:spacing w:after="120"/>
        <w:jc w:val="both"/>
      </w:pPr>
      <w:r>
        <w:rPr>
          <w:rFonts w:ascii="Arial" w:cs="Arial" w:eastAsia="Arial" w:hAnsi="Arial"/>
          <w:sz w:val="24"/>
          <w:szCs w:val="24"/>
        </w:rPr>
        <w:t xml:space="preserve">- флэш-карты и на бумажном носителе, с обязательным представлением Расчетной ведомости в территориальный орган агента страховщика.</w:t>
      </w:r>
    </w:p>
    <w:p>
      <w:pPr>
        <w:spacing w:after="120"/>
        <w:jc w:val="both"/>
      </w:pPr>
      <w:r>
        <w:rPr>
          <w:rFonts w:ascii="Arial" w:cs="Arial" w:eastAsia="Arial" w:hAnsi="Arial"/>
          <w:sz w:val="24"/>
          <w:szCs w:val="24"/>
        </w:rPr>
        <w:t xml:space="preserve">Название файла формируется по коду ОКПО, который должен состоять из 8 цифр.</w:t>
      </w:r>
    </w:p>
    <w:p>
      <w:pPr>
        <w:spacing w:after="120"/>
        <w:jc w:val="both"/>
      </w:pPr>
      <w:r>
        <w:rPr>
          <w:rFonts w:ascii="Arial" w:cs="Arial" w:eastAsia="Arial" w:hAnsi="Arial"/>
          <w:sz w:val="24"/>
          <w:szCs w:val="24"/>
        </w:rPr>
        <w:t xml:space="preserve">Недопустимо представление файлов в формате электронного архива (*.rar, *.zip или с использованием иных архиваторов).</w:t>
      </w:r>
    </w:p>
    <w:p>
      <w:pPr>
        <w:spacing w:after="120"/>
        <w:jc w:val="both"/>
      </w:pPr>
      <w:r>
        <w:rPr>
          <w:rFonts w:ascii="Arial" w:cs="Arial" w:eastAsia="Arial" w:hAnsi="Arial"/>
          <w:sz w:val="24"/>
          <w:szCs w:val="24"/>
        </w:rPr>
        <w:t xml:space="preserve">Заполнение значения ячеек методом копирования нежелательно. При использовании копирования для заполнения форм необходимо следить за полным соответствием предложенному в ячейках формату данных.</w:t>
      </w:r>
    </w:p>
    <w:p>
      <w:pPr>
        <w:spacing w:after="120"/>
        <w:jc w:val="both"/>
      </w:pPr>
      <w:r>
        <w:rPr>
          <w:rFonts w:ascii="Arial" w:cs="Arial" w:eastAsia="Arial" w:hAnsi="Arial"/>
          <w:sz w:val="24"/>
          <w:szCs w:val="24"/>
        </w:rPr>
        <w:t xml:space="preserve">Все ячейки форм отчетности должны быть заполнены. При сдаче Расчетной ведомости без начисления заработной платы ячейки в сообщении о заработной плате не заполняются, остаются пустыми.</w:t>
      </w:r>
    </w:p>
    <w:p>
      <w:pPr>
        <w:spacing w:after="120"/>
        <w:jc w:val="both"/>
      </w:pPr>
      <w:r>
        <w:rPr>
          <w:rFonts w:ascii="Arial" w:cs="Arial" w:eastAsia="Arial" w:hAnsi="Arial"/>
          <w:sz w:val="24"/>
          <w:szCs w:val="24"/>
        </w:rPr>
        <w:t xml:space="preserve">Нулевое значение того или иного показателя подлежит внесению в ячейку, как и любое иное. Внесение символа»-»вместо нулевых значений или оставление соответствующих ячеек пустыми не допускается.</w:t>
      </w:r>
    </w:p>
    <w:p>
      <w:pPr>
        <w:spacing w:after="120"/>
        <w:jc w:val="both"/>
      </w:pPr>
      <w:r>
        <w:rPr>
          <w:rFonts w:ascii="Arial" w:cs="Arial" w:eastAsia="Arial" w:hAnsi="Arial"/>
          <w:sz w:val="24"/>
          <w:szCs w:val="24"/>
        </w:rPr>
        <w:t xml:space="preserve">В столбцах, где требуется указать числовые показатели, необходимо указывать только числа без указания единицы измерения. Недопустимо также указывать в ячейке более одного показателя.</w:t>
      </w:r>
    </w:p>
    <w:p>
      <w:pPr>
        <w:spacing w:after="120"/>
        <w:jc w:val="both"/>
      </w:pPr>
      <w:r>
        <w:rPr>
          <w:rFonts w:ascii="Arial" w:cs="Arial" w:eastAsia="Arial" w:hAnsi="Arial"/>
          <w:sz w:val="24"/>
          <w:szCs w:val="24"/>
        </w:rPr>
        <w:t xml:space="preserve">При внесении в ячейки электронных форм отчетности значений, превышающих видимую размерность, необходимо вносить полное значение - сокращение показателя недопустимо, при этом Microsoft Excel изменяет формат, но не значение показателя.</w:t>
      </w:r>
    </w:p>
    <w:p>
      <w:pPr>
        <w:spacing w:after="120"/>
        <w:jc w:val="both"/>
      </w:pPr>
      <w:r>
        <w:rPr>
          <w:rFonts w:ascii="Arial" w:cs="Arial" w:eastAsia="Arial" w:hAnsi="Arial"/>
          <w:sz w:val="24"/>
          <w:szCs w:val="24"/>
        </w:rPr>
        <w:t xml:space="preserve">Ячейки столбца 1 в формах, подразумевающих списочное заполнение, содержат нумерацию строк. Их следует заполнять, начиная СТРОГО с номера «1».</w:t>
      </w:r>
    </w:p>
    <w:p>
      <w:pPr>
        <w:spacing w:after="120"/>
        <w:jc w:val="both"/>
      </w:pPr>
      <w:r>
        <w:rPr>
          <w:rFonts w:ascii="Arial" w:cs="Arial" w:eastAsia="Arial" w:hAnsi="Arial"/>
          <w:sz w:val="24"/>
          <w:szCs w:val="24"/>
        </w:rPr>
        <w:t xml:space="preserve">Для добавления строки в сообщении о занятости и заработной плате необходимо поставить курсор мыши на нужный диапазон и выполнить команду: Вставить/Строки. Добавление строк осуществлять между началом списка до итоговой суммы.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 заполнению 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Плательщиками заполняются следующие реквизиты: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Отчетный период - указывается расчетный период, за который представляется Расчетная ведомость.</w:t>
      </w:r>
    </w:p>
    <w:p>
      <w:pPr>
        <w:spacing w:after="120"/>
        <w:jc w:val="both"/>
      </w:pPr>
      <w:r>
        <w:rPr>
          <w:rFonts w:ascii="Arial" w:cs="Arial" w:eastAsia="Arial" w:hAnsi="Arial"/>
          <w:sz w:val="24"/>
          <w:szCs w:val="24"/>
        </w:rPr>
        <w:t xml:space="preserve">Дата представления Расчетной ведомости - указывается дата представления Расчетной ведомости, обязательно указать в формате дата - ДД.ММ.ГГГГ (пример: 03.03.2010)</w:t>
      </w:r>
    </w:p>
    <w:p>
      <w:pPr>
        <w:spacing w:after="120"/>
        <w:jc w:val="both"/>
      </w:pPr>
      <w:r>
        <w:rPr>
          <w:rFonts w:ascii="Arial" w:cs="Arial" w:eastAsia="Arial" w:hAnsi="Arial"/>
          <w:sz w:val="24"/>
          <w:szCs w:val="24"/>
        </w:rPr>
        <w:t xml:space="preserve">Наименование плательщика - указывается наименование организации, (предприятия), состоит из букв.</w:t>
      </w:r>
    </w:p>
    <w:p>
      <w:pPr>
        <w:spacing w:after="120"/>
        <w:jc w:val="both"/>
      </w:pPr>
      <w:r>
        <w:rPr>
          <w:rFonts w:ascii="Arial" w:cs="Arial" w:eastAsia="Arial" w:hAnsi="Arial"/>
          <w:sz w:val="24"/>
          <w:szCs w:val="24"/>
        </w:rPr>
        <w:t xml:space="preserve">ИНН - идентификационный номер налогоплательщика, присвоенный налоговой службой, состоит строго из 14 цифр. Запрещается ставить точки перед, между, после ИНН.</w:t>
      </w:r>
    </w:p>
    <w:p>
      <w:pPr>
        <w:spacing w:after="120"/>
        <w:jc w:val="both"/>
      </w:pPr>
      <w:r>
        <w:rPr>
          <w:rFonts w:ascii="Arial" w:cs="Arial" w:eastAsia="Arial" w:hAnsi="Arial"/>
          <w:sz w:val="24"/>
          <w:szCs w:val="24"/>
        </w:rPr>
        <w:t xml:space="preserve">Peг. № плательщика в СФ - указывается полный регистрационный номер плательщика, под которым он зарегистрирован в районных управлениях Социального фонда Кыргызской Республики, состоит из цифр.</w:t>
      </w:r>
    </w:p>
    <w:p>
      <w:pPr>
        <w:spacing w:after="120"/>
        <w:jc w:val="both"/>
      </w:pPr>
      <w:r>
        <w:rPr>
          <w:rFonts w:ascii="Arial" w:cs="Arial" w:eastAsia="Arial" w:hAnsi="Arial"/>
          <w:sz w:val="24"/>
          <w:szCs w:val="24"/>
        </w:rPr>
        <w:t xml:space="preserve">Код ОКПО - указывается код ОКПО плательщика, присвоенный государственным органом статистики, состоит из 8 цифр.</w:t>
      </w:r>
    </w:p>
    <w:p>
      <w:pPr>
        <w:spacing w:after="120"/>
        <w:jc w:val="both"/>
      </w:pPr>
      <w:r>
        <w:rPr>
          <w:rFonts w:ascii="Arial" w:cs="Arial" w:eastAsia="Arial" w:hAnsi="Arial"/>
          <w:sz w:val="24"/>
          <w:szCs w:val="24"/>
        </w:rPr>
        <w:t xml:space="preserve">Управление СФ - наименование районного (городского) управления Социального фонда Кыргызской Республики, состоит из букв.</w:t>
      </w:r>
    </w:p>
    <w:p>
      <w:pPr>
        <w:spacing w:after="120"/>
        <w:jc w:val="both"/>
      </w:pPr>
      <w:r>
        <w:rPr>
          <w:rFonts w:ascii="Arial" w:cs="Arial" w:eastAsia="Arial" w:hAnsi="Arial"/>
          <w:sz w:val="24"/>
          <w:szCs w:val="24"/>
        </w:rPr>
        <w:t xml:space="preserve">Юридический адрес - юридический адрес плательщика, состоит из цифр и букв.</w:t>
      </w:r>
    </w:p>
    <w:p>
      <w:pPr>
        <w:spacing w:after="120"/>
        <w:jc w:val="both"/>
      </w:pPr>
      <w:r>
        <w:rPr>
          <w:rFonts w:ascii="Arial" w:cs="Arial" w:eastAsia="Arial" w:hAnsi="Arial"/>
          <w:sz w:val="24"/>
          <w:szCs w:val="24"/>
        </w:rPr>
        <w:t xml:space="preserve">Банк (наименование) - эти реквизиты состоят из букв.</w:t>
      </w:r>
    </w:p>
    <w:p>
      <w:pPr>
        <w:spacing w:after="120"/>
        <w:jc w:val="both"/>
      </w:pPr>
      <w:r>
        <w:rPr>
          <w:rFonts w:ascii="Arial" w:cs="Arial" w:eastAsia="Arial" w:hAnsi="Arial"/>
          <w:sz w:val="24"/>
          <w:szCs w:val="24"/>
        </w:rPr>
        <w:t xml:space="preserve">Расчетный счет - указывается расчетный счет плательщика в банке, состоит только из цифр.</w:t>
      </w:r>
    </w:p>
    <w:p>
      <w:pPr>
        <w:spacing w:after="120"/>
        <w:jc w:val="both"/>
      </w:pPr>
      <w:r>
        <w:rPr>
          <w:rFonts w:ascii="Arial" w:cs="Arial" w:eastAsia="Arial" w:hAnsi="Arial"/>
          <w:sz w:val="24"/>
          <w:szCs w:val="24"/>
        </w:rPr>
        <w:t xml:space="preserve">Вид деятельности - указывается вид экономической деятельности предприятия, состоит из букв.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Сообщение о занятости и заработной плате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Идентификационный номер работника - персональный идентификационный номер (ПИН) гражданина, присвоенный Социальным фондом Кыргызской Республики, состоит строго из 14 цифр.</w:t>
      </w:r>
    </w:p>
    <w:p>
      <w:pPr>
        <w:spacing w:after="120"/>
        <w:jc w:val="both"/>
      </w:pPr>
      <w:r>
        <w:rPr>
          <w:rFonts w:ascii="Arial" w:cs="Arial" w:eastAsia="Arial" w:hAnsi="Arial"/>
          <w:sz w:val="24"/>
          <w:szCs w:val="24"/>
        </w:rPr>
        <w:t xml:space="preserve">Фамилия, Имя и Отчество работника - состоит из букв и между ними отделяются пробелами. Пример: Асанов Асан Алиевич</w:t>
      </w:r>
    </w:p>
    <w:p>
      <w:pPr>
        <w:spacing w:after="120"/>
        <w:jc w:val="both"/>
      </w:pPr>
      <w:r>
        <w:rPr>
          <w:rFonts w:ascii="Arial" w:cs="Arial" w:eastAsia="Arial" w:hAnsi="Arial"/>
          <w:sz w:val="24"/>
          <w:szCs w:val="24"/>
        </w:rPr>
        <w:t xml:space="preserve">Код работников, работающих в условиях высокогорья и отдаленных районов - состоит строго из 3 цифр в соответствии с нижеуказанным классификатором:</w:t>
      </w:r>
    </w:p>
    <w:p>
      <w:pPr>
        <w:spacing w:after="120"/>
        <w:jc w:val="both"/>
      </w:pPr>
      <w:r>
        <w:rPr>
          <w:rFonts w:ascii="Arial" w:cs="Arial" w:eastAsia="Arial" w:hAnsi="Arial"/>
          <w:sz w:val="24"/>
          <w:szCs w:val="24"/>
        </w:rPr>
        <w:t xml:space="preserve">500 - коэффициент высокогорья;</w:t>
      </w:r>
    </w:p>
    <w:p>
      <w:pPr>
        <w:spacing w:after="120"/>
        <w:jc w:val="both"/>
      </w:pPr>
      <w:r>
        <w:rPr>
          <w:rFonts w:ascii="Arial" w:cs="Arial" w:eastAsia="Arial" w:hAnsi="Arial"/>
          <w:sz w:val="24"/>
          <w:szCs w:val="24"/>
        </w:rPr>
        <w:t xml:space="preserve">501 - коэффициент отдаленных районов.</w:t>
      </w:r>
    </w:p>
    <w:p>
      <w:pPr>
        <w:spacing w:after="120"/>
        <w:jc w:val="both"/>
      </w:pPr>
      <w:r>
        <w:rPr>
          <w:rFonts w:ascii="Arial" w:cs="Arial" w:eastAsia="Arial" w:hAnsi="Arial"/>
          <w:sz w:val="24"/>
          <w:szCs w:val="24"/>
        </w:rPr>
        <w:t xml:space="preserve">Если работник не относится к работникам, работающим в условиях высокогорья и отдаленных районов, - код не указывается, т.е. значение полей будет пустым.</w:t>
      </w:r>
    </w:p>
    <w:p>
      <w:pPr>
        <w:spacing w:after="120"/>
        <w:jc w:val="both"/>
      </w:pPr>
      <w:r>
        <w:rPr>
          <w:rFonts w:ascii="Arial" w:cs="Arial" w:eastAsia="Arial" w:hAnsi="Arial"/>
          <w:sz w:val="24"/>
          <w:szCs w:val="24"/>
        </w:rPr>
        <w:t xml:space="preserve">Дата начала работы - укажите в формате ДД.ММ.ГГГГ</w:t>
      </w:r>
    </w:p>
    <w:p>
      <w:pPr>
        <w:spacing w:after="120"/>
        <w:jc w:val="both"/>
      </w:pPr>
      <w:r>
        <w:rPr>
          <w:rFonts w:ascii="Arial" w:cs="Arial" w:eastAsia="Arial" w:hAnsi="Arial"/>
          <w:sz w:val="24"/>
          <w:szCs w:val="24"/>
        </w:rPr>
        <w:t xml:space="preserve">Пример: 01.01.2010.</w:t>
      </w:r>
    </w:p>
    <w:p>
      <w:pPr>
        <w:spacing w:after="120"/>
        <w:jc w:val="both"/>
      </w:pPr>
      <w:r>
        <w:rPr>
          <w:rFonts w:ascii="Arial" w:cs="Arial" w:eastAsia="Arial" w:hAnsi="Arial"/>
          <w:sz w:val="24"/>
          <w:szCs w:val="24"/>
        </w:rPr>
        <w:t xml:space="preserve">Дата окончания работы - укажите в формате ДД.ММ.ГГГГ</w:t>
      </w:r>
    </w:p>
    <w:p>
      <w:pPr>
        <w:spacing w:after="120"/>
        <w:jc w:val="both"/>
      </w:pPr>
      <w:r>
        <w:rPr>
          <w:rFonts w:ascii="Arial" w:cs="Arial" w:eastAsia="Arial" w:hAnsi="Arial"/>
          <w:sz w:val="24"/>
          <w:szCs w:val="24"/>
        </w:rPr>
        <w:t xml:space="preserve">Пример: 31.01.2010.</w:t>
      </w:r>
    </w:p>
    <w:p>
      <w:pPr>
        <w:spacing w:after="120"/>
        <w:jc w:val="both"/>
      </w:pPr>
      <w:r>
        <w:rPr>
          <w:rFonts w:ascii="Arial" w:cs="Arial" w:eastAsia="Arial" w:hAnsi="Arial"/>
          <w:sz w:val="24"/>
          <w:szCs w:val="24"/>
        </w:rPr>
        <w:t xml:space="preserve">Дней - укажите количество рабочих дней в месяце, состоит из цифр, количество рабочих дней не может превышать 31 дня;</w:t>
      </w:r>
    </w:p>
    <w:p>
      <w:pPr>
        <w:spacing w:after="120"/>
        <w:jc w:val="both"/>
      </w:pPr>
      <w:r>
        <w:rPr>
          <w:rFonts w:ascii="Arial" w:cs="Arial" w:eastAsia="Arial" w:hAnsi="Arial"/>
          <w:sz w:val="24"/>
          <w:szCs w:val="24"/>
        </w:rPr>
        <w:t xml:space="preserve">Дней фактически - фактически отработанные дни в месяце, состоит из цифр.</w:t>
      </w:r>
    </w:p>
    <w:p>
      <w:pPr>
        <w:tabs>
          <w:tab w:val="right" w:pos="10178"/>
        </w:tabs>
        <w:spacing w:after="120"/>
      </w:pPr>
      <w:r>
        <w:rPr>
          <w:rFonts w:ascii="Arial" w:cs="Arial" w:eastAsia="Arial" w:hAnsi="Arial"/>
          <w:sz w:val="24"/>
          <w:szCs w:val="24"/>
        </w:rPr>
        <w:t xml:space="preserve">Пример:</w:t>
      </w:r>
      <w:r>
        <w:rPr>
          <w:rFonts w:ascii="Arial" w:cs="Arial" w:eastAsia="Arial" w:hAnsi="Arial"/>
          <w:sz w:val="24"/>
          <w:szCs w:val="24"/>
        </w:rPr>
        <w:t xml:space="preserve">	</w:t>
      </w:r>
      <w:r>
        <w:rPr>
          <w:rFonts w:ascii="Arial" w:cs="Arial" w:eastAsia="Arial" w:hAnsi="Arial"/>
          <w:sz w:val="24"/>
          <w:szCs w:val="24"/>
        </w:rPr>
        <w:t xml:space="preserve">Дней факт.</w:t>
      </w:r>
    </w:p>
    <w:p>
      <w:pPr>
        <w:tabs>
          <w:tab w:val="right" w:pos="10178"/>
        </w:tabs>
        <w:spacing w:after="120"/>
      </w:pPr>
      <w:r>
        <w:rPr>
          <w:rFonts w:ascii="Arial" w:cs="Arial" w:eastAsia="Arial" w:hAnsi="Arial"/>
          <w:sz w:val="24"/>
          <w:szCs w:val="24"/>
        </w:rPr>
        <w:t xml:space="preserve">За месяц</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На полставки</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Разовые выплаты</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Аренда</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Отпускные</w:t>
      </w:r>
      <w:r>
        <w:rPr>
          <w:rFonts w:ascii="Arial" w:cs="Arial" w:eastAsia="Arial" w:hAnsi="Arial"/>
          <w:sz w:val="24"/>
          <w:szCs w:val="24"/>
        </w:rPr>
        <w:t xml:space="preserve">	</w:t>
      </w:r>
      <w:r>
        <w:rPr>
          <w:rFonts w:ascii="Arial" w:cs="Arial" w:eastAsia="Arial" w:hAnsi="Arial"/>
          <w:sz w:val="24"/>
          <w:szCs w:val="24"/>
        </w:rPr>
        <w:t xml:space="preserve">36</w:t>
      </w:r>
    </w:p>
    <w:p>
      <w:pPr>
        <w:spacing w:after="120"/>
        <w:jc w:val="both"/>
      </w:pPr>
      <w:r>
        <w:rPr>
          <w:rFonts w:ascii="Arial" w:cs="Arial" w:eastAsia="Arial" w:hAnsi="Arial"/>
          <w:sz w:val="24"/>
          <w:szCs w:val="24"/>
        </w:rPr>
        <w:t xml:space="preserve">нулевые значения дней фактических не допускаются.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ФОТ - фактический доход, на который начисляются страховые взносы, состоит из числовых данных, целая и дробная часть до второго знака отделяются запятой. Пример: 1150,36 - одна тысяча сто пятьдесят целых тридцать шесть сотых. Нулевое значение ФОТ допускается для работников, находящихся в отпуске в отчетном месяце.</w:t>
      </w:r>
    </w:p>
    <w:p>
      <w:pPr>
        <w:spacing w:after="120"/>
        <w:jc w:val="both"/>
      </w:pPr>
      <w:r>
        <w:rPr>
          <w:rFonts w:ascii="Arial" w:cs="Arial" w:eastAsia="Arial" w:hAnsi="Arial"/>
          <w:sz w:val="24"/>
          <w:szCs w:val="24"/>
        </w:rPr>
        <w:t xml:space="preserve">Доп. ФОТ - указывается в случае, если доход меньше, чем 40% от среднемесячной заработной платы, состоит из числовых данных, целая и дробная часть отделяются до второго знака запятой. Пример: 1150,36одна тысяча сто пятьдесят целых тридцать шесть сотых.</w:t>
      </w:r>
    </w:p>
    <w:p>
      <w:pPr>
        <w:spacing w:after="120"/>
        <w:jc w:val="both"/>
      </w:pPr>
      <w:r>
        <w:rPr>
          <w:rFonts w:ascii="Arial" w:cs="Arial" w:eastAsia="Arial" w:hAnsi="Arial"/>
          <w:sz w:val="24"/>
          <w:szCs w:val="24"/>
        </w:rPr>
        <w:t xml:space="preserve">Пример: 40% от среднемесячной заработной платы по г.Бишкек 3216,4 сома, фактический ФОТ 2000 сомов меньше, чем 40% от среднемесячной заработной платы, в этом случае указывается разница между 3216,42000 сомов = 1216,4 сома.</w:t>
      </w:r>
    </w:p>
    <w:p>
      <w:pPr>
        <w:spacing w:after="120"/>
        <w:jc w:val="both"/>
      </w:pPr>
      <w:r>
        <w:rPr>
          <w:rFonts w:ascii="Arial" w:cs="Arial" w:eastAsia="Arial" w:hAnsi="Arial"/>
          <w:sz w:val="24"/>
          <w:szCs w:val="24"/>
        </w:rPr>
        <w:t xml:space="preserve">Начисленные страховые взносы - общая сумма страховых взносов без государственного накопительного пенсионного фонда, должна состоять из числовых данных, целая и дробная часть до второго знака отделяются запятой. Пример: 4500,53 - четыре тысячи пятьсот целых пятьдесят три сотых.</w:t>
      </w:r>
    </w:p>
    <w:p>
      <w:pPr>
        <w:spacing w:after="120"/>
        <w:jc w:val="both"/>
      </w:pPr>
      <w:r>
        <w:rPr>
          <w:rFonts w:ascii="Arial" w:cs="Arial" w:eastAsia="Arial" w:hAnsi="Arial"/>
          <w:sz w:val="24"/>
          <w:szCs w:val="24"/>
        </w:rPr>
        <w:t xml:space="preserve">Начисленные взносы по государственному накопительному пенсионному фонду - состоят из числовых данных, целая и дробная часть до второго знака отделяются запятой. Пример: 1150,36 - одна тысяча сто пятьдесят целых тридцать шесть сотых.</w:t>
      </w:r>
    </w:p>
    <w:p>
      <w:pPr>
        <w:spacing w:after="120"/>
        <w:jc w:val="both"/>
      </w:pPr>
      <w:r>
        <w:rPr>
          <w:rFonts w:ascii="Arial" w:cs="Arial" w:eastAsia="Arial" w:hAnsi="Arial"/>
          <w:sz w:val="24"/>
          <w:szCs w:val="24"/>
        </w:rPr>
        <w:t xml:space="preserve">Категория работников - состоит строго из 3 цифр в соответствии с классификатором:</w:t>
      </w:r>
    </w:p>
    <w:p>
      <w:pPr>
        <w:spacing w:after="120"/>
        <w:jc w:val="both"/>
      </w:pPr>
      <w:r>
        <w:rPr>
          <w:rFonts w:ascii="Arial" w:cs="Arial" w:eastAsia="Arial" w:hAnsi="Arial"/>
          <w:sz w:val="24"/>
          <w:szCs w:val="24"/>
        </w:rPr>
        <w:t xml:space="preserve">- 001 - основной работник;</w:t>
      </w:r>
    </w:p>
    <w:p>
      <w:pPr>
        <w:spacing w:after="120"/>
        <w:jc w:val="both"/>
      </w:pPr>
      <w:r>
        <w:rPr>
          <w:rFonts w:ascii="Arial" w:cs="Arial" w:eastAsia="Arial" w:hAnsi="Arial"/>
          <w:sz w:val="24"/>
          <w:szCs w:val="24"/>
        </w:rPr>
        <w:t xml:space="preserve">- 100 - инвалид 1-2 группы;</w:t>
      </w:r>
    </w:p>
    <w:p>
      <w:pPr>
        <w:spacing w:after="120"/>
        <w:jc w:val="both"/>
      </w:pPr>
      <w:r>
        <w:rPr>
          <w:rFonts w:ascii="Arial" w:cs="Arial" w:eastAsia="Arial" w:hAnsi="Arial"/>
          <w:sz w:val="24"/>
          <w:szCs w:val="24"/>
        </w:rPr>
        <w:t xml:space="preserve">- 010 - иностранный гражданин;</w:t>
      </w:r>
    </w:p>
    <w:p>
      <w:pPr>
        <w:spacing w:after="120"/>
        <w:jc w:val="both"/>
      </w:pPr>
      <w:r>
        <w:rPr>
          <w:rFonts w:ascii="Arial" w:cs="Arial" w:eastAsia="Arial" w:hAnsi="Arial"/>
          <w:sz w:val="24"/>
          <w:szCs w:val="24"/>
        </w:rPr>
        <w:t xml:space="preserve">- 101 - участник/инвалид ВОВ;</w:t>
      </w:r>
    </w:p>
    <w:p>
      <w:pPr>
        <w:spacing w:after="120"/>
        <w:jc w:val="both"/>
      </w:pPr>
      <w:r>
        <w:rPr>
          <w:rFonts w:ascii="Arial" w:cs="Arial" w:eastAsia="Arial" w:hAnsi="Arial"/>
          <w:sz w:val="24"/>
          <w:szCs w:val="24"/>
        </w:rPr>
        <w:t xml:space="preserve">- 102 - лица, приравненные к участникам ВОВ;</w:t>
      </w:r>
    </w:p>
    <w:p>
      <w:pPr>
        <w:spacing w:after="120"/>
        <w:jc w:val="both"/>
      </w:pPr>
      <w:r>
        <w:rPr>
          <w:rFonts w:ascii="Arial" w:cs="Arial" w:eastAsia="Arial" w:hAnsi="Arial"/>
          <w:sz w:val="24"/>
          <w:szCs w:val="24"/>
        </w:rPr>
        <w:t xml:space="preserve">- 003 - пенсионер;</w:t>
      </w:r>
    </w:p>
    <w:p>
      <w:pPr>
        <w:spacing w:after="120"/>
        <w:jc w:val="both"/>
      </w:pPr>
      <w:r>
        <w:rPr>
          <w:rFonts w:ascii="Arial" w:cs="Arial" w:eastAsia="Arial" w:hAnsi="Arial"/>
          <w:sz w:val="24"/>
          <w:szCs w:val="24"/>
        </w:rPr>
        <w:t xml:space="preserve">- 103 - частный предприниматель;</w:t>
      </w:r>
    </w:p>
    <w:p>
      <w:pPr>
        <w:spacing w:after="120"/>
        <w:jc w:val="both"/>
      </w:pPr>
      <w:r>
        <w:rPr>
          <w:rFonts w:ascii="Arial" w:cs="Arial" w:eastAsia="Arial" w:hAnsi="Arial"/>
          <w:sz w:val="24"/>
          <w:szCs w:val="24"/>
        </w:rPr>
        <w:t xml:space="preserve">- 104 - арендодатель;</w:t>
      </w:r>
    </w:p>
    <w:p>
      <w:pPr>
        <w:spacing w:after="120"/>
        <w:jc w:val="both"/>
      </w:pPr>
      <w:r>
        <w:rPr>
          <w:rFonts w:ascii="Arial" w:cs="Arial" w:eastAsia="Arial" w:hAnsi="Arial"/>
          <w:sz w:val="24"/>
          <w:szCs w:val="24"/>
        </w:rPr>
        <w:t xml:space="preserve">- 105 - гонорары, вознаграждения;</w:t>
      </w:r>
    </w:p>
    <w:p>
      <w:pPr>
        <w:spacing w:after="120"/>
        <w:jc w:val="both"/>
      </w:pPr>
      <w:r>
        <w:rPr>
          <w:rFonts w:ascii="Arial" w:cs="Arial" w:eastAsia="Arial" w:hAnsi="Arial"/>
          <w:sz w:val="24"/>
          <w:szCs w:val="24"/>
        </w:rPr>
        <w:t xml:space="preserve">- 106 - МОП.</w:t>
      </w:r>
    </w:p>
    <w:p>
      <w:pPr>
        <w:spacing w:after="120"/>
        <w:jc w:val="both"/>
      </w:pPr>
      <w:r>
        <w:rPr>
          <w:rFonts w:ascii="Arial" w:cs="Arial" w:eastAsia="Arial" w:hAnsi="Arial"/>
          <w:sz w:val="24"/>
          <w:szCs w:val="24"/>
        </w:rPr>
        <w:t xml:space="preserve">Код льготного списка № 1 или № 2состоит строго из 3 цифр в соответствии с классификатором:</w:t>
      </w:r>
    </w:p>
    <w:p>
      <w:pPr>
        <w:spacing w:after="120"/>
        <w:jc w:val="both"/>
      </w:pPr>
      <w:r>
        <w:rPr>
          <w:rFonts w:ascii="Arial" w:cs="Arial" w:eastAsia="Arial" w:hAnsi="Arial"/>
          <w:sz w:val="24"/>
          <w:szCs w:val="24"/>
        </w:rPr>
        <w:t xml:space="preserve">- 007 - Список № 1;</w:t>
      </w:r>
    </w:p>
    <w:p>
      <w:pPr>
        <w:spacing w:after="120"/>
        <w:jc w:val="both"/>
      </w:pPr>
      <w:r>
        <w:rPr>
          <w:rFonts w:ascii="Arial" w:cs="Arial" w:eastAsia="Arial" w:hAnsi="Arial"/>
          <w:sz w:val="24"/>
          <w:szCs w:val="24"/>
        </w:rPr>
        <w:t xml:space="preserve">- 006 - Список № 2.</w:t>
      </w:r>
    </w:p>
    <w:p>
      <w:pPr>
        <w:spacing w:after="120"/>
        <w:jc w:val="both"/>
      </w:pPr>
      <w:r>
        <w:rPr>
          <w:rFonts w:ascii="Arial" w:cs="Arial" w:eastAsia="Arial" w:hAnsi="Arial"/>
          <w:sz w:val="24"/>
          <w:szCs w:val="24"/>
        </w:rPr>
        <w:t xml:space="preserve">В случае, если работник не относится к списку № 1 или № 2, код не указывается, т.е. значение поля будет пустым.</w:t>
      </w:r>
    </w:p>
    <w:p>
      <w:pPr>
        <w:spacing w:after="120"/>
        <w:jc w:val="both"/>
      </w:pPr>
      <w:r>
        <w:rPr>
          <w:rFonts w:ascii="Arial" w:cs="Arial" w:eastAsia="Arial" w:hAnsi="Arial"/>
          <w:sz w:val="24"/>
          <w:szCs w:val="24"/>
        </w:rPr>
        <w:t xml:space="preserve">Фонд оплаты труда (далее - ФОТ) по категориям - указать свод по категориям работников и заработной плате.</w:t>
      </w:r>
    </w:p>
    <w:p>
      <w:pPr>
        <w:spacing w:after="120"/>
        <w:jc w:val="both"/>
      </w:pPr>
      <w:r>
        <w:rPr>
          <w:rFonts w:ascii="Arial" w:cs="Arial" w:eastAsia="Arial" w:hAnsi="Arial"/>
          <w:sz w:val="24"/>
          <w:szCs w:val="24"/>
        </w:rPr>
        <w:t xml:space="preserve">Категория работников - состоит строго из 3 цифр в соответствии с классификатором:</w:t>
      </w:r>
    </w:p>
    <w:p>
      <w:pPr>
        <w:spacing w:after="120"/>
        <w:jc w:val="both"/>
      </w:pPr>
      <w:r>
        <w:rPr>
          <w:rFonts w:ascii="Arial" w:cs="Arial" w:eastAsia="Arial" w:hAnsi="Arial"/>
          <w:sz w:val="24"/>
          <w:szCs w:val="24"/>
        </w:rPr>
        <w:t xml:space="preserve">- 001 - основной работник;</w:t>
      </w:r>
    </w:p>
    <w:p>
      <w:pPr>
        <w:spacing w:after="120"/>
        <w:jc w:val="both"/>
      </w:pPr>
      <w:r>
        <w:rPr>
          <w:rFonts w:ascii="Arial" w:cs="Arial" w:eastAsia="Arial" w:hAnsi="Arial"/>
          <w:sz w:val="24"/>
          <w:szCs w:val="24"/>
        </w:rPr>
        <w:t xml:space="preserve">- 100 - инвалид 1-2 группы;</w:t>
      </w:r>
    </w:p>
    <w:p>
      <w:pPr>
        <w:spacing w:after="120"/>
        <w:jc w:val="both"/>
      </w:pPr>
      <w:r>
        <w:rPr>
          <w:rFonts w:ascii="Arial" w:cs="Arial" w:eastAsia="Arial" w:hAnsi="Arial"/>
          <w:sz w:val="24"/>
          <w:szCs w:val="24"/>
        </w:rPr>
        <w:t xml:space="preserve">- 010 - иностранный гражданин;</w:t>
      </w:r>
    </w:p>
    <w:p>
      <w:pPr>
        <w:spacing w:after="120"/>
        <w:jc w:val="both"/>
      </w:pPr>
      <w:r>
        <w:rPr>
          <w:rFonts w:ascii="Arial" w:cs="Arial" w:eastAsia="Arial" w:hAnsi="Arial"/>
          <w:sz w:val="24"/>
          <w:szCs w:val="24"/>
        </w:rPr>
        <w:t xml:space="preserve">- 101 - участник/инвалид ВОВ;</w:t>
      </w:r>
    </w:p>
    <w:p>
      <w:pPr>
        <w:spacing w:after="120"/>
        <w:jc w:val="both"/>
      </w:pPr>
      <w:r>
        <w:rPr>
          <w:rFonts w:ascii="Arial" w:cs="Arial" w:eastAsia="Arial" w:hAnsi="Arial"/>
          <w:sz w:val="24"/>
          <w:szCs w:val="24"/>
        </w:rPr>
        <w:t xml:space="preserve">- 102 - лица, приравненные к участникам ВОВ;</w:t>
      </w:r>
    </w:p>
    <w:p>
      <w:pPr>
        <w:spacing w:after="120"/>
        <w:jc w:val="both"/>
      </w:pPr>
      <w:r>
        <w:rPr>
          <w:rFonts w:ascii="Arial" w:cs="Arial" w:eastAsia="Arial" w:hAnsi="Arial"/>
          <w:sz w:val="24"/>
          <w:szCs w:val="24"/>
        </w:rPr>
        <w:t xml:space="preserve">- 003 - пенсионер;</w:t>
      </w:r>
    </w:p>
    <w:p>
      <w:pPr>
        <w:spacing w:after="120"/>
        <w:jc w:val="both"/>
      </w:pPr>
      <w:r>
        <w:rPr>
          <w:rFonts w:ascii="Arial" w:cs="Arial" w:eastAsia="Arial" w:hAnsi="Arial"/>
          <w:sz w:val="24"/>
          <w:szCs w:val="24"/>
        </w:rPr>
        <w:t xml:space="preserve">- 103 - частный предприниматель;</w:t>
      </w:r>
    </w:p>
    <w:p>
      <w:pPr>
        <w:spacing w:after="120"/>
        <w:jc w:val="both"/>
      </w:pPr>
      <w:r>
        <w:rPr>
          <w:rFonts w:ascii="Arial" w:cs="Arial" w:eastAsia="Arial" w:hAnsi="Arial"/>
          <w:sz w:val="24"/>
          <w:szCs w:val="24"/>
        </w:rPr>
        <w:t xml:space="preserve">- 104 - арендодатель;</w:t>
      </w:r>
    </w:p>
    <w:p>
      <w:pPr>
        <w:spacing w:after="120"/>
        <w:jc w:val="both"/>
      </w:pPr>
      <w:r>
        <w:rPr>
          <w:rFonts w:ascii="Arial" w:cs="Arial" w:eastAsia="Arial" w:hAnsi="Arial"/>
          <w:sz w:val="24"/>
          <w:szCs w:val="24"/>
        </w:rPr>
        <w:t xml:space="preserve">- 105 - гонорары, вознаграждения;</w:t>
      </w:r>
    </w:p>
    <w:p>
      <w:pPr>
        <w:spacing w:after="120"/>
        <w:jc w:val="both"/>
      </w:pPr>
      <w:r>
        <w:rPr>
          <w:rFonts w:ascii="Arial" w:cs="Arial" w:eastAsia="Arial" w:hAnsi="Arial"/>
          <w:sz w:val="24"/>
          <w:szCs w:val="24"/>
        </w:rPr>
        <w:t xml:space="preserve">- 106 - МОП.</w:t>
      </w:r>
    </w:p>
    <w:p>
      <w:pPr>
        <w:spacing w:after="120"/>
        <w:jc w:val="both"/>
      </w:pPr>
      <w:r>
        <w:rPr>
          <w:rFonts w:ascii="Arial" w:cs="Arial" w:eastAsia="Arial" w:hAnsi="Arial"/>
          <w:sz w:val="24"/>
          <w:szCs w:val="24"/>
        </w:rPr>
        <w:t xml:space="preserve">Численность работников - всего количество основных работников или пенсионеров и т.д. Пример: 105.</w:t>
      </w:r>
    </w:p>
    <w:p>
      <w:pPr>
        <w:spacing w:after="120"/>
        <w:jc w:val="both"/>
      </w:pPr>
      <w:r>
        <w:rPr>
          <w:rFonts w:ascii="Arial" w:cs="Arial" w:eastAsia="Arial" w:hAnsi="Arial"/>
          <w:sz w:val="24"/>
          <w:szCs w:val="24"/>
        </w:rPr>
        <w:t xml:space="preserve">В графе «за отчетный период ФОТ &lt; 40%»- указывается ФОТ работников, у которых заработная плата ниже, чем 40% от среднемесячной заработной платы, указать цифровые данные, целая и дробная часть до второго знака отделяются запятой. Пример: 1150,36 - одна тысяча сто пятьдесят целых тридцать шесть сотых.</w:t>
      </w:r>
    </w:p>
    <w:p>
      <w:pPr>
        <w:spacing w:after="120"/>
        <w:jc w:val="both"/>
      </w:pPr>
      <w:r>
        <w:rPr>
          <w:rFonts w:ascii="Arial" w:cs="Arial" w:eastAsia="Arial" w:hAnsi="Arial"/>
          <w:sz w:val="24"/>
          <w:szCs w:val="24"/>
        </w:rPr>
        <w:t xml:space="preserve">В графе «за отчетный период ФОТ &gt; 40% «указать ФОТ работников, у которых заработная плата выше, чем 40% от среднемесячной заработной платы, состоит из числовых данных, целая и дробная часть до второго знака отделяются запятой. Пример: 1150,36 - одна тысяча сто пятьдесят целых тридцать шесть сотых.</w:t>
      </w:r>
    </w:p>
    <w:p>
      <w:pPr>
        <w:spacing w:after="120"/>
        <w:jc w:val="both"/>
      </w:pPr>
      <w:r>
        <w:rPr>
          <w:rFonts w:ascii="Arial" w:cs="Arial" w:eastAsia="Arial" w:hAnsi="Arial"/>
          <w:sz w:val="24"/>
          <w:szCs w:val="24"/>
        </w:rPr>
        <w:t xml:space="preserve">Дополнительный ФОТ - указывается в случае, если доход меньше, чем 40% от среднемесячной заработной платы, состоит из числовых данных, целая и дробная часть до второго знака отделяются запятой. Пример: 1150,36 - одна тысяча сто пятьдесят целых тридцать шесть сотых.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Обязательства плательщика и остатки обязательств на дату сдачи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Страховые взносы кроме НПФ (остаток обязательств (задолженности) на дату сдачи Расчетной ведомости). Например: если плательщик сдал Расчетную ведомость за январь 15 февраля 2010 года, то в остатке обязательств (задолженность) должна указываться сумма страховых взносов за минусом платежей, произведенных до 15 февраля 2010 года;</w:t>
      </w:r>
    </w:p>
    <w:p>
      <w:pPr>
        <w:spacing w:after="120"/>
        <w:jc w:val="both"/>
      </w:pPr>
      <w:r>
        <w:rPr>
          <w:rFonts w:ascii="Arial" w:cs="Arial" w:eastAsia="Arial" w:hAnsi="Arial"/>
          <w:sz w:val="24"/>
          <w:szCs w:val="24"/>
        </w:rPr>
        <w:t xml:space="preserve">страховые взносы по НПФ - остаток обязательств (задолженности) по накопительному пенсионному фонду на дату сдачи Расчетной ведомости;</w:t>
      </w:r>
    </w:p>
    <w:p>
      <w:pPr>
        <w:spacing w:after="120"/>
        <w:jc w:val="both"/>
      </w:pPr>
      <w:r>
        <w:rPr>
          <w:rFonts w:ascii="Arial" w:cs="Arial" w:eastAsia="Arial" w:hAnsi="Arial"/>
          <w:sz w:val="24"/>
          <w:szCs w:val="24"/>
        </w:rPr>
        <w:t xml:space="preserve">пени и штрафы - остаток обязательств (задолженности) по пеням и штрафам на дату сдачи Расчетной ведомости;</w:t>
      </w:r>
    </w:p>
    <w:p>
      <w:pPr>
        <w:spacing w:after="120"/>
        <w:jc w:val="both"/>
      </w:pPr>
      <w:r>
        <w:rPr>
          <w:rFonts w:ascii="Arial" w:cs="Arial" w:eastAsia="Arial" w:hAnsi="Arial"/>
          <w:sz w:val="24"/>
          <w:szCs w:val="24"/>
        </w:rPr>
        <w:t xml:space="preserve">отсроченные страховые взносы кроме НПФ - указывается остаток обязательств (задолженности) по страховым взносам кроме накопительного пенсионного фонда на дату сдачи отчета, согласно договору об отсрочке (рассрочке) платежей, заключенному между Социальным фондом Кыргызской Республики и плательщиком;</w:t>
      </w:r>
    </w:p>
    <w:p>
      <w:pPr>
        <w:spacing w:after="120"/>
        <w:jc w:val="both"/>
      </w:pPr>
      <w:r>
        <w:rPr>
          <w:rFonts w:ascii="Arial" w:cs="Arial" w:eastAsia="Arial" w:hAnsi="Arial"/>
          <w:sz w:val="24"/>
          <w:szCs w:val="24"/>
        </w:rPr>
        <w:t xml:space="preserve">отсроченные страховые взносы - накопительный пенсионный фонд - указывается остаток обязательств (задолженности) по накопительному пенсионному фонду на дату сдачи отчета, согласно договору об отсрочке (рассрочке), заключенному между Социальным фондом Кыргызской Республики и плательщиком;</w:t>
      </w:r>
    </w:p>
    <w:p>
      <w:pPr>
        <w:spacing w:after="120"/>
        <w:jc w:val="both"/>
      </w:pPr>
      <w:r>
        <w:rPr>
          <w:rFonts w:ascii="Arial" w:cs="Arial" w:eastAsia="Arial" w:hAnsi="Arial"/>
          <w:sz w:val="24"/>
          <w:szCs w:val="24"/>
        </w:rPr>
        <w:t xml:space="preserve">отсроченные пени и штрафы - указывается остаток обязательств (задолженности) по пеням и штрафам на дату сдачи отчета, согласно договору об отсрочке (рассрочке) платежей, заключенному между Социальным фондом Кыргызской Республики и плательщиком;</w:t>
      </w:r>
    </w:p>
    <w:p>
      <w:pPr>
        <w:spacing w:after="120"/>
        <w:jc w:val="both"/>
      </w:pPr>
      <w:r>
        <w:rPr>
          <w:rFonts w:ascii="Arial" w:cs="Arial" w:eastAsia="Arial" w:hAnsi="Arial"/>
          <w:sz w:val="24"/>
          <w:szCs w:val="24"/>
        </w:rPr>
        <w:t xml:space="preserve">преемственная задолженность по страховым взносам - указывается сумма задолженности по страховым взносам, кроме НПФ, принятая/переданная другому плательщику по правопреемству или согласно договору по переводу долга;</w:t>
      </w:r>
    </w:p>
    <w:p>
      <w:pPr>
        <w:spacing w:after="120"/>
        <w:jc w:val="both"/>
      </w:pPr>
      <w:r>
        <w:rPr>
          <w:rFonts w:ascii="Arial" w:cs="Arial" w:eastAsia="Arial" w:hAnsi="Arial"/>
          <w:sz w:val="24"/>
          <w:szCs w:val="24"/>
        </w:rPr>
        <w:t xml:space="preserve">преемственная задолженность по страховым взносам - накопительный пенсионный фонд - указывается сумма задолженности по накопительному пенсионному фонду, принятая/переданная другому плательщику по правопреемству или согласно договору по переводу долга;</w:t>
      </w:r>
    </w:p>
    <w:p>
      <w:pPr>
        <w:spacing w:after="120"/>
        <w:jc w:val="both"/>
      </w:pPr>
      <w:r>
        <w:rPr>
          <w:rFonts w:ascii="Arial" w:cs="Arial" w:eastAsia="Arial" w:hAnsi="Arial"/>
          <w:sz w:val="24"/>
          <w:szCs w:val="24"/>
        </w:rPr>
        <w:t xml:space="preserve">проценты за предоставление отсрочки - указывается остаток обязательств (задолженности) по процентам, начисленным за предоставление отсрочки на дату сдачи отчета, согласно договору об отсрочке (рассрочке) платежей, заключенному между Социальным фондом Кыргызской Республики и плательщиком;</w:t>
      </w:r>
    </w:p>
    <w:p>
      <w:pPr>
        <w:spacing w:after="120"/>
        <w:jc w:val="both"/>
      </w:pPr>
      <w:r>
        <w:rPr>
          <w:rFonts w:ascii="Arial" w:cs="Arial" w:eastAsia="Arial" w:hAnsi="Arial"/>
          <w:sz w:val="24"/>
          <w:szCs w:val="24"/>
        </w:rPr>
        <w:t xml:space="preserve">итого - всего задолженность по страховым взносам, по накопительному пенсионному фонду, по пени и штрафам, по отсроченным страховым взносам, кроме НПФ, по отсроченным страховым взносам по НПФ, по отсроченным пени и штрафам, по преемственной задолженности страховых взносов без НПФ, по преемственной задолженности страховых взносов по НПФ, по преемственной задолженности по пени и штрафам;</w:t>
      </w:r>
    </w:p>
    <w:p>
      <w:pPr>
        <w:spacing w:after="120"/>
        <w:jc w:val="both"/>
      </w:pPr>
      <w:r>
        <w:rPr>
          <w:rFonts w:ascii="Arial" w:cs="Arial" w:eastAsia="Arial" w:hAnsi="Arial"/>
          <w:sz w:val="24"/>
          <w:szCs w:val="24"/>
        </w:rPr>
        <w:t xml:space="preserve">переплата по страховым взносам кроме НПФ - переплата на дату сдачи Расчетной ведомости. Переплату нельзя указывать со знаком «-»</w:t>
      </w:r>
    </w:p>
    <w:p>
      <w:pPr>
        <w:spacing w:after="120"/>
        <w:jc w:val="both"/>
      </w:pPr>
      <w:r>
        <w:rPr>
          <w:rFonts w:ascii="Arial" w:cs="Arial" w:eastAsia="Arial" w:hAnsi="Arial"/>
          <w:sz w:val="24"/>
          <w:szCs w:val="24"/>
        </w:rPr>
        <w:t xml:space="preserve">переплата по пени и штрафам - переплата на дату сдачи Расчетной ведомости. Переплату нельзя указывать со знаком «-»;</w:t>
      </w:r>
    </w:p>
    <w:p>
      <w:pPr>
        <w:spacing w:after="120"/>
        <w:jc w:val="both"/>
      </w:pPr>
      <w:r>
        <w:rPr>
          <w:rFonts w:ascii="Arial" w:cs="Arial" w:eastAsia="Arial" w:hAnsi="Arial"/>
          <w:sz w:val="24"/>
          <w:szCs w:val="24"/>
        </w:rPr>
        <w:t xml:space="preserve">переплата по НПФ - переплата на дату сдачи Расчетной ведомости. Переплату нельзя указывать со знаком «-«»;</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переплата по страховым взносам, кроме НПФ 420;</w:t>
      </w:r>
    </w:p>
    <w:p>
      <w:pPr>
        <w:spacing w:after="120"/>
        <w:jc w:val="both"/>
      </w:pPr>
      <w:r>
        <w:rPr>
          <w:rFonts w:ascii="Arial" w:cs="Arial" w:eastAsia="Arial" w:hAnsi="Arial"/>
          <w:sz w:val="24"/>
          <w:szCs w:val="24"/>
        </w:rPr>
        <w:t xml:space="preserve">переплата по пени 150;</w:t>
      </w:r>
    </w:p>
    <w:p>
      <w:pPr>
        <w:spacing w:after="120"/>
        <w:jc w:val="both"/>
      </w:pPr>
      <w:r>
        <w:rPr>
          <w:rFonts w:ascii="Arial" w:cs="Arial" w:eastAsia="Arial" w:hAnsi="Arial"/>
          <w:sz w:val="24"/>
          <w:szCs w:val="24"/>
        </w:rPr>
        <w:t xml:space="preserve">итого - всего переплата по страховым взносам, по НПФ и пени и штрафам.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Расчетная ведомость подписывается руководителем и главным бухгалтером предприятия. Указываются Ф.И.О., проставляются печать, дата сдачи Расчетной ведомости. Курирующий специалист Социального фонда Кыргызской Республики проставляет штамп, подверждающий принятие Расчетной ведомости.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tqtlawkwnowslkgnwm38">
      <w:r>
        <w:rPr>
          <w:rFonts w:ascii="Arial" w:cs="Arial" w:eastAsia="Arial" w:hAnsi="Arial"/>
          <w:color w:val="132D3F"/>
          <w:sz w:val="16"/>
          <w:szCs w:val="16"/>
          <w:u w:val="single"/>
        </w:rPr>
        <w:t xml:space="preserve">dalil.kg/document/92164</w:t>
      </w:r>
    </w:hyperlink>
  </w:p>
  <w:p>
    <w:pPr>
      <w:spacing w:after="0" w:before="40"/>
      <w:jc w:val="center"/>
    </w:pPr>
    <w:hyperlink w:history="1" r:id="rIdwugd73bxgt9lnfwfb0a8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rs5ll0xfmara-uxylxzw" Type="http://schemas.openxmlformats.org/officeDocument/2006/relationships/hyperlink" Target="https://dalil.kg/document/94391" TargetMode="External"/><Relationship Id="rIdohagvb7m232j-5nabhcrn" Type="http://schemas.openxmlformats.org/officeDocument/2006/relationships/hyperlink" Target="https://dalil.kg/document/1393" TargetMode="External"/><Relationship Id="rIdr1kgtdyst8tgotcqa1hs6" Type="http://schemas.openxmlformats.org/officeDocument/2006/relationships/hyperlink" Target="https://dalil.kg/document/627" TargetMode="External"/><Relationship Id="rId4cdmaxr4ly_60bnk5uy60" Type="http://schemas.openxmlformats.org/officeDocument/2006/relationships/hyperlink" Target="https://dalil.kg/document/92164#p1" TargetMode="External"/><Relationship Id="rIdjbrhpkgajewotvhtuy696" Type="http://schemas.openxmlformats.org/officeDocument/2006/relationships/hyperlink" Target="https://dalil.kg/document/94391" TargetMode="External"/><Relationship Id="rIdghnynp_sdr4evrmsmlfdz" Type="http://schemas.openxmlformats.org/officeDocument/2006/relationships/hyperlink" Target="https://dalil.kg/document/92164" TargetMode="External"/><Relationship Id="rIdghw8cqwy5mwm9qswed6tz" Type="http://schemas.openxmlformats.org/officeDocument/2006/relationships/hyperlink" Target="https://dalil.kg/document/1393" TargetMode="External"/><Relationship Id="rId8iycuncwbhp3n7o5mbrxj" Type="http://schemas.openxmlformats.org/officeDocument/2006/relationships/hyperlink" Target="https://dalil.kg/document/627" TargetMode="External"/><Relationship Id="rIdpeqc81jnqwlvkr6iassxr" Type="http://schemas.openxmlformats.org/officeDocument/2006/relationships/hyperlink" Target="https://dalil.kg/document/772" TargetMode="External"/><Relationship Id="rId2eqehkjhbirdz6btus0dd" Type="http://schemas.openxmlformats.org/officeDocument/2006/relationships/hyperlink" Target="https://dalil.kg/document/57780" TargetMode="External"/><Relationship Id="rIdl9h1tfh-rvlr7kwfdhv4m" Type="http://schemas.openxmlformats.org/officeDocument/2006/relationships/hyperlink" Target="https://dalil.kg/document/57770" TargetMode="External"/><Relationship Id="rIdsohttqevdvwlbvk8hxtqp" Type="http://schemas.openxmlformats.org/officeDocument/2006/relationships/hyperlink" Target="https://dalil.kg/document/59068" TargetMode="External"/><Relationship Id="rId1km5aiahvw9q93uykwyom" Type="http://schemas.openxmlformats.org/officeDocument/2006/relationships/hyperlink" Target="https://dalil.kg/document/59033" TargetMode="External"/><Relationship Id="rIdud0l8wfd2jx9l8ytlvrxe" Type="http://schemas.openxmlformats.org/officeDocument/2006/relationships/hyperlink" Target="https://dalil.kg/document/5546" TargetMode="External"/><Relationship Id="rIddlttb-2przfrxiaf_dzrc" Type="http://schemas.openxmlformats.org/officeDocument/2006/relationships/hyperlink" Target="https://dalil.kg/document/1505" TargetMode="External"/><Relationship Id="rIdu20d5bpn8e-3s8smpar65" Type="http://schemas.openxmlformats.org/officeDocument/2006/relationships/hyperlink" Target="https://dalil.kg/document/92164#p2" TargetMode="External"/><Relationship Id="rId-nn8xr0c65vlscvzfq1zh" Type="http://schemas.openxmlformats.org/officeDocument/2006/relationships/hyperlink" Target="https://dalil.kg/document/1393" TargetMode="External"/><Relationship Id="rIdfrnlmfmueezha28wsujm7" Type="http://schemas.openxmlformats.org/officeDocument/2006/relationships/hyperlink" Target="https://dalil.kg/document/92164#p3" TargetMode="External"/><Relationship Id="rIdrljdgf22fv3zxly7prjj4" Type="http://schemas.openxmlformats.org/officeDocument/2006/relationships/hyperlink" Target="https://dalil.kg/document/92164#p4" TargetMode="External"/><Relationship Id="rIducnybbm17dmbikth3nluj" Type="http://schemas.openxmlformats.org/officeDocument/2006/relationships/hyperlink" Target="https://dalil.kg/document/6" TargetMode="External"/><Relationship Id="rId4www2inlxqpys5h7p_ocy" Type="http://schemas.openxmlformats.org/officeDocument/2006/relationships/hyperlink" Target="https://dalil.kg/document/568" TargetMode="External"/><Relationship Id="rIdpsmm_gjrxhn0ktqb0f809" Type="http://schemas.openxmlformats.org/officeDocument/2006/relationships/hyperlink" Target="https://dalil.kg/document/92164#p5" TargetMode="External"/><Relationship Id="rIdar1znsiku6_8vcofev077" Type="http://schemas.openxmlformats.org/officeDocument/2006/relationships/hyperlink" Target="https://dalil.kg/document/92164#p11" TargetMode="External"/><Relationship Id="rId2dafziegcs2ndsgjddct-" Type="http://schemas.openxmlformats.org/officeDocument/2006/relationships/hyperlink" Target="https://dalil.kg/document/35666" TargetMode="External"/><Relationship Id="rIdi3rln-micwaja63vhtx_t" Type="http://schemas.openxmlformats.org/officeDocument/2006/relationships/hyperlink" Target="https://dalil.kg/document/1502" TargetMode="External"/><Relationship Id="rIdmyb7kcsvv0tviycbke5mg" Type="http://schemas.openxmlformats.org/officeDocument/2006/relationships/hyperlink" Target="https://dalil.kg/document/1393" TargetMode="External"/><Relationship Id="rIdf3mhaxod8_fggh9jbvq8q" Type="http://schemas.openxmlformats.org/officeDocument/2006/relationships/hyperlink" Target="https://dalil.kg/document/557" TargetMode="External"/><Relationship Id="rIdhx9qrgr3ow9xkeb4jgred" Type="http://schemas.openxmlformats.org/officeDocument/2006/relationships/hyperlink" Target="https://dalil.kg/document/202445" TargetMode="External"/><Relationship Id="rIduqi-a96py-gwivbqk11zr" Type="http://schemas.openxmlformats.org/officeDocument/2006/relationships/hyperlink" Target="https://dalil.kg/document/1393" TargetMode="External"/><Relationship Id="rIdz4yhpor-vo6pygtt9tjpz" Type="http://schemas.openxmlformats.org/officeDocument/2006/relationships/hyperlink" Target="https://dalil.kg/document/301228" TargetMode="External"/><Relationship Id="rIdh3fcb7j-synxtw1sqdeoi" Type="http://schemas.openxmlformats.org/officeDocument/2006/relationships/hyperlink" Target="https://dalil.kg/document/202445" TargetMode="External"/><Relationship Id="rId-ac_8g9wd86r9q0sfmovu" Type="http://schemas.openxmlformats.org/officeDocument/2006/relationships/hyperlink" Target="https://dalil.kg/document/92164#p12" TargetMode="External"/><Relationship Id="rIdgsrwc03lgowtutovvqteb" Type="http://schemas.openxmlformats.org/officeDocument/2006/relationships/hyperlink" Target="https://dalil.kg/document/92164#p3" TargetMode="External"/><Relationship Id="rId9zrp4xspxpaujxczsj6ws" Type="http://schemas.openxmlformats.org/officeDocument/2006/relationships/hyperlink" Target="https://dalil.kg/document/4" TargetMode="External"/><Relationship Id="rIdto9sgsqr-ldt8povjxmdw" Type="http://schemas.openxmlformats.org/officeDocument/2006/relationships/hyperlink" Target="https://dalil.kg/document/92164#p3" TargetMode="External"/><Relationship Id="rIdfuvg16b9psv_8fclo_b_z" Type="http://schemas.openxmlformats.org/officeDocument/2006/relationships/hyperlink" Target="https://dalil.kg/document/1505" TargetMode="External"/><Relationship Id="rIdahcbeqdpglxxkrqsxfflb" Type="http://schemas.openxmlformats.org/officeDocument/2006/relationships/hyperlink" Target="https://dalil.kg/document/92164#p13" TargetMode="External"/><Relationship Id="rId4kxdz_skbgbhz6wuedgxv" Type="http://schemas.openxmlformats.org/officeDocument/2006/relationships/hyperlink" Target="https://dalil.kg/document/1513" TargetMode="External"/><Relationship Id="rIdg1zfrvujqkwe1h5-8xein" Type="http://schemas.openxmlformats.org/officeDocument/2006/relationships/hyperlink" Target="https://dalil.kg/document/1513" TargetMode="External"/><Relationship Id="rIdy3nvqhvcc0qdku66muc1_" Type="http://schemas.openxmlformats.org/officeDocument/2006/relationships/hyperlink" Target="https://dalil.kg/document/57710" TargetMode="External"/><Relationship Id="rIdxh-w7wkf2c9tib2nmhtbg" Type="http://schemas.openxmlformats.org/officeDocument/2006/relationships/hyperlink" Target="https://dalil.kg/document/57691" TargetMode="External"/><Relationship Id="rIdnyiqkgzsjdywt6ef1gb-j" Type="http://schemas.openxmlformats.org/officeDocument/2006/relationships/hyperlink" Target="https://dalil.kg/document/1505" TargetMode="External"/><Relationship Id="rIdxclgruy3y6hmbdfrbvcnx" Type="http://schemas.openxmlformats.org/officeDocument/2006/relationships/hyperlink" Target="https://dalil.kg/document/1505" TargetMode="External"/><Relationship Id="rId95_6fpvtcbxpnq_rp-n6_" Type="http://schemas.openxmlformats.org/officeDocument/2006/relationships/hyperlink" Target="https://dalil.kg/document/1505" TargetMode="External"/><Relationship Id="rIdhtnnspdl8ko8ta8o1lhww" Type="http://schemas.openxmlformats.org/officeDocument/2006/relationships/hyperlink" Target="https://dalil.kg/document/59373" TargetMode="External"/><Relationship Id="rIdylxcbscgwkrp2dzapzzxa" Type="http://schemas.openxmlformats.org/officeDocument/2006/relationships/hyperlink" Target="https://dalil.kg/document/35666" TargetMode="External"/><Relationship Id="rIdnojfvpiyblaumbhxqix0x" Type="http://schemas.openxmlformats.org/officeDocument/2006/relationships/hyperlink" Target="https://dalil.kg/document/1393" TargetMode="External"/><Relationship Id="rIdvnhwdcebuzw3ppo6iml5h" Type="http://schemas.openxmlformats.org/officeDocument/2006/relationships/hyperlink" Target="https://dalil.kg/document/627" TargetMode="External"/><Relationship Id="rIdnb11rxhm5bcjfl6huq4g3" Type="http://schemas.openxmlformats.org/officeDocument/2006/relationships/hyperlink" Target="https://dalil.kg/document/1393" TargetMode="External"/><Relationship Id="rIdhlvpjsb0nv9uv3ertfxye" Type="http://schemas.openxmlformats.org/officeDocument/2006/relationships/hyperlink" Target="https://dalil.kg/document/92164#p12" TargetMode="External"/><Relationship Id="rIdtj3v5ekhh0rooohnofzog" Type="http://schemas.openxmlformats.org/officeDocument/2006/relationships/hyperlink" Target="https://dalil.kg/document/92164#p3" TargetMode="External"/><Relationship Id="rId0cvxxer6mnjys1n2x6lkk" Type="http://schemas.openxmlformats.org/officeDocument/2006/relationships/hyperlink" Target="https://dalil.kg/document/6773" TargetMode="External"/><Relationship Id="rIdjfl_viz3op4h5nrck46ph" Type="http://schemas.openxmlformats.org/officeDocument/2006/relationships/hyperlink" Target="https://dalil.kg/document/54519" TargetMode="External"/><Relationship Id="rIdtmu6uc-2znocjtz4d9wb8" Type="http://schemas.openxmlformats.org/officeDocument/2006/relationships/hyperlink" Target="https://dalil.kg/document/92164#p7" TargetMode="External"/><Relationship Id="rIdzlrlmybppiuczl_tmjqdx" Type="http://schemas.openxmlformats.org/officeDocument/2006/relationships/hyperlink" Target="https://dalil.kg/document/568" TargetMode="External"/><Relationship Id="rId0pknzmxzqogdibsgwkonp" Type="http://schemas.openxmlformats.org/officeDocument/2006/relationships/hyperlink" Target="https://dalil.kg/document/6" TargetMode="External"/><Relationship Id="rIdbemgbojl64brv4hgrisdf" Type="http://schemas.openxmlformats.org/officeDocument/2006/relationships/hyperlink" Target="https://dalil.kg/document/8" TargetMode="External"/><Relationship Id="rId-00xrpyw4eb8yankfmnms" Type="http://schemas.openxmlformats.org/officeDocument/2006/relationships/hyperlink" Target="https://dalil.kg/document/568" TargetMode="External"/><Relationship Id="rIdurcpt0m3elrjqd9pwnclo" Type="http://schemas.openxmlformats.org/officeDocument/2006/relationships/hyperlink" Target="https://dalil.kg/document/8" TargetMode="External"/><Relationship Id="rIdm1zplq-zvkkb7ntyajg0h" Type="http://schemas.openxmlformats.org/officeDocument/2006/relationships/hyperlink" Target="https://dalil.kg/document/1393" TargetMode="External"/><Relationship Id="rId65j1vwhelmwhz1fuprckc" Type="http://schemas.openxmlformats.org/officeDocument/2006/relationships/hyperlink" Target="https://dalil.kg/document/92164#p11" TargetMode="External"/><Relationship Id="rIdc_a7avapacpqkqh9ew8jq" Type="http://schemas.openxmlformats.org/officeDocument/2006/relationships/hyperlink" Target="https://dalil.kg/document/92164#p10" TargetMode="External"/><Relationship Id="rIdsjbddmwvi2wiy8_xt1w18" Type="http://schemas.openxmlformats.org/officeDocument/2006/relationships/hyperlink" Target="https://dalil.kg/document/92164#p14" TargetMode="External"/><Relationship Id="rId9rhjlvq0wkgqdvkmh1_x6" Type="http://schemas.openxmlformats.org/officeDocument/2006/relationships/hyperlink" Target="https://dalil.kg/document/627" TargetMode="External"/><Relationship Id="rIda4okuogy5jwhc9lcewalr" Type="http://schemas.openxmlformats.org/officeDocument/2006/relationships/hyperlink" Target="https://dalil.kg/document/6" TargetMode="External"/><Relationship Id="rIdcz86xzr2zwmukhfqzpyvp" Type="http://schemas.openxmlformats.org/officeDocument/2006/relationships/hyperlink" Target="https://dalil.kg/document/6" TargetMode="External"/><Relationship Id="rId43gaqxr943mppuuexwh-t" Type="http://schemas.openxmlformats.org/officeDocument/2006/relationships/hyperlink" Target="https://dalil.kg/document/6" TargetMode="External"/><Relationship Id="rIdno6odbpctmnubwqvlpyib" Type="http://schemas.openxmlformats.org/officeDocument/2006/relationships/hyperlink" Target="https://dalil.kg/document/92164#p8" TargetMode="External"/><Relationship Id="rIdl3nky_kwm35igmox8sy6t" Type="http://schemas.openxmlformats.org/officeDocument/2006/relationships/hyperlink" Target="https://dalil.kg/document/92164#p9" TargetMode="External"/><Relationship Id="rIdnx7sfzjrhkfbu0q8-gltu" Type="http://schemas.openxmlformats.org/officeDocument/2006/relationships/hyperlink" Target="https://dalil.kg/document/35666" TargetMode="External"/><Relationship Id="rId-5f0wre6a-fzr_ufksnag" Type="http://schemas.openxmlformats.org/officeDocument/2006/relationships/hyperlink" Target="https://dalil.kg/document/574" TargetMode="External"/><Relationship Id="rIdrdfvqoaguug_71s2-9zwj" Type="http://schemas.openxmlformats.org/officeDocument/2006/relationships/hyperlink" Target="https://dalil.kg/document/557" TargetMode="External"/><Relationship Id="rIdz_21dtdf8axmb3xefjp5v" Type="http://schemas.openxmlformats.org/officeDocument/2006/relationships/hyperlink" Target="https://dalil.kg/document/4" TargetMode="External"/><Relationship Id="rIdlofr7mypcmybyeuu_wy4h" Type="http://schemas.openxmlformats.org/officeDocument/2006/relationships/hyperlink" Target="https://dalil.kg/document/574" TargetMode="External"/><Relationship Id="rId5vu_sxtlqz25f5rfksx6i" Type="http://schemas.openxmlformats.org/officeDocument/2006/relationships/hyperlink" Target="https://dalil.kg/document/574" TargetMode="External"/><Relationship Id="rIdln3_z_kzl4jmtmii8u2p8" Type="http://schemas.openxmlformats.org/officeDocument/2006/relationships/hyperlink" Target="https://dalil.kg/document/92164#p5" TargetMode="External"/><Relationship Id="rId619oezwhzo3mrfan_ilc8" Type="http://schemas.openxmlformats.org/officeDocument/2006/relationships/hyperlink" Target="https://dalil.kg/document/92164#p6" TargetMode="External"/><Relationship Id="rIdfxyyx_boxato0avxrfohi" Type="http://schemas.openxmlformats.org/officeDocument/2006/relationships/hyperlink" Target="https://dalil.kg/document/202100" TargetMode="External"/><Relationship Id="rIdxpn3bl2d7l92iyqumpeg-" Type="http://schemas.openxmlformats.org/officeDocument/2006/relationships/hyperlink" Target="https://dalil.kg/document/147" TargetMode="External"/><Relationship Id="rIdxccybqnxbpl9yyusrhegg" Type="http://schemas.openxmlformats.org/officeDocument/2006/relationships/hyperlink" Target="https://dalil.kg/document/1505" TargetMode="External"/><Relationship Id="rIdl_4ioaahwojfiu4pmqpm7" Type="http://schemas.openxmlformats.org/officeDocument/2006/relationships/hyperlink" Target="https://dalil.kg/document/694" TargetMode="External"/><Relationship Id="rId0kugvilviakusj6_muk0e" Type="http://schemas.openxmlformats.org/officeDocument/2006/relationships/hyperlink" Target="https://dalil.kg/document/557" TargetMode="External"/><Relationship Id="rIdm-qgjrempurjzcjf2hain" Type="http://schemas.openxmlformats.org/officeDocument/2006/relationships/hyperlink" Target="https://dalil.kg/document/35666" TargetMode="External"/><Relationship Id="rIdvnvj69fg81r8l6qlopi4g" Type="http://schemas.openxmlformats.org/officeDocument/2006/relationships/hyperlink" Target="https://dalil.kg/document/690" TargetMode="External"/><Relationship Id="rIdgyclbuf439bs0gduugein" Type="http://schemas.openxmlformats.org/officeDocument/2006/relationships/hyperlink" Target="https://dalil.kg/document/26" TargetMode="External"/><Relationship Id="rIdezzziefdukelqnmhnbpnf" Type="http://schemas.openxmlformats.org/officeDocument/2006/relationships/hyperlink" Target="https://dalil.kg/document/92164#p4" TargetMode="External"/><Relationship Id="rId8" Type="http://schemas.openxmlformats.org/officeDocument/2006/relationships/image" Target="media/8de64316e95979c063c17bcd5380dc052a2594e9.png"/><Relationship Id="rId9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tqtlawkwnowslkgnwm38" Type="http://schemas.openxmlformats.org/officeDocument/2006/relationships/hyperlink" Target="https://dalil.kg/document/92164" TargetMode="External"/><Relationship Id="rIdwugd73bxgt9lnfwfb0a8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2026-09-25T02:09:46.686Z</dcterms:created>
  <dcterms:modified xsi:type="dcterms:W3CDTF">2026-09-25T02:09:46.686Z</dcterms:modified>
</cp:coreProperties>
</file>

<file path=docProps/custom.xml><?xml version="1.0" encoding="utf-8"?>
<Properties xmlns="http://schemas.openxmlformats.org/officeDocument/2006/custom-properties" xmlns:vt="http://schemas.openxmlformats.org/officeDocument/2006/docPropsVTypes"/>
</file>