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g4asijkwa5nr6sih7fp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февраля 2013 года №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18 сентября 2010 года №209</w:t>
      </w:r>
    </w:p>
    <w:p>
      <w:pPr>
        <w:spacing w:after="120"/>
        <w:jc w:val="both"/>
      </w:pPr>
      <w:r>
        <w:rPr>
          <w:rFonts w:ascii="Arial" w:cs="Arial" w:eastAsia="Arial" w:hAnsi="Arial"/>
          <w:sz w:val="24"/>
          <w:szCs w:val="24"/>
        </w:rPr>
        <w:t xml:space="preserve">О реализации Декрета Временного Правительства Кыргызской Республики от 24 августа 2010 года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В целях реализации </w:t>
      </w:r>
      <w:hyperlink w:history="1" r:id="rIdus8j3ojeals5evvmtqo3m">
        <w:r>
          <w:rPr>
            <w:rFonts w:ascii="Arial" w:cs="Arial" w:eastAsia="Arial" w:hAnsi="Arial"/>
            <w:color w:val="1D4ED8"/>
            <w:sz w:val="24"/>
            <w:szCs w:val="24"/>
            <w:u w:val="single"/>
          </w:rPr>
          <w:t xml:space="preserve">Декрета</w:t>
        </w:r>
      </w:hyperlink>
      <w:r>
        <w:rPr>
          <w:rFonts w:ascii="Arial" w:cs="Arial" w:eastAsia="Arial" w:hAnsi="Arial"/>
          <w:sz w:val="24"/>
          <w:szCs w:val="24"/>
        </w:rPr>
        <w:t xml:space="preserve"> Временного Правительства Кыргызской Республики от 24 августа 2010 года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dvsqo1h3hazf0u6jh6s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назначения и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2. Государственному агентству социального обеспечения при Правительстве Кыргызской Республики, Министерству транспорта и коммуникаций Кыргызской Республики обеспечить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согласно Порядку, утвержденному пунктом 1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обеспечить первоочередное финансирование установленных дополнительных ежемесячных социальных пособий из средств республиканского бюджета по заявке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4. Внести в</w:t>
      </w:r>
      <w:hyperlink w:history="1" r:id="rIdbvupfxpxyhvdnwppbvult">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Временного Правительства Кыргызской Республики от 10 июня 2010 года № 72 «Об установлении причины инвалидности» следующее изменение:</w:t>
      </w:r>
    </w:p>
    <w:p>
      <w:pPr>
        <w:spacing w:after="120"/>
        <w:jc w:val="both"/>
      </w:pPr>
      <w:r>
        <w:rPr>
          <w:rFonts w:ascii="Arial" w:cs="Arial" w:eastAsia="Arial" w:hAnsi="Arial"/>
          <w:sz w:val="24"/>
          <w:szCs w:val="24"/>
        </w:rPr>
        <w:t xml:space="preserve">- по всему тексту слова «6-7 апреля 2010 года в Кыргызской Республике» и «6-7 апреля 2010 года» заменить словами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его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uq9b9yrklqmivm0usbl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2010 года №209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назначения и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правила обращения граждан за назначением дополнительных ежемесячных социальных пособий, а также порядок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2. Действие настоящего Порядка распространяется на членов семей погибших, а также граждан Кыргызской Республики, пострадавших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обращения за назначением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 назначением дополнительных ежемесячных социальных пособий в районные и городские управления социальной защиты (далее - УСЗ) по месту жительства (прописки) в соответствии с настоящим Порядком могут обратиться совершеннолетние члены семей погибших, а также пострадавшие граждане, признанные лицами с ограниченными возможностями здоровья.</w:t>
      </w:r>
    </w:p>
    <w:p>
      <w:pPr>
        <w:spacing w:after="120"/>
        <w:jc w:val="both"/>
      </w:pPr>
      <w:r>
        <w:rPr>
          <w:rFonts w:ascii="Arial" w:cs="Arial" w:eastAsia="Arial" w:hAnsi="Arial"/>
          <w:sz w:val="24"/>
          <w:szCs w:val="24"/>
        </w:rPr>
        <w:t xml:space="preserve">4. При обращении за назначением дополнительных ежемесячных социальных пособий производится регистрация заявителя в журнале учета обращений граждан за назначением дополнительных ежемесячных социальных пособий согласно </w:t>
      </w:r>
      <w:hyperlink w:history="1" r:id="rId2kwz0snaa_qfm0i7flzk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5. В случаях, когда лицо, которому должны быть назначены дополнительные ежемесячные социальные пособия, является несовершеннолетним или недееспособным лицом, заявление о назначении дополнительных ежемесячных социальных пособий подается его законными представителями (родителями, усыновителями, опекунами и попечителями).</w:t>
      </w:r>
    </w:p>
    <w:p>
      <w:pPr>
        <w:spacing w:after="120"/>
        <w:jc w:val="both"/>
      </w:pPr>
      <w:r>
        <w:rPr>
          <w:rFonts w:ascii="Arial" w:cs="Arial" w:eastAsia="Arial" w:hAnsi="Arial"/>
          <w:sz w:val="24"/>
          <w:szCs w:val="24"/>
        </w:rPr>
        <w:t xml:space="preserve">6. Если законным представителем несовершеннолетнего или опекуном недееспособного лица является соответствующее учреждение, в котором несовершеннолетнее или недееспособное лицо постоянно пребывает, заявление на назначение дополнительных ежемесячных социальных пособий подается в УСЗ по месту нахождения этого учреждения.</w:t>
      </w:r>
    </w:p>
    <w:p>
      <w:pPr>
        <w:spacing w:after="120"/>
        <w:jc w:val="both"/>
      </w:pPr>
      <w:r>
        <w:rPr>
          <w:rFonts w:ascii="Arial" w:cs="Arial" w:eastAsia="Arial" w:hAnsi="Arial"/>
          <w:sz w:val="24"/>
          <w:szCs w:val="24"/>
        </w:rPr>
        <w:t xml:space="preserve">7. Если при обращении за назначением дополнительных ежемесячных социальных пособий у заявителя отсутствуют необходимые документы, УСЗ даются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8. УСЗ разъясняет и при необходимости оказывает помощь заявителям в получении и оформлении необходимых документов для назначения дополнительного ежемесячного социального пособия.</w:t>
      </w:r>
    </w:p>
    <w:p>
      <w:pPr>
        <w:spacing w:after="120"/>
        <w:jc w:val="both"/>
      </w:pPr>
      <w:r>
        <w:rPr>
          <w:rFonts w:ascii="Arial" w:cs="Arial" w:eastAsia="Arial" w:hAnsi="Arial"/>
          <w:sz w:val="24"/>
          <w:szCs w:val="24"/>
        </w:rPr>
        <w:t xml:space="preserve">9. В случаях, когда заявитель, проживающий в сельской местности, не имеет возможности самостоятельно обратиться с заявлением в УСЗ (по причине болезни, инвалидности), ведущий специалист по социальной защите айыл окмоту или социальный работник УСЗ помогает заявителю собрать необходимые документы, доставить и внести их на рассмотрение в УСЗ.</w:t>
      </w:r>
    </w:p>
    <w:p>
      <w:pPr>
        <w:spacing w:after="120"/>
        <w:jc w:val="both"/>
      </w:pPr>
      <w:r>
        <w:rPr>
          <w:rFonts w:ascii="Arial" w:cs="Arial" w:eastAsia="Arial" w:hAnsi="Arial"/>
          <w:sz w:val="24"/>
          <w:szCs w:val="24"/>
        </w:rPr>
        <w:t xml:space="preserve">В случаях, когда заявитель, проживающий в городе, не имеет возможности самостоятельно обратиться с заявлением в УСЗ (по причине болезни, инвалидности) специалист по назначению государственных пособий или социальный работник УСЗ помогает заявителю собрать необходимые документы, доставить и внести их на рассмотрение в УСЗ.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назначения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Дополнительные ежемесячные социальные пособия назначаются независимо от дохода и иных социальных выплат (пенсий, пособий и т.д.) с первого числа месяца, в котором они были установлены (со дня официального опубликования Декрета Временного Правительства Кыргызской Республики от 24 августа 2010 года № 124), если обращение о назначении дополнительных ежемесячных социальных пособий с заявлением о предоставлении всех необходимых документов последовало не позднее двенадцати месяцев со дня их установления.</w:t>
      </w:r>
    </w:p>
    <w:p>
      <w:pPr>
        <w:spacing w:after="120"/>
        <w:jc w:val="both"/>
      </w:pPr>
      <w:r>
        <w:rPr>
          <w:rFonts w:ascii="Arial" w:cs="Arial" w:eastAsia="Arial" w:hAnsi="Arial"/>
          <w:sz w:val="24"/>
          <w:szCs w:val="24"/>
        </w:rPr>
        <w:t xml:space="preserve">11. В случаях обращения за назначением дополнительных ежемесячных социальных пособий по истечении двенадцати месяцев со дня их установления, дополнительные ежемесячные социальные пособия назначаются с первого числа месяца обращения за назначением дополнительных ежемесячных социальных пособий, если все необходимые документы были представлены в течение двух месяцев со дня обращения за назначением дополнительных ежемесячных социальных пособий.</w:t>
      </w:r>
    </w:p>
    <w:p>
      <w:pPr>
        <w:spacing w:after="120"/>
        <w:jc w:val="both"/>
      </w:pPr>
      <w:r>
        <w:rPr>
          <w:rFonts w:ascii="Arial" w:cs="Arial" w:eastAsia="Arial" w:hAnsi="Arial"/>
          <w:sz w:val="24"/>
          <w:szCs w:val="24"/>
        </w:rPr>
        <w:t xml:space="preserve">В случае представления необходимых документов по истечении двухмесячного срока, назначение дополнительных ежемесячных социальных пособий производится с первого числа месяца, в котором был представлен последний документ.</w:t>
      </w:r>
    </w:p>
    <w:p>
      <w:pPr>
        <w:spacing w:after="120"/>
        <w:jc w:val="both"/>
      </w:pPr>
      <w:r>
        <w:rPr>
          <w:rFonts w:ascii="Arial" w:cs="Arial" w:eastAsia="Arial" w:hAnsi="Arial"/>
          <w:sz w:val="24"/>
          <w:szCs w:val="24"/>
        </w:rPr>
        <w:t xml:space="preserve">12. Право на дополнительные ежемесячные социальные пособия имеют:</w:t>
      </w:r>
    </w:p>
    <w:p>
      <w:pPr>
        <w:spacing w:after="120"/>
        <w:jc w:val="both"/>
      </w:pPr>
      <w:r>
        <w:rPr>
          <w:rFonts w:ascii="Arial" w:cs="Arial" w:eastAsia="Arial" w:hAnsi="Arial"/>
          <w:sz w:val="24"/>
          <w:szCs w:val="24"/>
        </w:rPr>
        <w:t xml:space="preserve">- родные и усыновленные дети погибшего гражданина - до достижения ими возраста восемнадцати лет;</w:t>
      </w:r>
    </w:p>
    <w:p>
      <w:pPr>
        <w:spacing w:after="120"/>
        <w:jc w:val="both"/>
      </w:pPr>
      <w:r>
        <w:rPr>
          <w:rFonts w:ascii="Arial" w:cs="Arial" w:eastAsia="Arial" w:hAnsi="Arial"/>
          <w:sz w:val="24"/>
          <w:szCs w:val="24"/>
        </w:rPr>
        <w:t xml:space="preserve">- родители (отец, мать) погибшего гражданина по достижении пенсионного возраста, в случае, если погибший был единственным ребенком, пожизненно;</w:t>
      </w:r>
    </w:p>
    <w:p>
      <w:pPr>
        <w:spacing w:after="120"/>
        <w:jc w:val="both"/>
      </w:pPr>
      <w:r>
        <w:rPr>
          <w:rFonts w:ascii="Arial" w:cs="Arial" w:eastAsia="Arial" w:hAnsi="Arial"/>
          <w:sz w:val="24"/>
          <w:szCs w:val="24"/>
        </w:rPr>
        <w:t xml:space="preserve">- граждане, признанные лицами с ограниченными возможностями здоровья, - до окончания срока действия справки медико-социальной экспертной комиссии.</w:t>
      </w:r>
    </w:p>
    <w:p>
      <w:pPr>
        <w:spacing w:after="120"/>
        <w:jc w:val="both"/>
      </w:pPr>
      <w:r>
        <w:rPr>
          <w:rFonts w:ascii="Arial" w:cs="Arial" w:eastAsia="Arial" w:hAnsi="Arial"/>
          <w:sz w:val="24"/>
          <w:szCs w:val="24"/>
        </w:rPr>
        <w:t xml:space="preserve">13. Информация о назначенных делах по дополнительным ежемесячным социальным пособиям заносится специалистом по назначению государственных пособий УСЗ в журнал учета назначенных дел на получение дополнительных ежемесячных социальных пособий согласно </w:t>
      </w:r>
      <w:hyperlink w:history="1" r:id="rIdui2hizurfudbm7kk0uxy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14. Документы для назначения дополнительных ежемесячных социальных пособий рассматриваются специалистом по назначению государственных пособий УСЗ в течение 10 рабочих дней со дня их поступления в полном объеме.</w:t>
      </w:r>
    </w:p>
    <w:p>
      <w:pPr>
        <w:spacing w:after="120"/>
        <w:jc w:val="both"/>
      </w:pPr>
      <w:r>
        <w:rPr>
          <w:rFonts w:ascii="Arial" w:cs="Arial" w:eastAsia="Arial" w:hAnsi="Arial"/>
          <w:sz w:val="24"/>
          <w:szCs w:val="24"/>
        </w:rPr>
        <w:t xml:space="preserve">15. Назначение дополнительных ежемесячных социальных пособий на всех детей погибшего гражданина, имеющих на них право, производится путем суммирования размеров дополнительных ежемесячных социальных пособий, назначенных на каждого ребенка, и выплачивается общей суммой.</w:t>
      </w:r>
    </w:p>
    <w:p>
      <w:pPr>
        <w:spacing w:after="120"/>
        <w:jc w:val="both"/>
      </w:pPr>
      <w:r>
        <w:rPr>
          <w:rFonts w:ascii="Arial" w:cs="Arial" w:eastAsia="Arial" w:hAnsi="Arial"/>
          <w:sz w:val="24"/>
          <w:szCs w:val="24"/>
        </w:rPr>
        <w:t xml:space="preserve">16. На родителей погибшего гражданина, на лиц с ограниченными возможностями здоровья дополнительные ежемесячные социальные пособия назначаются и выплачиваются индивидуально.</w:t>
      </w:r>
    </w:p>
    <w:p>
      <w:pPr>
        <w:spacing w:after="120"/>
        <w:jc w:val="both"/>
      </w:pPr>
      <w:r>
        <w:rPr>
          <w:rFonts w:ascii="Arial" w:cs="Arial" w:eastAsia="Arial" w:hAnsi="Arial"/>
          <w:sz w:val="24"/>
          <w:szCs w:val="24"/>
        </w:rPr>
        <w:t xml:space="preserve">17. В случае наличия у погибшего гражданина детей, в том числе детей родившихся от лиц, с которыми погибший не состоял в браке, дополнительные ежемесячные социальные пособия назначаются и выплачиваются по заявительному принципу на каждую семью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Документы, необходимые для назначения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Назначение дополнительных ежемесячных социальных пособий производится на основании заявления установленного образца согласно </w:t>
      </w:r>
      <w:hyperlink w:history="1" r:id="rIdaeq7bn1sorrupldetsgk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к которому должны быть приложены все необходимые документы, указанные в пунктах 19 и 20 настоящего Порядка.</w:t>
      </w:r>
    </w:p>
    <w:p>
      <w:pPr>
        <w:spacing w:after="120"/>
        <w:jc w:val="both"/>
      </w:pPr>
      <w:r>
        <w:rPr>
          <w:rFonts w:ascii="Arial" w:cs="Arial" w:eastAsia="Arial" w:hAnsi="Arial"/>
          <w:sz w:val="24"/>
          <w:szCs w:val="24"/>
        </w:rPr>
        <w:t xml:space="preserve">19. Для назначения дополнительных ежемесячных социальных пособий членам семей погибших граждан должны быть представлены следующие документы:</w:t>
      </w:r>
    </w:p>
    <w:p>
      <w:pPr>
        <w:spacing w:after="120"/>
        <w:jc w:val="both"/>
      </w:pPr>
      <w:r>
        <w:rPr>
          <w:rFonts w:ascii="Arial" w:cs="Arial" w:eastAsia="Arial" w:hAnsi="Arial"/>
          <w:sz w:val="24"/>
          <w:szCs w:val="24"/>
        </w:rPr>
        <w:t xml:space="preserve">- паспорт или другой документ, удостоверяющий личность;</w:t>
      </w:r>
    </w:p>
    <w:p>
      <w:pPr>
        <w:spacing w:after="120"/>
        <w:jc w:val="both"/>
      </w:pPr>
      <w:r>
        <w:rPr>
          <w:rFonts w:ascii="Arial" w:cs="Arial" w:eastAsia="Arial" w:hAnsi="Arial"/>
          <w:sz w:val="24"/>
          <w:szCs w:val="24"/>
        </w:rPr>
        <w:t xml:space="preserve">- свидетельство о рождении ребенка;</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свидетельство о смерти;</w:t>
      </w:r>
    </w:p>
    <w:p>
      <w:pPr>
        <w:spacing w:after="120"/>
        <w:jc w:val="both"/>
      </w:pPr>
      <w:r>
        <w:rPr>
          <w:rFonts w:ascii="Arial" w:cs="Arial" w:eastAsia="Arial" w:hAnsi="Arial"/>
          <w:sz w:val="24"/>
          <w:szCs w:val="24"/>
        </w:rPr>
        <w:t xml:space="preserve">- копия заключения судебно-медицинской экспертизы, справка из органов внутренних дел или прокуратуры о признании лица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решение об опеке/попечительстве - в случае обращения за пособием опекуна/попечителя несовершеннолетнего или недееспособного гражданина;</w:t>
      </w:r>
    </w:p>
    <w:p>
      <w:pPr>
        <w:spacing w:after="120"/>
        <w:jc w:val="both"/>
      </w:pPr>
      <w:r>
        <w:rPr>
          <w:rFonts w:ascii="Arial" w:cs="Arial" w:eastAsia="Arial" w:hAnsi="Arial"/>
          <w:sz w:val="24"/>
          <w:szCs w:val="24"/>
        </w:rPr>
        <w:t xml:space="preserve">- свидетельство о рождении погибшего - для получения пособия родителями погибшего.</w:t>
      </w:r>
    </w:p>
    <w:p>
      <w:pPr>
        <w:spacing w:after="120"/>
        <w:jc w:val="both"/>
      </w:pPr>
      <w:r>
        <w:rPr>
          <w:rFonts w:ascii="Arial" w:cs="Arial" w:eastAsia="Arial" w:hAnsi="Arial"/>
          <w:sz w:val="24"/>
          <w:szCs w:val="24"/>
        </w:rPr>
        <w:t xml:space="preserve">Если у родителя, обратившегося за назначением дополнительных ежемесячных социальных пособий, отсутствует свидетельство о рождении погибшего ребенка, дополнительные ежемесячные социальные пособия назначаются при предъявлении выписки из книги государственной регистрации актов гражданского состояния, хранящейся в органах записи актов гражданского состояния.</w:t>
      </w:r>
    </w:p>
    <w:p>
      <w:pPr>
        <w:spacing w:after="120"/>
        <w:jc w:val="both"/>
      </w:pPr>
      <w:r>
        <w:rPr>
          <w:rFonts w:ascii="Arial" w:cs="Arial" w:eastAsia="Arial" w:hAnsi="Arial"/>
          <w:sz w:val="24"/>
          <w:szCs w:val="24"/>
        </w:rPr>
        <w:t xml:space="preserve">20. Для назначения дополнительных ежемесячных социальных пособий лицам с ограниченными возможностями здоровья должны быть представлены следующие документы:</w:t>
      </w:r>
    </w:p>
    <w:p>
      <w:pPr>
        <w:spacing w:after="120"/>
        <w:jc w:val="both"/>
      </w:pPr>
      <w:r>
        <w:rPr>
          <w:rFonts w:ascii="Arial" w:cs="Arial" w:eastAsia="Arial" w:hAnsi="Arial"/>
          <w:sz w:val="24"/>
          <w:szCs w:val="24"/>
        </w:rPr>
        <w:t xml:space="preserve">- паспорт или другой документ, удостоверяющий личность, свидетельство о рождении ребенка - для лиц с ограниченными возможностями здоровья, не достигших совершеннолетия;</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справка медико-социальной экспертной комиссии.</w:t>
      </w:r>
    </w:p>
    <w:p>
      <w:pPr>
        <w:spacing w:after="120"/>
        <w:jc w:val="both"/>
      </w:pPr>
      <w:r>
        <w:rPr>
          <w:rFonts w:ascii="Arial" w:cs="Arial" w:eastAsia="Arial" w:hAnsi="Arial"/>
          <w:sz w:val="24"/>
          <w:szCs w:val="24"/>
        </w:rPr>
        <w:t xml:space="preserve">21. В целях контроля за правильностью выплаты и во избежание переплат, УСЗ необходимо ежегодно требовать от получателя дополнительных ежемесячных социальных пособий обновления справки с места жительства и предъявления паспорта.</w:t>
      </w:r>
    </w:p>
    <w:p>
      <w:pPr>
        <w:spacing w:after="120"/>
        <w:jc w:val="both"/>
      </w:pPr>
      <w:r>
        <w:rPr>
          <w:rFonts w:ascii="Arial" w:cs="Arial" w:eastAsia="Arial" w:hAnsi="Arial"/>
          <w:sz w:val="24"/>
          <w:szCs w:val="24"/>
        </w:rPr>
        <w:t xml:space="preserve">22. После принятия решения о назначении дополнительных ежемесячных социальных пособий, специалистом по назначению государственных пособий УСЗ заполняется протокол на назначение дополнительных ежемесячных социальных пособий. На основании протокола на назначение дополнительных ежемесячных социальных пособий оформляются документы на выплату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расчета и перерасчета размеров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Дополнительные ежемесячные социальные пособия назначаются в размере десятикратного гарантированного минимального дохода.</w:t>
      </w:r>
    </w:p>
    <w:p>
      <w:pPr>
        <w:spacing w:after="120"/>
        <w:jc w:val="both"/>
      </w:pPr>
      <w:r>
        <w:rPr>
          <w:rFonts w:ascii="Arial" w:cs="Arial" w:eastAsia="Arial" w:hAnsi="Arial"/>
          <w:sz w:val="24"/>
          <w:szCs w:val="24"/>
        </w:rPr>
        <w:t xml:space="preserve">24. Дополнительные ежемесячные социальные пособия жителям высокогорных и отдаленных зон назначаются без учета районного коэффициента.</w:t>
      </w:r>
    </w:p>
    <w:p>
      <w:pPr>
        <w:spacing w:after="120"/>
        <w:jc w:val="both"/>
      </w:pPr>
      <w:r>
        <w:rPr>
          <w:rFonts w:ascii="Arial" w:cs="Arial" w:eastAsia="Arial" w:hAnsi="Arial"/>
          <w:sz w:val="24"/>
          <w:szCs w:val="24"/>
        </w:rPr>
        <w:t xml:space="preserve">25. Перерасчет дополнительных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размера дополнительных ежемесячных социальных пособий;</w:t>
      </w:r>
    </w:p>
    <w:p>
      <w:pPr>
        <w:spacing w:after="120"/>
        <w:jc w:val="both"/>
      </w:pPr>
      <w:r>
        <w:rPr>
          <w:rFonts w:ascii="Arial" w:cs="Arial" w:eastAsia="Arial" w:hAnsi="Arial"/>
          <w:sz w:val="24"/>
          <w:szCs w:val="24"/>
        </w:rPr>
        <w:t xml:space="preserve">- изменения размера гарантированного минимального дохода;</w:t>
      </w:r>
    </w:p>
    <w:p>
      <w:pPr>
        <w:spacing w:after="120"/>
        <w:jc w:val="both"/>
      </w:pPr>
      <w:r>
        <w:rPr>
          <w:rFonts w:ascii="Arial" w:cs="Arial" w:eastAsia="Arial" w:hAnsi="Arial"/>
          <w:sz w:val="24"/>
          <w:szCs w:val="24"/>
        </w:rPr>
        <w:t xml:space="preserve">- наступления смерти одного из получателей.</w:t>
      </w:r>
    </w:p>
    <w:p>
      <w:pPr>
        <w:spacing w:after="120"/>
        <w:jc w:val="both"/>
      </w:pPr>
      <w:r>
        <w:rPr>
          <w:rFonts w:ascii="Arial" w:cs="Arial" w:eastAsia="Arial" w:hAnsi="Arial"/>
          <w:sz w:val="24"/>
          <w:szCs w:val="24"/>
        </w:rPr>
        <w:t xml:space="preserve">26. Перерасчет размеров дополнительных ежемесячных социальных пособий производится с первого числа месяца, в котором произошли изменения, или с даты, указанной в соответствующем нормативном правовом акте, предусматривающем изменение размера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Приостановка, возобновление и прекращение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Выплата дополнительных ежемесячных социальных пособий приостанавливается в случае необходимости предоставления дополнительных документов (справка с места жительства, справка медико-социальной экспертной комиссии, документ, удостоверяющий личность).</w:t>
      </w:r>
    </w:p>
    <w:p>
      <w:pPr>
        <w:spacing w:after="120"/>
        <w:jc w:val="both"/>
      </w:pPr>
      <w:r>
        <w:rPr>
          <w:rFonts w:ascii="Arial" w:cs="Arial" w:eastAsia="Arial" w:hAnsi="Arial"/>
          <w:sz w:val="24"/>
          <w:szCs w:val="24"/>
        </w:rPr>
        <w:t xml:space="preserve">Если для продления выплаты требуется предоставление дополнительных документов, они должны быть представлены в течение двух месяцев со дня приостановки выплаты.</w:t>
      </w:r>
    </w:p>
    <w:p>
      <w:pPr>
        <w:spacing w:after="120"/>
        <w:jc w:val="both"/>
      </w:pPr>
      <w:r>
        <w:rPr>
          <w:rFonts w:ascii="Arial" w:cs="Arial" w:eastAsia="Arial" w:hAnsi="Arial"/>
          <w:sz w:val="24"/>
          <w:szCs w:val="24"/>
        </w:rPr>
        <w:t xml:space="preserve">28. Если дополнительные документы не предоставляются в течение двух месяцев, выплата дополнительных ежемесячных социальных пособий прекращается. Выплата дополнительных ежемесячных социальных пособий возобновляется с первого числа месяца, в котором был предоставлен дополнительный документ.</w:t>
      </w:r>
    </w:p>
    <w:p>
      <w:pPr>
        <w:spacing w:after="120"/>
        <w:jc w:val="both"/>
      </w:pPr>
      <w:r>
        <w:rPr>
          <w:rFonts w:ascii="Arial" w:cs="Arial" w:eastAsia="Arial" w:hAnsi="Arial"/>
          <w:sz w:val="24"/>
          <w:szCs w:val="24"/>
        </w:rPr>
        <w:t xml:space="preserve">29. Выплата дополнительных ежемесячных социальных пособий прекращается в случаях:</w:t>
      </w:r>
    </w:p>
    <w:p>
      <w:pPr>
        <w:spacing w:after="120"/>
        <w:jc w:val="both"/>
      </w:pPr>
      <w:r>
        <w:rPr>
          <w:rFonts w:ascii="Arial" w:cs="Arial" w:eastAsia="Arial" w:hAnsi="Arial"/>
          <w:sz w:val="24"/>
          <w:szCs w:val="24"/>
        </w:rPr>
        <w:t xml:space="preserve">- наступления смерти получателя;</w:t>
      </w:r>
    </w:p>
    <w:p>
      <w:pPr>
        <w:spacing w:after="120"/>
        <w:jc w:val="both"/>
      </w:pPr>
      <w:r>
        <w:rPr>
          <w:rFonts w:ascii="Arial" w:cs="Arial" w:eastAsia="Arial" w:hAnsi="Arial"/>
          <w:sz w:val="24"/>
          <w:szCs w:val="24"/>
        </w:rPr>
        <w:t xml:space="preserve">- выезда получателя на постоянное место жительство за пределы республики;</w:t>
      </w:r>
    </w:p>
    <w:p>
      <w:pPr>
        <w:spacing w:after="120"/>
        <w:jc w:val="both"/>
      </w:pPr>
      <w:r>
        <w:rPr>
          <w:rFonts w:ascii="Arial" w:cs="Arial" w:eastAsia="Arial" w:hAnsi="Arial"/>
          <w:sz w:val="24"/>
          <w:szCs w:val="24"/>
        </w:rPr>
        <w:t xml:space="preserve">- несвоевременного предоставления получателем (законным представителем) требуемых документов;</w:t>
      </w:r>
    </w:p>
    <w:p>
      <w:pPr>
        <w:spacing w:after="120"/>
        <w:jc w:val="both"/>
      </w:pPr>
      <w:r>
        <w:rPr>
          <w:rFonts w:ascii="Arial" w:cs="Arial" w:eastAsia="Arial" w:hAnsi="Arial"/>
          <w:sz w:val="24"/>
          <w:szCs w:val="24"/>
        </w:rPr>
        <w:t xml:space="preserve">- достижения получателем возраста 18 лет;</w:t>
      </w:r>
    </w:p>
    <w:p>
      <w:pPr>
        <w:spacing w:after="120"/>
        <w:jc w:val="both"/>
      </w:pPr>
      <w:r>
        <w:rPr>
          <w:rFonts w:ascii="Arial" w:cs="Arial" w:eastAsia="Arial" w:hAnsi="Arial"/>
          <w:sz w:val="24"/>
          <w:szCs w:val="24"/>
        </w:rPr>
        <w:t xml:space="preserve">- окончания срока действия справки медико-социальной экспертной комиссии;</w:t>
      </w:r>
    </w:p>
    <w:p>
      <w:pPr>
        <w:spacing w:after="120"/>
        <w:jc w:val="both"/>
      </w:pPr>
      <w:r>
        <w:rPr>
          <w:rFonts w:ascii="Arial" w:cs="Arial" w:eastAsia="Arial" w:hAnsi="Arial"/>
          <w:sz w:val="24"/>
          <w:szCs w:val="24"/>
        </w:rPr>
        <w:t xml:space="preserve">- не востребования получателем (законным представителем) дополнительных ежемесячных социальных пособий в течение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Выплата дополнительных ежемесячных социальных пособий производится на основании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27 мая 2010 года № 59 «Об утверждении Инструкции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59pxhfdk32op0at4fujf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w:t>
      </w:r>
      <w:hyperlink w:history="1" r:id="rIdaue_hstk8k4mpv-qs2a9b">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Журнал учета обращений граждан за назначением дополнительных ежемесячных социальных пособий № Датаобраще-ния ФИОзаявителя ФИОиждивенца(ев) Адресзаявителя Статус лица,которомуназначаетсяДЕСП*(сын, дочь,отец, матьпогибшего,ЛОВЗ**)Отметка орезультатахбеседы сзаявителем 1234567 ДЕСП* - дополнительные ежемесячные социальные пособия;ЛОВЗ** - лица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loipamj_ggoz-nzafuvk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f3fd5kxurg3ladeor0_t">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Журнал учета назначенных дел на получение дополнительных ежемесячных социальных пособий № Датаназна-чения ФИОзаяви-теля ФИОижди-венца(ев) Адресзаяви-теля Статуслица,которомуназна-чаетсяДЕСП*(сын,дочь,отец,матьпогиб-шего,ЛОВЗ**)Датапредос-тавленияпослед-негодоку-мента Срокиназна-ченияДЕСП Примеча-ние (***) 123456789 ДЕСП* - дополнительные ежемесячные социальные пособия;ЛОВЗ** - лица с ограниченными возможностями здоровья;(***) в графу вписывается необходимая дополнительная информация, в том числе документы, необходимые для продления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wyj9ayxujvxdzh0ke8if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lnodurpewwurb36pzinnp">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____________________________ рай(гор) УСЗ</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5swhx55t92attpjmlci">
      <w:r>
        <w:rPr>
          <w:rFonts w:ascii="Arial" w:cs="Arial" w:eastAsia="Arial" w:hAnsi="Arial"/>
          <w:color w:val="132D3F"/>
          <w:sz w:val="16"/>
          <w:szCs w:val="16"/>
          <w:u w:val="single"/>
        </w:rPr>
        <w:t xml:space="preserve">dalil.kg/document/92234</w:t>
      </w:r>
    </w:hyperlink>
  </w:p>
  <w:p>
    <w:pPr>
      <w:spacing w:after="0" w:before="40"/>
      <w:jc w:val="center"/>
    </w:pPr>
    <w:hyperlink w:history="1" r:id="rIdeokqv3m35nzhvllbl4q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asijkwa5nr6sih7fp7j" Type="http://schemas.openxmlformats.org/officeDocument/2006/relationships/hyperlink" Target="https://dalil.kg/document/94198" TargetMode="External"/><Relationship Id="rIdus8j3ojeals5evvmtqo3m" Type="http://schemas.openxmlformats.org/officeDocument/2006/relationships/hyperlink" Target="https://dalil.kg/document/202893" TargetMode="External"/><Relationship Id="rId-dvsqo1h3hazf0u6jh6su" Type="http://schemas.openxmlformats.org/officeDocument/2006/relationships/hyperlink" Target="https://dalil.kg/document/92234#p0" TargetMode="External"/><Relationship Id="rIdbvupfxpxyhvdnwppbvult" Type="http://schemas.openxmlformats.org/officeDocument/2006/relationships/hyperlink" Target="https://dalil.kg/document/91074" TargetMode="External"/><Relationship Id="rIduq9b9yrklqmivm0usbl3g" Type="http://schemas.openxmlformats.org/officeDocument/2006/relationships/hyperlink" Target="https://dalil.kg/document/92234#p0" TargetMode="External"/><Relationship Id="rId2kwz0snaa_qfm0i7flzkc" Type="http://schemas.openxmlformats.org/officeDocument/2006/relationships/hyperlink" Target="https://dalil.kg/document/92234#p1" TargetMode="External"/><Relationship Id="rIdui2hizurfudbm7kk0uxyb" Type="http://schemas.openxmlformats.org/officeDocument/2006/relationships/hyperlink" Target="https://dalil.kg/document/92234#p2" TargetMode="External"/><Relationship Id="rIdaeq7bn1sorrupldetsgkz" Type="http://schemas.openxmlformats.org/officeDocument/2006/relationships/hyperlink" Target="https://dalil.kg/document/92234#p3" TargetMode="External"/><Relationship Id="rId59pxhfdk32op0at4fujfn" Type="http://schemas.openxmlformats.org/officeDocument/2006/relationships/hyperlink" Target="https://dalil.kg/document/92234#p1" TargetMode="External"/><Relationship Id="rIdaue_hstk8k4mpv-qs2a9b" Type="http://schemas.openxmlformats.org/officeDocument/2006/relationships/hyperlink" Target="https://dalil.kg/document/92234#p0" TargetMode="External"/><Relationship Id="rIdloipamj_ggoz-nzafuvky" Type="http://schemas.openxmlformats.org/officeDocument/2006/relationships/hyperlink" Target="https://dalil.kg/document/92234#p2" TargetMode="External"/><Relationship Id="rId-f3fd5kxurg3ladeor0_t" Type="http://schemas.openxmlformats.org/officeDocument/2006/relationships/hyperlink" Target="https://dalil.kg/document/92234#p0" TargetMode="External"/><Relationship Id="rIdwyj9ayxujvxdzh0ke8ifx" Type="http://schemas.openxmlformats.org/officeDocument/2006/relationships/hyperlink" Target="https://dalil.kg/document/92234#p3" TargetMode="External"/><Relationship Id="rIdlnodurpewwurb36pzinnp" Type="http://schemas.openxmlformats.org/officeDocument/2006/relationships/hyperlink" Target="https://dalil.kg/document/92234#p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5swhx55t92attpjmlci" Type="http://schemas.openxmlformats.org/officeDocument/2006/relationships/hyperlink" Target="https://dalil.kg/document/92234" TargetMode="External"/><Relationship Id="rIdeokqv3m35nzhvllbl4q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2026-09-25T11:36:15.656Z</dcterms:created>
  <dcterms:modified xsi:type="dcterms:W3CDTF">2026-09-25T11:36:15.656Z</dcterms:modified>
</cp:coreProperties>
</file>

<file path=docProps/custom.xml><?xml version="1.0" encoding="utf-8"?>
<Properties xmlns="http://schemas.openxmlformats.org/officeDocument/2006/custom-properties" xmlns:vt="http://schemas.openxmlformats.org/officeDocument/2006/docPropsVTypes"/>
</file>