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aoo-y8gnhd0cmjnroxi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2010 года №219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Указа Президента Кыргызской Республики «Об образовании межведомственной комиссии по стабилизации ситуации в городе Ош, Ошской и Джалал-Абадской областях» от 20 июля 2010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kzcbite_8mt7v4b25e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межведомственной комиссии по стабилизации ситуации в городе Ош, Ошской и Джалал-Абадской областях» от 20 июля 2010 года № 50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wx0eb-0b70zfkvtormo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 мер</w:t>
        </w:r>
      </w:hyperlink>
      <w:r>
        <w:rPr>
          <w:rFonts w:ascii="Arial" w:cs="Arial" w:eastAsia="Arial" w:hAnsi="Arial"/>
          <w:sz w:val="24"/>
          <w:szCs w:val="24"/>
        </w:rPr>
        <w:t xml:space="preserve"> по укреплению межэтнических отношений и стабилизации ситуации в городе Ош, Ошской и Джалал-Абадской областях Кыргызской Республики (далее - </w:t>
      </w:r>
      <w:hyperlink w:history="1" r:id="rIdajvufueed1ljqh3lrv2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 мер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иным органам исполнительной власти,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</w:t>
      </w:r>
      <w:hyperlink w:history="1" r:id="rIdgst91rpy0yefmm0wwrr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 мер</w:t>
        </w:r>
      </w:hyperlink>
      <w:r>
        <w:rPr>
          <w:rFonts w:ascii="Arial" w:cs="Arial" w:eastAsia="Arial" w:hAnsi="Arial"/>
          <w:sz w:val="24"/>
          <w:szCs w:val="24"/>
        </w:rPr>
        <w:t xml:space="preserve">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20 числа, представлять для обобщения информацию по исполнению Программы мер в Государственное агентство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социального обеспечения при Правительстве Кыргызской Республики ежемесячно, не позднее 25 числа, представлять обобщенную информацию о ходе выполнения Программы мер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ywjum3s0gr7bdowkx2n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сентября 2010 года №219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мер по укреплению межэтнических отношений и стабилизации ситуации в городе Ош, Ошской и Джалал-Абадской областях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Результат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Социальная защита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Наличие списков пострадавших семей, пропавших и погибших лиц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Наличие базы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Определение статуса и положения семей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Наличие утвержденных ПИРС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Формирование доверия к власти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Эффективное предоставление социальных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Нормальный тепловой режим помещений в зимний период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Исключение дублирования функций, рациональное использование потенциала общественных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Предоставление необходимых социальных услуг семьям и детям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Снижение напряженности и стабилизация обстановки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План воспитательных и внеклассных мероприятий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предшкольного обучения 10000 детей в течение учебного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Своевременное начало отопительного сезона во всех образовательных организациях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Воспитание толерантности и повышение процента посещаемости учеников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Улучшение безопасности учащихся и учителей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Курсирование школьных автобусов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Принятие постановления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преподавательскими кадрами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Создание безопасной среды в образовательных организациях, поддержание здоровья учащихся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Участие гражданского общества в воспитании учащихся, повышение психологической и педагогической компетентности родителей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5000 учителей из 490 школ будут обучены в рамках проведения тренингов по психосоциальной помощи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квалификации и переподготовка 1000 учителей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Улучшение оказания психологической помощи школьникам и преподавательскому составу, обучение 530 управленцев различного уровня применению минимальных стандартов в сфере образования в условиях чрезвычайных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Проведение встреч во всех факультетах вузов с максимальным охватом всех кураторов и старост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Проведение спортивных мероприятий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Здравоохранение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Стабилизация здоровья и психологическая правильная адаптация в обществе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медицинской помощью родственников пропавших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Определение степени тяжести вреда здоровью пострадавших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Качественное лечение и восстановление трудоспособности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Восстановление трудоспособности пострадавших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Санитарно-эпидемиологическая стабильность в регионе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населения высоко- технологичными медицинскими услугами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Создание условий в соответствии с требованиями для проведения судебно-медицинской экспертизы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Своевременное оказание неотложной медицинской помощи населению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Рациональное использование гуманитарной помощи, отчетность и учет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квалификации медицинских работников. Проведение профилактики заболеваемости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качественной питьевой водой населения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Занятость и миграция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Уточненная информация для организации оплачиваемых общественных работ, профобучения и микрокредитования безработных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Определение количества вынужденных мигрантов для установления объема государственной помощи, предусмотренной Законом КР (</w:t>
      </w:r>
      <w:r>
        <w:rPr>
          <w:rFonts w:ascii="Arial" w:cs="Arial" w:eastAsia="Arial" w:hAnsi="Arial"/>
          <w:sz w:val="24"/>
          <w:szCs w:val="24"/>
        </w:rPr>
        <w:t xml:space="preserve">ст.42</w:t>
      </w:r>
      <w:r>
        <w:rPr>
          <w:rFonts w:ascii="Arial" w:cs="Arial" w:eastAsia="Arial" w:hAnsi="Arial"/>
          <w:sz w:val="24"/>
          <w:szCs w:val="24"/>
        </w:rPr>
        <w:t xml:space="preserve">) «О внутренней миграции»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Определение количества вынужденных мигрантов для оказания государственной помощи, предусмотренной Законом КР (</w:t>
      </w:r>
      <w:r>
        <w:rPr>
          <w:rFonts w:ascii="Arial" w:cs="Arial" w:eastAsia="Arial" w:hAnsi="Arial"/>
          <w:sz w:val="24"/>
          <w:szCs w:val="24"/>
        </w:rPr>
        <w:t xml:space="preserve">ст.42</w:t>
      </w:r>
      <w:r>
        <w:rPr>
          <w:rFonts w:ascii="Arial" w:cs="Arial" w:eastAsia="Arial" w:hAnsi="Arial"/>
          <w:sz w:val="24"/>
          <w:szCs w:val="24"/>
        </w:rPr>
        <w:t xml:space="preserve">) «О внутренней миграции»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Предоставление социального пакета этническим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Временное трудоустройство безработных и восстановление разрушенных домов и социальных объектов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Уточненный список пострадавших и потребность для реализации политики занятости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квалифицированными рабочими кадрами в соответствии с требованиями рынка труда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Социальная защита в период обучения. Психологическая реабилитация детей и восстановление их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микрокредитами нуждающихся граждан по областям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Информированность населения о легальном трудоустройстве за рубежом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Укрепление молодежной политики, содействие занятости и защита детей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Проведение разъясни- тельной работы среди молодежи городов Ош и Джалал-Абад, ориентированной на стабилизацию обстановки в регионах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Создание условий для подготовки востребованных кадров. Трудоустройство и занятость молодежи. Содействие развитию молодежного 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Трудоустройство молодежи в городах и регионах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Улучшение доступа к социаль- ным услугам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Предоставление доступа к спортивным услугам для молодежи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Информированность населения о молодежной политике, проводимой в республике. Эффективные государственные меры, направленные на работу с молодежью в регионах страны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Психосоциальная поддержка детей и женщин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Психосоциальная поддержка и развитие детей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Психосоциальная поддержка и развитие детей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Снижение социального напряжения и повышение возможностей для мирного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Укрепление межэтнических отношений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Достижение межэтнического согласия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Выявление основных проблем жителей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Установление стабильности в регионе. Вовлечение в процесс укрепления и поддержки мира и развития гражданского общества и представителей этнокультурных центров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Создание полиэтнических центров молодежи, предупреждение конфликтов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Укрепление межэтнического сотрудничества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Определение проблем, создающих причины конфликтных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Создание системы превентивных мер по предотвращению межэтнических конфликтов в регионах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Мероприятия по линии Государственной регистрационной службы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Выдача копий правоустанавливающих документов и технических паспортов, прав на недвижимое имущество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Упрощение порядка получения паспорта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Восстановление и получение утерянных документов на безвозмездной основе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грамотность населения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Мероприятия в области религии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Предмет «Адептулук жана ыймандуулук» внедрен в программу общеобразовательных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Наличие информации о степени религиозности в общеобразовательных учреждениях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Пропаганда среди молодежи духа толерантности, терпимости и патриотизма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Проведение просвети- тельной работы среди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Решение вопроса о преподавании предметов светского характера в духовных учебных заведениях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Мероприятия, предложенные неправительственными организациями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Эффективное действие мобильных групп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Содействие в стабилизации ситуации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Содействие в стабилизации ситуации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Содействие в стабилизации ситуации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Строительство школы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Обучение волонтеров и психологов Южного представительства Национального общества Красного Полумесяца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Глоссарий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Минздрав -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МОиН - Министерство образования и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Минэнерго - Министерство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МТЗиМ -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МВД -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Минмолодежи - Министерство по делам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МТиК - 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ГАСО - Государственное агентство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Соцфонд -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ГРС - Государственная регистрационная служба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Генпрокуратура - Генеральная прокуратура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ГСНБ - Государственная служба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ОГА - областная государственная администрация.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ОМСУ -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ТОСЗ - территориальные органы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ТОЗ - территориальные органы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ДРН - Департамент регистрации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ТОСЗ - территориальные органы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ТОЗ - территориальные органы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ПИРС - план индивидуальной работы с семьей.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НПО - неправительственные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РБСМЭ - Республиканское бюро судебной медицинской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НРТК - Национальная телерадиовещательная корпорация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ОТ-ЭлТР - телерадиовещательная компания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ПРООН - Программа развития 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АУП - Академия управления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СЦИУ - специализированный центр информационных услуг.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4bhigeqkwg8gxlj_n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dalil.kg/document/92243</w:t>
      </w:r>
    </w:hyperlink>
  </w:p>
  <w:p>
    <w:pPr>
      <w:spacing w:after="0" w:before="40"/>
      <w:jc w:val="center"/>
    </w:pPr>
    <w:hyperlink w:history="1" r:id="rIdhnoh3nczjqloz2qxgbq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o-y8gnhd0cmjnroxixp" Type="http://schemas.openxmlformats.org/officeDocument/2006/relationships/hyperlink" Target="https://dalil.kg/document/96630" TargetMode="External"/><Relationship Id="rIdnkzcbite_8mt7v4b25ezw" Type="http://schemas.openxmlformats.org/officeDocument/2006/relationships/hyperlink" Target="https://dalil.kg/document/60585" TargetMode="External"/><Relationship Id="rIdwx0eb-0b70zfkvtormop4" Type="http://schemas.openxmlformats.org/officeDocument/2006/relationships/hyperlink" Target="https://dalil.kg/document/92243#p1" TargetMode="External"/><Relationship Id="rIdajvufueed1ljqh3lrv2jn" Type="http://schemas.openxmlformats.org/officeDocument/2006/relationships/hyperlink" Target="https://dalil.kg/document/92243" TargetMode="External"/><Relationship Id="rIdgst91rpy0yefmm0wwrrku" Type="http://schemas.openxmlformats.org/officeDocument/2006/relationships/hyperlink" Target="https://dalil.kg/document/92243#p1" TargetMode="External"/><Relationship Id="rIdywjum3s0gr7bdowkx2njx" Type="http://schemas.openxmlformats.org/officeDocument/2006/relationships/hyperlink" Target="https://dalil.kg/document/92243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4bhigeqkwg8gxlj_n5d" Type="http://schemas.openxmlformats.org/officeDocument/2006/relationships/hyperlink" Target="https://dalil.kg/document/92243" TargetMode="External"/><Relationship Id="rIdhnoh3nczjqloz2qxgbq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2026-09-24T14:24:08.191Z</dcterms:created>
  <dcterms:modified xsi:type="dcterms:W3CDTF">2026-09-24T14:24:08.191Z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