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УТРАТИЛО СИЛУ
 в соответствии с </w:t>
      </w:r>
      <w:hyperlink w:history="1" r:id="rIdadww_cml-izwsdbf3imf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r>
        <w:rPr>
          <w:rFonts w:ascii="Arial" w:cs="Arial" w:eastAsia="Arial" w:hAnsi="Arial"/>
          <w:i/>
          <w:iCs/>
          <w:sz w:val="24"/>
          <w:szCs w:val="24"/>
        </w:rPr>
        <w:t xml:space="preserve">10 октября</w:t>
      </w:r>
      <w:r>
        <w:rPr>
          <w:rFonts w:ascii="Arial" w:cs="Arial" w:eastAsia="Arial" w:hAnsi="Arial"/>
          <w:i/>
          <w:iCs/>
          <w:sz w:val="24"/>
          <w:szCs w:val="24"/>
        </w:rPr>
        <w:t xml:space="preserve"> 2023 года № </w:t>
      </w:r>
      <w:r>
        <w:rPr>
          <w:rFonts w:ascii="Arial" w:cs="Arial" w:eastAsia="Arial" w:hAnsi="Arial"/>
          <w:i/>
          <w:iCs/>
          <w:sz w:val="24"/>
          <w:szCs w:val="24"/>
        </w:rPr>
        <w:t xml:space="preserve">541</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12 июля 2010 года ВП № 125</w:t>
      </w:r>
    </w:p>
    <w:p>
      <w:pPr>
        <w:spacing w:after="480" w:before="200"/>
        <w:jc w:val="center"/>
      </w:pPr>
      <w:r>
        <w:rPr>
          <w:rFonts w:ascii="Arial" w:cs="Arial" w:eastAsia="Arial" w:hAnsi="Arial"/>
          <w:b/>
          <w:bCs/>
          <w:sz w:val="28"/>
          <w:szCs w:val="28"/>
        </w:rPr>
        <w:t xml:space="preserve">О внесении дополнений и изменений в постановление Правительства Кыргызской Республики от 7 февраля 2009 года N 87 "Об утверждении Перечня иностранных государств, на граждан которых распространяется упрощенный визовый режим"</w:t>
      </w:r>
    </w:p>
    <w:p>
      <w:pPr>
        <w:spacing w:after="120"/>
        <w:ind w:firstLine="397"/>
        <w:jc w:val="both"/>
      </w:pPr>
      <w:r>
        <w:rPr>
          <w:rFonts w:ascii="Arial" w:cs="Arial" w:eastAsia="Arial" w:hAnsi="Arial"/>
          <w:sz w:val="24"/>
          <w:szCs w:val="24"/>
        </w:rPr>
        <w:t xml:space="preserve">В целях либерализации визового режима и создания благоприятных условий для развития инвестиционной, деловой и туристической отраслей Кыргызской Республики Временное Правительство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vn7coc_e_xjav69ypimp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7 февраля 2009 года N 87 "Об утверждении Перечня иностранных государств, на граждан которых распространяется упрощенный визовый режим" следующие дополнения и изменения:</w:t>
      </w:r>
    </w:p>
    <w:p>
      <w:pPr>
        <w:spacing w:after="120"/>
        <w:ind w:firstLine="397"/>
        <w:jc w:val="both"/>
      </w:pPr>
      <w:r>
        <w:rPr>
          <w:rFonts w:ascii="Arial" w:cs="Arial" w:eastAsia="Arial" w:hAnsi="Arial"/>
          <w:sz w:val="24"/>
          <w:szCs w:val="24"/>
        </w:rPr>
        <w:t xml:space="preserve">- дополнить </w:t>
      </w:r>
      <w:hyperlink w:history="1" r:id="rIdgg64hc4coxquuplmxg5ac">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иностранных государств, на граждан которых распространяется упрощенный визовый режим, утвержденный указанным постановлением, позициями следующего содержания:</w:t>
      </w:r>
    </w:p>
    <w:p>
      <w:pPr>
        <w:spacing w:after="120"/>
        <w:ind w:firstLine="397"/>
        <w:jc w:val="both"/>
      </w:pPr>
      <w:r>
        <w:rPr>
          <w:rFonts w:ascii="Arial" w:cs="Arial" w:eastAsia="Arial" w:hAnsi="Arial"/>
          <w:sz w:val="24"/>
          <w:szCs w:val="24"/>
        </w:rPr>
        <w:t xml:space="preserve">"Андорра</w:t>
      </w:r>
    </w:p>
    <w:p>
      <w:pPr>
        <w:spacing w:after="120"/>
        <w:ind w:firstLine="397"/>
        <w:jc w:val="both"/>
      </w:pPr>
      <w:r>
        <w:rPr>
          <w:rFonts w:ascii="Arial" w:cs="Arial" w:eastAsia="Arial" w:hAnsi="Arial"/>
          <w:sz w:val="24"/>
          <w:szCs w:val="24"/>
        </w:rPr>
        <w:t xml:space="preserve">Аргентина</w:t>
      </w:r>
    </w:p>
    <w:p>
      <w:pPr>
        <w:spacing w:after="120"/>
        <w:ind w:firstLine="397"/>
        <w:jc w:val="both"/>
      </w:pPr>
      <w:r>
        <w:rPr>
          <w:rFonts w:ascii="Arial" w:cs="Arial" w:eastAsia="Arial" w:hAnsi="Arial"/>
          <w:sz w:val="24"/>
          <w:szCs w:val="24"/>
        </w:rPr>
        <w:t xml:space="preserve">Бразилия</w:t>
      </w:r>
    </w:p>
    <w:p>
      <w:pPr>
        <w:spacing w:after="120"/>
        <w:ind w:firstLine="397"/>
        <w:jc w:val="both"/>
      </w:pPr>
      <w:r>
        <w:rPr>
          <w:rFonts w:ascii="Arial" w:cs="Arial" w:eastAsia="Arial" w:hAnsi="Arial"/>
          <w:sz w:val="24"/>
          <w:szCs w:val="24"/>
        </w:rPr>
        <w:t xml:space="preserve">Ватикан</w:t>
      </w:r>
    </w:p>
    <w:p>
      <w:pPr>
        <w:spacing w:after="120"/>
        <w:ind w:firstLine="397"/>
        <w:jc w:val="both"/>
      </w:pPr>
      <w:r>
        <w:rPr>
          <w:rFonts w:ascii="Arial" w:cs="Arial" w:eastAsia="Arial" w:hAnsi="Arial"/>
          <w:sz w:val="24"/>
          <w:szCs w:val="24"/>
        </w:rPr>
        <w:t xml:space="preserve">Вьетнам</w:t>
      </w:r>
    </w:p>
    <w:p>
      <w:pPr>
        <w:spacing w:after="120"/>
        <w:ind w:firstLine="397"/>
        <w:jc w:val="both"/>
      </w:pPr>
      <w:r>
        <w:rPr>
          <w:rFonts w:ascii="Arial" w:cs="Arial" w:eastAsia="Arial" w:hAnsi="Arial"/>
          <w:sz w:val="24"/>
          <w:szCs w:val="24"/>
        </w:rPr>
        <w:t xml:space="preserve">Королевство Таиланд</w:t>
      </w:r>
    </w:p>
    <w:p>
      <w:pPr>
        <w:spacing w:after="120"/>
        <w:ind w:firstLine="397"/>
        <w:jc w:val="both"/>
      </w:pPr>
      <w:r>
        <w:rPr>
          <w:rFonts w:ascii="Arial" w:cs="Arial" w:eastAsia="Arial" w:hAnsi="Arial"/>
          <w:sz w:val="24"/>
          <w:szCs w:val="24"/>
        </w:rPr>
        <w:t xml:space="preserve">Королевство Саудовской Аравии</w:t>
      </w:r>
    </w:p>
    <w:p>
      <w:pPr>
        <w:spacing w:after="120"/>
        <w:ind w:firstLine="397"/>
        <w:jc w:val="both"/>
      </w:pPr>
      <w:r>
        <w:rPr>
          <w:rFonts w:ascii="Arial" w:cs="Arial" w:eastAsia="Arial" w:hAnsi="Arial"/>
          <w:sz w:val="24"/>
          <w:szCs w:val="24"/>
        </w:rPr>
        <w:t xml:space="preserve">Мексика</w:t>
      </w:r>
    </w:p>
    <w:p>
      <w:pPr>
        <w:spacing w:after="120"/>
        <w:ind w:firstLine="397"/>
        <w:jc w:val="both"/>
      </w:pPr>
      <w:r>
        <w:rPr>
          <w:rFonts w:ascii="Arial" w:cs="Arial" w:eastAsia="Arial" w:hAnsi="Arial"/>
          <w:sz w:val="24"/>
          <w:szCs w:val="24"/>
        </w:rPr>
        <w:t xml:space="preserve">Объединенные Арабские Эмираты</w:t>
      </w:r>
    </w:p>
    <w:p>
      <w:pPr>
        <w:spacing w:after="120"/>
        <w:ind w:firstLine="397"/>
        <w:jc w:val="both"/>
      </w:pPr>
      <w:r>
        <w:rPr>
          <w:rFonts w:ascii="Arial" w:cs="Arial" w:eastAsia="Arial" w:hAnsi="Arial"/>
          <w:sz w:val="24"/>
          <w:szCs w:val="24"/>
        </w:rPr>
        <w:t xml:space="preserve">Сан-Марино</w:t>
      </w:r>
    </w:p>
    <w:p>
      <w:pPr>
        <w:spacing w:after="120"/>
        <w:ind w:firstLine="397"/>
        <w:jc w:val="both"/>
      </w:pPr>
      <w:r>
        <w:rPr>
          <w:rFonts w:ascii="Arial" w:cs="Arial" w:eastAsia="Arial" w:hAnsi="Arial"/>
          <w:sz w:val="24"/>
          <w:szCs w:val="24"/>
        </w:rPr>
        <w:t xml:space="preserve">Филиппины";</w:t>
      </w:r>
    </w:p>
    <w:p>
      <w:pPr>
        <w:spacing w:after="120"/>
        <w:ind w:firstLine="397"/>
        <w:jc w:val="both"/>
      </w:pPr>
      <w:r>
        <w:rPr>
          <w:rFonts w:ascii="Arial" w:cs="Arial" w:eastAsia="Arial" w:hAnsi="Arial"/>
          <w:sz w:val="24"/>
          <w:szCs w:val="24"/>
        </w:rPr>
        <w:t xml:space="preserve">- пункт 2 постановления изложить в следующей редакции:</w:t>
      </w:r>
    </w:p>
    <w:p>
      <w:pPr>
        <w:spacing w:after="120"/>
        <w:ind w:firstLine="397"/>
        <w:jc w:val="both"/>
      </w:pPr>
      <w:r>
        <w:rPr>
          <w:rFonts w:ascii="Arial" w:cs="Arial" w:eastAsia="Arial" w:hAnsi="Arial"/>
          <w:sz w:val="24"/>
          <w:szCs w:val="24"/>
        </w:rPr>
        <w:t xml:space="preserve">"2. Установить, что граждане иностранных государств, вошедших в Перечень, имеют право на получение въездных-выездных виз Кыргызской Республики в соответствующих органах дипломатической службы Кыргызской Республики на основании личного обращения, сроком до 90 дней, с освобождением от регистрации документов, удостоверяющих личность, в соответствии со статьей 8 Закона Кыргызской Республики "О внешней миграции".";</w:t>
      </w:r>
    </w:p>
    <w:p>
      <w:pPr>
        <w:spacing w:after="120"/>
        <w:ind w:firstLine="397"/>
        <w:jc w:val="both"/>
      </w:pPr>
      <w:r>
        <w:rPr>
          <w:rFonts w:ascii="Arial" w:cs="Arial" w:eastAsia="Arial" w:hAnsi="Arial"/>
          <w:sz w:val="24"/>
          <w:szCs w:val="24"/>
        </w:rPr>
        <w:t xml:space="preserve">- пункт 7 изложить в следующей редакции:</w:t>
      </w:r>
    </w:p>
    <w:p>
      <w:pPr>
        <w:spacing w:after="120"/>
        <w:ind w:firstLine="397"/>
        <w:jc w:val="both"/>
      </w:pPr>
      <w:r>
        <w:rPr>
          <w:rFonts w:ascii="Arial" w:cs="Arial" w:eastAsia="Arial" w:hAnsi="Arial"/>
          <w:sz w:val="24"/>
          <w:szCs w:val="24"/>
        </w:rPr>
        <w:t xml:space="preserve">"7. Контроль за исполнением настоящего постановления возложить на Министерство иностранных дел Кыргызской Республики, Государственную регистрационную службу при Правительстве Кыргызской Республики, Министерство внутренних дел Кыргызской Республики, Государственную пограничную службу при Правительстве Кыргызской Республики.".</w:t>
      </w:r>
    </w:p>
    <w:p>
      <w:pPr>
        <w:spacing w:after="120"/>
        <w:ind w:firstLine="397"/>
        <w:jc w:val="both"/>
      </w:pPr>
      <w:r>
        <w:rPr>
          <w:rFonts w:ascii="Arial" w:cs="Arial" w:eastAsia="Arial" w:hAnsi="Arial"/>
          <w:sz w:val="24"/>
          <w:szCs w:val="24"/>
        </w:rPr>
        <w:t xml:space="preserve">2. Настоящее постановление вступает в силу со дня подписания.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Временного</w:t>
      </w:r>
      <w:r>
        <w:rPr>
          <w:rFonts w:ascii="Arial" w:cs="Arial" w:eastAsia="Arial" w:hAnsi="Arial"/>
          <w:sz w:val="24"/>
          <w:szCs w:val="24"/>
        </w:rPr>
        <w:t xml:space="preserve">	</w:t>
      </w:r>
      <w:r>
        <w:rPr>
          <w:rFonts w:ascii="Arial" w:cs="Arial" w:eastAsia="Arial" w:hAnsi="Arial"/>
          <w:sz w:val="24"/>
          <w:szCs w:val="24"/>
        </w:rPr>
        <w:t xml:space="preserve">Р.Отунбаева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t86harngr2szbdxul9hx">
      <w:r>
        <w:rPr>
          <w:rFonts w:ascii="Arial" w:cs="Arial" w:eastAsia="Arial" w:hAnsi="Arial"/>
          <w:color w:val="132D3F"/>
          <w:sz w:val="16"/>
          <w:szCs w:val="16"/>
          <w:u w:val="single"/>
        </w:rPr>
        <w:t xml:space="preserve">dalil.kg/document/92433</w:t>
      </w:r>
    </w:hyperlink>
  </w:p>
  <w:p>
    <w:pPr>
      <w:spacing w:after="0" w:before="40"/>
      <w:jc w:val="center"/>
    </w:pPr>
    <w:hyperlink w:history="1" r:id="rIdd2_se6srn0qltt5cqss4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dww_cml-izwsdbf3imfe" Type="http://schemas.openxmlformats.org/officeDocument/2006/relationships/hyperlink" Target="https://dalil.kg/document/160465" TargetMode="External"/><Relationship Id="rIdvn7coc_e_xjav69ypimpz" Type="http://schemas.openxmlformats.org/officeDocument/2006/relationships/hyperlink" Target="https://dalil.kg/document/70042" TargetMode="External"/><Relationship Id="rIdgg64hc4coxquuplmxg5ac" Type="http://schemas.openxmlformats.org/officeDocument/2006/relationships/hyperlink" Target="https://dalil.kg/document/70042#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t86harngr2szbdxul9hx" Type="http://schemas.openxmlformats.org/officeDocument/2006/relationships/hyperlink" Target="https://dalil.kg/document/92433" TargetMode="External"/><Relationship Id="rIdd2_se6srn0qltt5cqss4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2026-09-24T05:32:31.034Z</dcterms:created>
  <dcterms:modified xsi:type="dcterms:W3CDTF">2026-09-24T05:32:31.034Z</dcterms:modified>
</cp:coreProperties>
</file>

<file path=docProps/custom.xml><?xml version="1.0" encoding="utf-8"?>
<Properties xmlns="http://schemas.openxmlformats.org/officeDocument/2006/custom-properties" xmlns:vt="http://schemas.openxmlformats.org/officeDocument/2006/docPropsVTypes"/>
</file>