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zwdnyluzmovqexr1c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бутилированных природных минеральных, природных питьевых и столовых вод"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rgme8qjavwhkncoanx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obbogm9ehapt0bqcf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sgd7qhjl9ullboxaz-c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upky0r-bin3iltuzos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</w:t>
        </w:r>
      </w:hyperlink>
      <w:r>
        <w:rPr>
          <w:rFonts w:ascii="Arial" w:cs="Arial" w:eastAsia="Arial" w:hAnsi="Arial"/>
          <w:sz w:val="24"/>
          <w:szCs w:val="24"/>
        </w:rPr>
        <w:t xml:space="preserve">"О безопасности бутилированных природных минеральных, природных питьевых и столовых вод" (далее - Технический регламент).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 Настоящее постановление действует до вступления в силу на территории Кыргызской Республики Технического регламента Евразийского экономического союза "О безопасности упакованной питьевой воды, включая природные минеральные воды".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ospm829wukjkhemwjn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iuv_m2hmmlxpqj8z2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внести предложение о приведении нормативных правовых актов Правительства Кыргызской Республики в соответствие с Техническим регламентом, утвержденным пунктом 1 настоящего постановления, и обеспечить его исполнение.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tkpuokysg1mxb-z1w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dalil.kg/document/92535</w:t>
      </w:r>
    </w:hyperlink>
  </w:p>
  <w:p>
    <w:pPr>
      <w:spacing w:after="0" w:before="40"/>
      <w:jc w:val="center"/>
    </w:pPr>
    <w:hyperlink w:history="1" r:id="rIdcmikelqlgp04fs3nb54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wdnyluzmovqexr1cnva" Type="http://schemas.openxmlformats.org/officeDocument/2006/relationships/hyperlink" Target="https://dalil.kg/document/157017" TargetMode="External"/><Relationship Id="rIdzrgme8qjavwhkncoanxy7" Type="http://schemas.openxmlformats.org/officeDocument/2006/relationships/hyperlink" Target="https://dalil.kg/document/97273" TargetMode="External"/><Relationship Id="rIddpobbogm9ehapt0bqcfaf" Type="http://schemas.openxmlformats.org/officeDocument/2006/relationships/hyperlink" Target="https://dalil.kg/document/98802" TargetMode="External"/><Relationship Id="rIdsgd7qhjl9ullboxaz-coo" Type="http://schemas.openxmlformats.org/officeDocument/2006/relationships/hyperlink" Target="https://dalil.kg/document/1453" TargetMode="External"/><Relationship Id="rIdupky0r-bin3iltuzosfuf" Type="http://schemas.openxmlformats.org/officeDocument/2006/relationships/hyperlink" Target="https://dalil.kg/document/92702" TargetMode="External"/><Relationship Id="rIdlospm829wukjkhemwjnya" Type="http://schemas.openxmlformats.org/officeDocument/2006/relationships/hyperlink" Target="https://dalil.kg/document/97273" TargetMode="External"/><Relationship Id="rIdqaiuv_m2hmmlxpqj8z2nw" Type="http://schemas.openxmlformats.org/officeDocument/2006/relationships/hyperlink" Target="https://dalil.kg/document/988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tkpuokysg1mxb-z1w5s" Type="http://schemas.openxmlformats.org/officeDocument/2006/relationships/hyperlink" Target="https://dalil.kg/document/92535" TargetMode="External"/><Relationship Id="rIdcmikelqlgp04fs3nb54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2026-09-24T18:56:16.783Z</dcterms:created>
  <dcterms:modified xsi:type="dcterms:W3CDTF">2026-09-24T18:56:16.783Z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