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16 мая 2011 года № 225</w:t>
      </w:r>
    </w:p>
    <w:p>
      <w:pPr>
        <w:spacing w:after="120"/>
        <w:jc w:val="both"/>
      </w:pPr>
      <w:r>
        <w:rPr>
          <w:rFonts w:ascii="Arial" w:cs="Arial" w:eastAsia="Arial" w:hAnsi="Arial"/>
          <w:sz w:val="24"/>
          <w:szCs w:val="24"/>
        </w:rPr>
        <w:t xml:space="preserve">Об утверждении нормативных правовых актов</w:t>
      </w:r>
    </w:p>
    <w:p>
      <w:pPr>
        <w:spacing w:after="120"/>
        <w:jc w:val="both"/>
      </w:pPr>
      <w:r>
        <w:rPr>
          <w:rFonts w:ascii="Arial" w:cs="Arial" w:eastAsia="Arial" w:hAnsi="Arial"/>
          <w:sz w:val="24"/>
          <w:szCs w:val="24"/>
        </w:rPr>
        <w:t xml:space="preserve">Кыргызской Республики в области общественного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val="false"/>
          <w:bCs w:val="false"/>
          <w:i/>
          <w:iCs/>
          <w:sz w:val="24"/>
          <w:szCs w:val="24"/>
        </w:rPr>
        <w:t xml:space="preserve">(В редакции </w:t>
      </w:r>
      <w:hyperlink w:history="1" r:id="rIdqfmycc1r3yosev4cizqsz">
        <w:r>
          <w:rPr>
            <w:rFonts w:ascii="Arial" w:cs="Arial" w:eastAsia="Arial" w:hAnsi="Arial"/>
            <w:b w:val="false"/>
            <w:bCs w:val="false"/>
            <w:i/>
            <w:iCs/>
            <w:color w:val="1D4ED8"/>
            <w:sz w:val="24"/>
            <w:szCs w:val="24"/>
            <w:u w:val="single"/>
          </w:rPr>
          <w:t xml:space="preserve">постановления</w:t>
        </w:r>
      </w:hyperlink>
      <w:r>
        <w:rPr>
          <w:rFonts w:ascii="Arial" w:cs="Arial" w:eastAsia="Arial" w:hAnsi="Arial"/>
          <w:b w:val="false"/>
          <w:bCs w:val="false"/>
          <w:i/>
          <w:iCs/>
          <w:sz w:val="24"/>
          <w:szCs w:val="24"/>
        </w:rPr>
        <w:t xml:space="preserve"> Кабинета Министров Кыргызской Республики от 15 июня 2026 года № 418)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предупреждения возникновения и распространения инфекционных и профессиональных заболеваний работников, деятельность которых связана с производством, хранением, транспортировкой и реализацией пищевых продуктов и питьевой воды, воспитанием и обучением детей, коммунальным и бытовым обслуживанием населения, работами с вредными для здоровья условиями труда, для оказания своевременной и качественной медико-санитарной помощи работающим и упорядочения процедур предварительных и периодических медицинских осмотров Правительство Кыргызской Республики постановляет:</w:t>
      </w:r>
    </w:p>
    <w:p>
      <w:pPr>
        <w:spacing w:after="120"/>
        <w:jc w:val="both"/>
      </w:pPr>
      <w:r>
        <w:rPr>
          <w:rFonts w:ascii="Arial" w:cs="Arial" w:eastAsia="Arial" w:hAnsi="Arial"/>
          <w:sz w:val="24"/>
          <w:szCs w:val="24"/>
        </w:rPr>
        <w:t xml:space="preserve">1. Утвердить прилагаемые:</w:t>
      </w:r>
    </w:p>
    <w:p>
      <w:pPr>
        <w:spacing w:after="120"/>
        <w:jc w:val="both"/>
      </w:pPr>
      <w:r>
        <w:rPr>
          <w:rFonts w:ascii="Arial" w:cs="Arial" w:eastAsia="Arial" w:hAnsi="Arial"/>
          <w:sz w:val="24"/>
          <w:szCs w:val="24"/>
        </w:rPr>
        <w:t xml:space="preserve">- </w:t>
      </w:r>
      <w:hyperlink w:history="1" r:id="rIdwibmukm9xwhrsuv2qql-v">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вредных веществ и неблагоприятных производственных факторов, при работе с которыми обязательны предварительные и периодические медицинские осмотры работников;</w:t>
      </w:r>
    </w:p>
    <w:p>
      <w:pPr>
        <w:spacing w:after="120"/>
        <w:jc w:val="both"/>
      </w:pPr>
      <w:r>
        <w:rPr>
          <w:rFonts w:ascii="Arial" w:cs="Arial" w:eastAsia="Arial" w:hAnsi="Arial"/>
          <w:sz w:val="24"/>
          <w:szCs w:val="24"/>
        </w:rPr>
        <w:t xml:space="preserve">- </w:t>
      </w:r>
      <w:hyperlink w:history="1" r:id="rIdys1klu-gp_tjnhfwlsxmq">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работ, при выполнении которых обязательны предварительные и периодические медицинские осмотры работников;</w:t>
      </w:r>
    </w:p>
    <w:p>
      <w:pPr>
        <w:spacing w:after="120"/>
        <w:jc w:val="both"/>
      </w:pPr>
      <w:r>
        <w:rPr>
          <w:rFonts w:ascii="Arial" w:cs="Arial" w:eastAsia="Arial" w:hAnsi="Arial"/>
          <w:sz w:val="24"/>
          <w:szCs w:val="24"/>
        </w:rPr>
        <w:t xml:space="preserve">- </w:t>
      </w:r>
      <w:hyperlink w:history="1" r:id="rIdsiozmw8jzpoi5ndjwc7yw">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медицинских противопоказаний к допуску на работу по управлению автотранспортными средствами и управлению индивидуальными транспортными средствами;</w:t>
      </w:r>
    </w:p>
    <w:p>
      <w:pPr>
        <w:spacing w:after="120"/>
        <w:jc w:val="both"/>
      </w:pPr>
      <w:r>
        <w:rPr>
          <w:rFonts w:ascii="Arial" w:cs="Arial" w:eastAsia="Arial" w:hAnsi="Arial"/>
          <w:sz w:val="24"/>
          <w:szCs w:val="24"/>
        </w:rPr>
        <w:t xml:space="preserve">- </w:t>
      </w:r>
      <w:hyperlink w:history="1" r:id="rIdhnepqbuvgx5qrn52yhdvt">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декретированного контингента, подлежащего обязательным при поступлении на работу и периодическим медицинским осмотрам;</w:t>
      </w:r>
    </w:p>
    <w:p>
      <w:pPr>
        <w:spacing w:after="120"/>
        <w:jc w:val="both"/>
      </w:pPr>
      <w:r>
        <w:rPr>
          <w:rFonts w:ascii="Arial" w:cs="Arial" w:eastAsia="Arial" w:hAnsi="Arial"/>
          <w:sz w:val="24"/>
          <w:szCs w:val="24"/>
        </w:rPr>
        <w:t xml:space="preserve">- </w:t>
      </w:r>
      <w:hyperlink w:history="1" r:id="rIdnqlgq7or6joc_lbz6vrbx">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общих медицинских противопоказаний к допуску на работу, связанную с вредными веществами и неблагоприятными факторами;</w:t>
      </w:r>
    </w:p>
    <w:p>
      <w:pPr>
        <w:spacing w:after="120"/>
        <w:jc w:val="both"/>
      </w:pPr>
      <w:r>
        <w:rPr>
          <w:rFonts w:ascii="Arial" w:cs="Arial" w:eastAsia="Arial" w:hAnsi="Arial"/>
          <w:sz w:val="24"/>
          <w:szCs w:val="24"/>
        </w:rPr>
        <w:t xml:space="preserve">- </w:t>
      </w:r>
      <w:hyperlink w:history="1" r:id="rIdkih-whx0rlvqoovrwbjpg">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проведении обязательных предварительных при поступлении на работу и периодических медицинских осмотров работников;</w:t>
      </w:r>
    </w:p>
    <w:p>
      <w:pPr>
        <w:spacing w:after="120"/>
        <w:jc w:val="both"/>
      </w:pPr>
      <w:r>
        <w:rPr>
          <w:rFonts w:ascii="Arial" w:cs="Arial" w:eastAsia="Arial" w:hAnsi="Arial"/>
          <w:sz w:val="24"/>
          <w:szCs w:val="24"/>
        </w:rPr>
        <w:t xml:space="preserve">- </w:t>
      </w:r>
      <w:hyperlink w:history="1" r:id="rIdswvf45nsr8ppgubi7-75u">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по применению Списка профессиональных заболеваний;</w:t>
      </w:r>
    </w:p>
    <w:p>
      <w:pPr>
        <w:spacing w:after="120"/>
        <w:jc w:val="both"/>
      </w:pPr>
      <w:r>
        <w:rPr>
          <w:rFonts w:ascii="Arial" w:cs="Arial" w:eastAsia="Arial" w:hAnsi="Arial"/>
          <w:sz w:val="24"/>
          <w:szCs w:val="24"/>
        </w:rPr>
        <w:t xml:space="preserve">- </w:t>
      </w:r>
      <w:hyperlink w:history="1" r:id="rId_eqlnyp4cjvibibvcjz-p">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расследовании и учете профессиональных заболеваний.</w:t>
      </w:r>
    </w:p>
    <w:p>
      <w:pPr>
        <w:spacing w:after="120"/>
        <w:jc w:val="both"/>
      </w:pPr>
      <w:r>
        <w:rPr>
          <w:rFonts w:ascii="Arial" w:cs="Arial" w:eastAsia="Arial" w:hAnsi="Arial"/>
          <w:sz w:val="24"/>
          <w:szCs w:val="24"/>
        </w:rPr>
        <w:t xml:space="preserve">1</w:t>
      </w:r>
      <w:r>
        <w:rPr>
          <w:rFonts w:ascii="Arial" w:cs="Arial" w:eastAsia="Arial" w:hAnsi="Arial"/>
          <w:sz w:val="20"/>
          <w:szCs w:val="20"/>
        </w:rPr>
        <w:t xml:space="preserve">1</w:t>
      </w:r>
      <w:r>
        <w:rPr>
          <w:rFonts w:ascii="Arial" w:cs="Arial" w:eastAsia="Arial" w:hAnsi="Arial"/>
          <w:sz w:val="24"/>
          <w:szCs w:val="24"/>
        </w:rPr>
        <w:t xml:space="preserve">. Установить, что срок действия бумажных медицинских заключений, выданных до 1 сентября 2026 года, сохраняется до окончания срока их действия.</w:t>
      </w:r>
    </w:p>
    <w:p>
      <w:pPr>
        <w:spacing w:after="120"/>
        <w:jc w:val="both"/>
      </w:pPr>
      <w:r>
        <w:rPr>
          <w:rFonts w:ascii="Arial" w:cs="Arial" w:eastAsia="Arial" w:hAnsi="Arial"/>
          <w:i/>
          <w:iCs/>
          <w:sz w:val="24"/>
          <w:szCs w:val="24"/>
        </w:rPr>
        <w:t xml:space="preserve">(В редакции </w:t>
      </w:r>
      <w:hyperlink w:history="1" r:id="rIdaqcnoduyeuarjkl9pyy0l">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15 июня 2026 года № 418</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 Контроль за исполнением настоящего постановления возложить на отдел социального обеспечения, здравоохранения, труда и миграции Аппарата Правительства Кыргызской Республики.</w:t>
      </w:r>
    </w:p>
    <w:p>
      <w:pPr>
        <w:spacing w:after="120"/>
        <w:jc w:val="both"/>
      </w:pPr>
      <w:r>
        <w:rPr>
          <w:rFonts w:ascii="Arial" w:cs="Arial" w:eastAsia="Arial" w:hAnsi="Arial"/>
          <w:sz w:val="24"/>
          <w:szCs w:val="24"/>
        </w:rPr>
        <w:t xml:space="preserve">3. Настоящее постановление вступает в силу с 1 января 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 Атамбаев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w:t>
      </w:r>
      <w:hyperlink w:history="1" r:id="rIdynhbf0hygbatwxd95twl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мая 2011 года № 225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вредных веществ и неблагоприятных производственных факторов, при работе с которыми обязательны предварительные и периодические медицинские осмотры работников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3"/>
        <w:gridCol w:w="2424"/>
        <w:gridCol w:w="1543"/>
        <w:gridCol w:w="1661"/>
        <w:gridCol w:w="1822"/>
        <w:gridCol w:w="1964"/>
      </w:tblGrid>
      <w:tr>
        <w:tc>
          <w:tcPr>
            <w:tcW w:type="dxa" w:w="76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2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Вредные опасные вещества и производственные факторы</w:t>
            </w:r>
          </w:p>
        </w:tc>
        <w:tc>
          <w:tcPr>
            <w:tcW w:type="dxa" w:w="15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осмотров</w:t>
            </w:r>
          </w:p>
        </w:tc>
        <w:tc>
          <w:tcPr>
            <w:tcW w:type="dxa" w:w="16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Участие врачей-специалистов</w:t>
            </w:r>
          </w:p>
        </w:tc>
        <w:tc>
          <w:tcPr>
            <w:tcW w:type="dxa" w:w="18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Лабораторные и функциональные исследования</w:t>
            </w:r>
          </w:p>
        </w:tc>
        <w:tc>
          <w:tcPr>
            <w:tcW w:type="dxa" w:w="19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Медицинские противопоказания в дополнение к общим медицинским противопоказаниям</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414"/>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Химические соединения и элементы</w:t>
            </w:r>
          </w:p>
          <w:p>
            <w:pPr>
              <w:jc w:val="left"/>
            </w:pPr>
            <w:r>
              <w:rPr>
                <w:rFonts w:ascii="Arial" w:cs="Arial" w:eastAsia="Arial" w:hAnsi="Arial"/>
                <w:sz w:val="24"/>
                <w:szCs w:val="24"/>
              </w:rPr>
              <w:t xml:space="preserve">Разъяснения:</w:t>
            </w:r>
          </w:p>
          <w:p>
            <w:pPr>
              <w:jc w:val="left"/>
            </w:pPr>
            <w:r>
              <w:rPr>
                <w:rFonts w:ascii="Arial" w:cs="Arial" w:eastAsia="Arial" w:hAnsi="Arial"/>
                <w:sz w:val="24"/>
                <w:szCs w:val="24"/>
              </w:rPr>
              <w:t xml:space="preserve">1. Работникам, подвергающимся предварительным и периодическим медицинским осмотрам, в обязательном порядке проводится исследование крови: Нв, лейкоциты, СОЭ. При предварительном медицинском осмотре обязательно проводится рентгенограмма органов грудной клетки в прямой проекции, при периодическом осмотре - 1 раз в три года. При предварительных и периодических медицинских осмотрах женщин проводится гинекологический осмотр с бактериологическим (на флору) и цитологическим (на атипичные клетки) исследованием. Сроки осмотров совпадают со сроками периодических медицинских осмотров, но не реже 1 раза в год. Участие врача-психиатра необходимо только при проведении предварительных при поступлении на работу медицинских осмотров.</w:t>
            </w:r>
          </w:p>
          <w:p>
            <w:pPr>
              <w:jc w:val="left"/>
            </w:pPr>
            <w:r>
              <w:rPr>
                <w:rFonts w:ascii="Arial" w:cs="Arial" w:eastAsia="Arial" w:hAnsi="Arial"/>
                <w:sz w:val="24"/>
                <w:szCs w:val="24"/>
              </w:rPr>
              <w:t xml:space="preserve">2. В графе 4 «Участие врачей-специалистов» под специальностью терапевт подразумевается врач Группы семейных врачей (ГСВ).</w:t>
            </w:r>
          </w:p>
          <w:p>
            <w:pPr>
              <w:jc w:val="left"/>
            </w:pPr>
            <w:r>
              <w:rPr>
                <w:rFonts w:ascii="Arial" w:cs="Arial" w:eastAsia="Arial" w:hAnsi="Arial"/>
                <w:sz w:val="24"/>
                <w:szCs w:val="24"/>
              </w:rPr>
              <w:t xml:space="preserve">3. Вещества, отмеченные в перечне значком «А», относятся к аллергенам, значком «К» - к канцерогенам, значком «Ф» - обладают фиброгенным эффектом, соответственно работающие по показаниям - осматриваются аллергологом, онкологом, профпатологом</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Азота неорганические соединения (аммиак, азотная кислота, оксиды азота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ФВД</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Распространенные субтрофические изменения всех отделов верхних дыхательных путей, гиперпластический ларингит.</w:t>
            </w:r>
          </w:p>
          <w:p>
            <w:pPr>
              <w:jc w:val="left"/>
            </w:pPr>
            <w:r>
              <w:rPr>
                <w:rFonts w:ascii="Arial" w:cs="Arial" w:eastAsia="Arial" w:hAnsi="Arial"/>
                <w:sz w:val="24"/>
                <w:szCs w:val="24"/>
              </w:rPr>
              <w:t xml:space="preserve">2. Хронические заболевания легочной системы с частыми обострениями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Альдегиды алифатические (предельные и непредельные) и ароматические, формальдегидА ацетальдегид, акролеин, бензальдегид, фталевый альдегид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невропатолог,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Лейкоцитарная формула, ФВД</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Хронические заболевания бронхолегочной системы.</w:t>
            </w:r>
          </w:p>
          <w:p>
            <w:pPr>
              <w:jc w:val="left"/>
            </w:pPr>
            <w:r>
              <w:rPr>
                <w:rFonts w:ascii="Arial" w:cs="Arial" w:eastAsia="Arial" w:hAnsi="Arial"/>
                <w:sz w:val="24"/>
                <w:szCs w:val="24"/>
              </w:rPr>
              <w:t xml:space="preserve">2. Тотальные дистрофические расстройства, аллергические заболевания верхних дыхательных путей</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Альдегидов и кетонов галогенопроизводные (хлорбензоальдегид фторацетон, хлорацетон, фенон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 офтальмолог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Хронические заболевания кожи.</w:t>
            </w:r>
          </w:p>
          <w:p>
            <w:pPr>
              <w:jc w:val="left"/>
            </w:pPr>
            <w:r>
              <w:rPr>
                <w:rFonts w:ascii="Arial" w:cs="Arial" w:eastAsia="Arial" w:hAnsi="Arial"/>
                <w:sz w:val="24"/>
                <w:szCs w:val="24"/>
              </w:rPr>
              <w:t xml:space="preserve">2. Тотальные дистрофические расстройства и аллергические заболевания верхних дыхательных путей.</w:t>
            </w:r>
          </w:p>
          <w:p>
            <w:pPr>
              <w:jc w:val="left"/>
            </w:pPr>
            <w:r>
              <w:rPr>
                <w:rFonts w:ascii="Arial" w:cs="Arial" w:eastAsia="Arial" w:hAnsi="Arial"/>
                <w:sz w:val="24"/>
                <w:szCs w:val="24"/>
              </w:rPr>
              <w:t xml:space="preserve">3. Хронические заболевания переднего отрезка глаз</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Амины, амиды органических кислот, анилиды и др. производные (диметил формамид, диметилацетамид, капролактамА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Лейкоцитарная формула (при наличии аллергического действия), билирубин в крови, АЛТ</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Хронические заболевания периферической нервной системы.</w:t>
            </w:r>
          </w:p>
          <w:p>
            <w:pPr>
              <w:jc w:val="left"/>
            </w:pPr>
            <w:r>
              <w:rPr>
                <w:rFonts w:ascii="Arial" w:cs="Arial" w:eastAsia="Arial" w:hAnsi="Arial"/>
                <w:sz w:val="24"/>
                <w:szCs w:val="24"/>
              </w:rPr>
              <w:t xml:space="preserve">2. Хронические рецидивирующие заболевания кожи.</w:t>
            </w:r>
          </w:p>
          <w:p>
            <w:pPr>
              <w:jc w:val="left"/>
            </w:pPr>
            <w:r>
              <w:rPr>
                <w:rFonts w:ascii="Arial" w:cs="Arial" w:eastAsia="Arial" w:hAnsi="Arial"/>
                <w:sz w:val="24"/>
                <w:szCs w:val="24"/>
              </w:rPr>
              <w:t xml:space="preserve">3. Хронические заболевания бронхо-легочной системы с частыми обострениями.</w:t>
            </w:r>
          </w:p>
          <w:p>
            <w:pPr>
              <w:jc w:val="left"/>
            </w:pPr>
            <w:r>
              <w:rPr>
                <w:rFonts w:ascii="Arial" w:cs="Arial" w:eastAsia="Arial" w:hAnsi="Arial"/>
                <w:sz w:val="24"/>
                <w:szCs w:val="24"/>
              </w:rPr>
              <w:t xml:space="preserve">4. Тотальные дистрофические заболевания верхних дыхательных путей.</w:t>
            </w:r>
          </w:p>
          <w:p>
            <w:pPr>
              <w:jc w:val="left"/>
            </w:pPr>
            <w:r>
              <w:rPr>
                <w:rFonts w:ascii="Arial" w:cs="Arial" w:eastAsia="Arial" w:hAnsi="Arial"/>
                <w:sz w:val="24"/>
                <w:szCs w:val="24"/>
              </w:rPr>
              <w:t xml:space="preserve">5. Выраженная вегетативно-сосудистая дисфункция</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Бериллий и его соединения</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ФВД, рентгенография грудной клетки (см. п.3.1.)</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Аллергические заболевания.</w:t>
            </w:r>
          </w:p>
          <w:p>
            <w:pPr>
              <w:jc w:val="left"/>
            </w:pPr>
            <w:r>
              <w:rPr>
                <w:rFonts w:ascii="Arial" w:cs="Arial" w:eastAsia="Arial" w:hAnsi="Arial"/>
                <w:sz w:val="24"/>
                <w:szCs w:val="24"/>
              </w:rPr>
              <w:t xml:space="preserve">2. Хронические рецидивирующие заболевания кожи.</w:t>
            </w:r>
          </w:p>
          <w:p>
            <w:pPr>
              <w:jc w:val="left"/>
            </w:pPr>
            <w:r>
              <w:rPr>
                <w:rFonts w:ascii="Arial" w:cs="Arial" w:eastAsia="Arial" w:hAnsi="Arial"/>
                <w:sz w:val="24"/>
                <w:szCs w:val="24"/>
              </w:rPr>
              <w:t xml:space="preserve">3. Хронические заболевания бронхо-легочной системы.</w:t>
            </w:r>
          </w:p>
          <w:p>
            <w:pPr>
              <w:jc w:val="left"/>
            </w:pPr>
            <w:r>
              <w:rPr>
                <w:rFonts w:ascii="Arial" w:cs="Arial" w:eastAsia="Arial" w:hAnsi="Arial"/>
                <w:sz w:val="24"/>
                <w:szCs w:val="24"/>
              </w:rPr>
              <w:t xml:space="preserve">4. Тотальные дистрофические и аллергические заболевания верхних дыхательных путей.</w:t>
            </w:r>
          </w:p>
          <w:p>
            <w:pPr>
              <w:jc w:val="left"/>
            </w:pPr>
            <w:r>
              <w:rPr>
                <w:rFonts w:ascii="Arial" w:cs="Arial" w:eastAsia="Arial" w:hAnsi="Arial"/>
                <w:sz w:val="24"/>
                <w:szCs w:val="24"/>
              </w:rPr>
              <w:t xml:space="preserve">5. Гиперпластический ларингит (при работе с растворимыми соединениями бериллия)</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 и его соединения (бора-карбидф, нитридф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Рентгенография грудной клетки (см. п.п.3.4.,3.1.)</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Тотальные дистрофические и аллергические заболевания верхних дыхательных путей</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Бороводороды</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ФВД, билирубин крови, АЛТ</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1.Тотальные дистрофические и аллергические заболевания верхних дыхательных путей.</w:t>
            </w:r>
          </w:p>
          <w:p>
            <w:pPr>
              <w:jc w:val="left"/>
            </w:pPr>
            <w:r>
              <w:rPr>
                <w:rFonts w:ascii="Arial" w:cs="Arial" w:eastAsia="Arial" w:hAnsi="Arial"/>
                <w:sz w:val="24"/>
                <w:szCs w:val="24"/>
              </w:rPr>
              <w:t xml:space="preserve">2. Хронические заболевания бронхо-легочной системы с частыми обострениями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Галогены</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 бромА, йодА соединения с водородом, оксиды</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 офтальмолог, стоматолог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ФВД</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Тотальные дистрофические и аллергические заболевания верхних дыхательных путей.</w:t>
            </w:r>
          </w:p>
          <w:p>
            <w:pPr>
              <w:jc w:val="left"/>
            </w:pPr>
            <w:r>
              <w:rPr>
                <w:rFonts w:ascii="Arial" w:cs="Arial" w:eastAsia="Arial" w:hAnsi="Arial"/>
                <w:sz w:val="24"/>
                <w:szCs w:val="24"/>
              </w:rPr>
              <w:t xml:space="preserve">2. Хронические заболевания бронхо-легочной системы с частыми обострениями.</w:t>
            </w:r>
          </w:p>
          <w:p>
            <w:pPr>
              <w:jc w:val="left"/>
            </w:pPr>
            <w:r>
              <w:rPr>
                <w:rFonts w:ascii="Arial" w:cs="Arial" w:eastAsia="Arial" w:hAnsi="Arial"/>
                <w:sz w:val="24"/>
                <w:szCs w:val="24"/>
              </w:rPr>
              <w:t xml:space="preserve">3. Хронические заболевания переднего отрезка глаза</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Фтор и его неорганические соединения</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 офтальмолог, стоматолог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ФВД</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Хронический субтрофический и атрофический ринит. Гиперпластический ларингит. Эрозии слизистой оболочки полости носа.</w:t>
            </w:r>
          </w:p>
          <w:p>
            <w:pPr>
              <w:jc w:val="left"/>
            </w:pPr>
            <w:r>
              <w:rPr>
                <w:rFonts w:ascii="Arial" w:cs="Arial" w:eastAsia="Arial" w:hAnsi="Arial"/>
                <w:sz w:val="24"/>
                <w:szCs w:val="24"/>
              </w:rPr>
              <w:t xml:space="preserve">2. Хронические заболевания нервной системы.</w:t>
            </w:r>
          </w:p>
          <w:p>
            <w:pPr>
              <w:jc w:val="left"/>
            </w:pPr>
            <w:r>
              <w:rPr>
                <w:rFonts w:ascii="Arial" w:cs="Arial" w:eastAsia="Arial" w:hAnsi="Arial"/>
                <w:sz w:val="24"/>
                <w:szCs w:val="24"/>
              </w:rPr>
              <w:t xml:space="preserve">3. Хронические заболевания бронхо-легочной системы с частыми обострениями.</w:t>
            </w:r>
          </w:p>
          <w:p>
            <w:pPr>
              <w:jc w:val="left"/>
            </w:pPr>
            <w:r>
              <w:rPr>
                <w:rFonts w:ascii="Arial" w:cs="Arial" w:eastAsia="Arial" w:hAnsi="Arial"/>
                <w:sz w:val="24"/>
                <w:szCs w:val="24"/>
              </w:rPr>
              <w:t xml:space="preserve">4. Хронические рецидивирующие заболевания кожи.</w:t>
            </w:r>
          </w:p>
          <w:p>
            <w:pPr>
              <w:jc w:val="left"/>
            </w:pPr>
            <w:r>
              <w:rPr>
                <w:rFonts w:ascii="Arial" w:cs="Arial" w:eastAsia="Arial" w:hAnsi="Arial"/>
                <w:sz w:val="24"/>
                <w:szCs w:val="24"/>
              </w:rPr>
              <w:t xml:space="preserve">5. Заболевания полости рта.</w:t>
            </w:r>
          </w:p>
          <w:p>
            <w:pPr>
              <w:jc w:val="left"/>
            </w:pPr>
            <w:r>
              <w:rPr>
                <w:rFonts w:ascii="Arial" w:cs="Arial" w:eastAsia="Arial" w:hAnsi="Arial"/>
                <w:sz w:val="24"/>
                <w:szCs w:val="24"/>
              </w:rPr>
              <w:t xml:space="preserve">6. Хронические заболевания переднего отрезка глаза.</w:t>
            </w:r>
          </w:p>
          <w:p>
            <w:pPr>
              <w:jc w:val="left"/>
            </w:pPr>
            <w:r>
              <w:rPr>
                <w:rFonts w:ascii="Arial" w:cs="Arial" w:eastAsia="Arial" w:hAnsi="Arial"/>
                <w:sz w:val="24"/>
                <w:szCs w:val="24"/>
              </w:rPr>
              <w:t xml:space="preserve">7. Хронические заболевания опорно-двигательного аппарата с поражением костной структуры</w:t>
            </w:r>
          </w:p>
        </w:tc>
      </w:tr>
      <w:tr>
        <w:tc>
          <w:tcPr>
            <w:tcW w:type="dxa" w:w="76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1.7.3.</w:t>
            </w: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Фосгены</w:t>
            </w:r>
          </w:p>
        </w:tc>
        <w:tc>
          <w:tcPr>
            <w:tcW w:type="dxa" w:w="15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Терапевт, отоларинголог</w:t>
            </w:r>
          </w:p>
        </w:tc>
        <w:tc>
          <w:tcPr>
            <w:tcW w:type="dxa" w:w="18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ФВД</w:t>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Хронические заболевания бронхо-легочной системы с частыми обострениями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Гидразин и его производные</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билирубин крови, АЛТ</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Хронические заболевания гепатобилиарной системы с частыми обострениями.</w:t>
            </w:r>
          </w:p>
          <w:p>
            <w:pPr>
              <w:jc w:val="left"/>
            </w:pPr>
            <w:r>
              <w:rPr>
                <w:rFonts w:ascii="Arial" w:cs="Arial" w:eastAsia="Arial" w:hAnsi="Arial"/>
                <w:sz w:val="24"/>
                <w:szCs w:val="24"/>
              </w:rPr>
              <w:t xml:space="preserve">2. Хронические рецидивирующие заболевания кожи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Кадмий и его соединения</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невропатолог, по показаниям</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ФВД, общий анализ крови, общий анализ мочи, рентгенограмма грудной клетки (см. п.3.1 и 3.4.)</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Тотальные дистрофические и аллергические заболевания верхних дыхательных путей.</w:t>
            </w:r>
          </w:p>
          <w:p>
            <w:pPr>
              <w:jc w:val="left"/>
            </w:pPr>
            <w:r>
              <w:rPr>
                <w:rFonts w:ascii="Arial" w:cs="Arial" w:eastAsia="Arial" w:hAnsi="Arial"/>
                <w:sz w:val="24"/>
                <w:szCs w:val="24"/>
              </w:rPr>
              <w:t xml:space="preserve">2. Хронические заболевания бронхолегочной системы с частыми обострениями.</w:t>
            </w:r>
          </w:p>
          <w:p>
            <w:pPr>
              <w:jc w:val="left"/>
            </w:pPr>
            <w:r>
              <w:rPr>
                <w:rFonts w:ascii="Arial" w:cs="Arial" w:eastAsia="Arial" w:hAnsi="Arial"/>
                <w:sz w:val="24"/>
                <w:szCs w:val="24"/>
              </w:rPr>
              <w:t xml:space="preserve">3. Хронические заболевания почек, часто рецидивирующие</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Карбонилы металлов: никеля, кобальта, железа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.Тотальные дистрофические и аллергические заболевания верхних дыхательных путей.</w:t>
            </w:r>
          </w:p>
          <w:p>
            <w:pPr>
              <w:jc w:val="left"/>
            </w:pPr>
            <w:r>
              <w:rPr>
                <w:rFonts w:ascii="Arial" w:cs="Arial" w:eastAsia="Arial" w:hAnsi="Arial"/>
                <w:sz w:val="24"/>
                <w:szCs w:val="24"/>
              </w:rPr>
              <w:t xml:space="preserve">2. Хронические рецидивирующие аллергические заболевания органов дыхания и кожи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Кетоны алифатические и ароматические (ацетон, метилэтилкетон, ацетофенон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невропатолог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Тотальные дистрофические и аллергические заболевания верхних дыхательных путей</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Кислоты органические (муравьиная, уксусная, пропионовая, масляная, нафтеновая, валериановая, капроновая, щавелевая, адипиновая, акриловая и др. Кислот органических галогенопроизводные (хлоруксусная, трихлоруксусная, перфтомасляная, трихлорпропионовая и др.). Кислот органических ангидриды</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 офтальмолог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Тотальные дистрофические расстройства и аллергические заболевания верхних дыхательных путей.</w:t>
            </w:r>
          </w:p>
          <w:p>
            <w:pPr>
              <w:jc w:val="left"/>
            </w:pPr>
            <w:r>
              <w:rPr>
                <w:rFonts w:ascii="Arial" w:cs="Arial" w:eastAsia="Arial" w:hAnsi="Arial"/>
                <w:sz w:val="24"/>
                <w:szCs w:val="24"/>
              </w:rPr>
              <w:t xml:space="preserve">2. Хронические заболевания переднего отрезка глаза.</w:t>
            </w:r>
          </w:p>
          <w:p>
            <w:pPr>
              <w:jc w:val="left"/>
            </w:pPr>
            <w:r>
              <w:rPr>
                <w:rFonts w:ascii="Arial" w:cs="Arial" w:eastAsia="Arial" w:hAnsi="Arial"/>
                <w:sz w:val="24"/>
                <w:szCs w:val="24"/>
              </w:rPr>
              <w:t xml:space="preserve">3. Аллергические заболевания</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Кислота фталеваяА</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 офтальмолог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Лейкоцитарная формула, ФВД</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 что и в п.1.12.</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КобальтА</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Лейкоцитарная формула, рентгенограмма грудной клетки (см. п.3.4.3.1.), ЭКГ (при работе с кобальтом)</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Хронические рецидивирующие, в том числе аллергические заболевания органов дыхания и кожи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Ванадий, вольфрам, молибден, ниобий, тантал и их соединения</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w:t>
            </w:r>
          </w:p>
        </w:tc>
        <w:tc>
          <w:tcPr>
            <w:tcW w:type="dxa" w:w="18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Лейкоцитарная формула, рентгенограмма грудной клетки</w:t>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Субатрофические изменения всех отделов верхних дыхательных путей, гиперпластический ларингит.</w:t>
            </w:r>
          </w:p>
          <w:p>
            <w:pPr>
              <w:jc w:val="left"/>
            </w:pPr>
            <w:r>
              <w:rPr>
                <w:rFonts w:ascii="Arial" w:cs="Arial" w:eastAsia="Arial" w:hAnsi="Arial"/>
                <w:sz w:val="24"/>
                <w:szCs w:val="24"/>
              </w:rPr>
              <w:t xml:space="preserve">2. Хронический бронхит, хроническая пневмония.</w:t>
            </w:r>
          </w:p>
          <w:p>
            <w:pPr>
              <w:jc w:val="left"/>
            </w:pPr>
            <w:r>
              <w:rPr>
                <w:rFonts w:ascii="Arial" w:cs="Arial" w:eastAsia="Arial" w:hAnsi="Arial"/>
                <w:sz w:val="24"/>
                <w:szCs w:val="24"/>
              </w:rPr>
              <w:t xml:space="preserve">3. Аллергические заболевания</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Кремний и его соединения</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Кремния неорганические соединения (см. п.3)</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Органические соединения кремния (силаны)</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Лейкоцитарная формула, ФВД</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Тотальные дистрофические расстройства и аллергические заболевания верхних дыхательных путей. Гиперпластический ларингит.</w:t>
            </w:r>
          </w:p>
          <w:p>
            <w:pPr>
              <w:jc w:val="left"/>
            </w:pPr>
            <w:r>
              <w:rPr>
                <w:rFonts w:ascii="Arial" w:cs="Arial" w:eastAsia="Arial" w:hAnsi="Arial"/>
                <w:sz w:val="24"/>
                <w:szCs w:val="24"/>
              </w:rPr>
              <w:t xml:space="preserve">2. Хронические заболевания бронхо-легочной системы с частыми обострениями.</w:t>
            </w:r>
          </w:p>
          <w:p>
            <w:pPr>
              <w:jc w:val="left"/>
            </w:pPr>
            <w:r>
              <w:rPr>
                <w:rFonts w:ascii="Arial" w:cs="Arial" w:eastAsia="Arial" w:hAnsi="Arial"/>
                <w:sz w:val="24"/>
                <w:szCs w:val="24"/>
              </w:rPr>
              <w:t xml:space="preserve">3. Хронические заболевания переднего отрезка глаз (век, роговицы, коньюктивиты, слезовыводящих путей).</w:t>
            </w:r>
          </w:p>
          <w:p>
            <w:pPr>
              <w:jc w:val="left"/>
            </w:pPr>
            <w:r>
              <w:rPr>
                <w:rFonts w:ascii="Arial" w:cs="Arial" w:eastAsia="Arial" w:hAnsi="Arial"/>
                <w:sz w:val="24"/>
                <w:szCs w:val="24"/>
              </w:rPr>
              <w:t xml:space="preserve">4. Аллергические заболевания (при работе с замасливателями, стекловолокна), в т.ч. кожи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МарганецА и его соединения</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 невропатолог</w:t>
            </w:r>
          </w:p>
        </w:tc>
        <w:tc>
          <w:tcPr>
            <w:tcW w:type="dxa" w:w="18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Общий анализ крови, ФВД, рентгенограмма грудной клетки (см. п.3.1.)</w:t>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Тотальные дистрофические расстройства и аллергические заболевания верхних дыхательных путей.</w:t>
            </w:r>
          </w:p>
          <w:p>
            <w:pPr>
              <w:jc w:val="left"/>
            </w:pPr>
            <w:r>
              <w:rPr>
                <w:rFonts w:ascii="Arial" w:cs="Arial" w:eastAsia="Arial" w:hAnsi="Arial"/>
                <w:sz w:val="24"/>
                <w:szCs w:val="24"/>
              </w:rPr>
              <w:t xml:space="preserve">2. Хронические заболевания бронхо-легочной системы.</w:t>
            </w:r>
          </w:p>
          <w:p>
            <w:pPr>
              <w:jc w:val="left"/>
            </w:pPr>
            <w:r>
              <w:rPr>
                <w:rFonts w:ascii="Arial" w:cs="Arial" w:eastAsia="Arial" w:hAnsi="Arial"/>
                <w:sz w:val="24"/>
                <w:szCs w:val="24"/>
              </w:rPr>
              <w:t xml:space="preserve">3. Хронические заболевания периферической нервной системы.</w:t>
            </w:r>
          </w:p>
          <w:p>
            <w:pPr>
              <w:jc w:val="left"/>
            </w:pPr>
            <w:r>
              <w:rPr>
                <w:rFonts w:ascii="Arial" w:cs="Arial" w:eastAsia="Arial" w:hAnsi="Arial"/>
                <w:sz w:val="24"/>
                <w:szCs w:val="24"/>
              </w:rPr>
              <w:t xml:space="preserve">4. Аллергические заболевания.</w:t>
            </w:r>
          </w:p>
          <w:p>
            <w:pPr>
              <w:jc w:val="left"/>
            </w:pPr>
            <w:r>
              <w:rPr>
                <w:rFonts w:ascii="Arial" w:cs="Arial" w:eastAsia="Arial" w:hAnsi="Arial"/>
                <w:sz w:val="24"/>
                <w:szCs w:val="24"/>
              </w:rPr>
              <w:t xml:space="preserve">5. Заболевания центральной нервной системы</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Медь, серебро, золото и их соединения</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Лейкоцитарная формула (по показаниям)</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Тотальные дистрофические и аллергические заболевания верхних дыхательных путей.</w:t>
            </w:r>
          </w:p>
          <w:p>
            <w:pPr>
              <w:jc w:val="left"/>
            </w:pPr>
            <w:r>
              <w:rPr>
                <w:rFonts w:ascii="Arial" w:cs="Arial" w:eastAsia="Arial" w:hAnsi="Arial"/>
                <w:sz w:val="24"/>
                <w:szCs w:val="24"/>
              </w:rPr>
              <w:t xml:space="preserve">2. Хронические рецидивирующие заболевания верхних дыхательных путей</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Металлы щелочные и их соединения (натрий, калий, рубидий, цезий, гидроокись натрия, калия). Металлы щелочноземельные (кальций, стронций, барий и их соединения). Металлы редкоземельные (лантан, иттрий, скандий, церий и их соединения)</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Тотальные дистрофические и аллергические заболевания верхних дыхательных путей.</w:t>
            </w:r>
          </w:p>
          <w:p>
            <w:pPr>
              <w:jc w:val="left"/>
            </w:pPr>
            <w:r>
              <w:rPr>
                <w:rFonts w:ascii="Arial" w:cs="Arial" w:eastAsia="Arial" w:hAnsi="Arial"/>
                <w:sz w:val="24"/>
                <w:szCs w:val="24"/>
              </w:rPr>
              <w:t xml:space="preserve">2. Хронические рецидивирующие, в том числе аллергические заболевания кожи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1.17.1.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Литий</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окулист,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(по показаниям ЭКГ)</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Заболевания зрительного нерва и сетчатки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Мышьяк и его неорганические и органические соединения</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ретикулоциты, АЛТ, билирубин</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Тотальные дистрофические и аллергические заболевания верхних дыхательных путей.</w:t>
            </w:r>
          </w:p>
          <w:p>
            <w:pPr>
              <w:jc w:val="left"/>
            </w:pPr>
            <w:r>
              <w:rPr>
                <w:rFonts w:ascii="Arial" w:cs="Arial" w:eastAsia="Arial" w:hAnsi="Arial"/>
                <w:sz w:val="24"/>
                <w:szCs w:val="24"/>
              </w:rPr>
              <w:t xml:space="preserve">2. Хронические заболевания бронхолегочной системы с частыми обострениями.</w:t>
            </w:r>
          </w:p>
          <w:p>
            <w:pPr>
              <w:jc w:val="left"/>
            </w:pPr>
            <w:r>
              <w:rPr>
                <w:rFonts w:ascii="Arial" w:cs="Arial" w:eastAsia="Arial" w:hAnsi="Arial"/>
                <w:sz w:val="24"/>
                <w:szCs w:val="24"/>
              </w:rPr>
              <w:t xml:space="preserve">3. Хронические заболевания периферической нервной системы.</w:t>
            </w:r>
          </w:p>
          <w:p>
            <w:pPr>
              <w:jc w:val="left"/>
            </w:pPr>
            <w:r>
              <w:rPr>
                <w:rFonts w:ascii="Arial" w:cs="Arial" w:eastAsia="Arial" w:hAnsi="Arial"/>
                <w:sz w:val="24"/>
                <w:szCs w:val="24"/>
              </w:rPr>
              <w:t xml:space="preserve">4. Хронические рецидивирующие заболевания кожи.</w:t>
            </w:r>
          </w:p>
          <w:p>
            <w:pPr>
              <w:jc w:val="left"/>
            </w:pPr>
            <w:r>
              <w:rPr>
                <w:rFonts w:ascii="Arial" w:cs="Arial" w:eastAsia="Arial" w:hAnsi="Arial"/>
                <w:sz w:val="24"/>
                <w:szCs w:val="24"/>
              </w:rPr>
              <w:t xml:space="preserve">5. Доброкачественные опухоли любой локализации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Никель и его соединения А,К</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рентгенограмма грудной клетки (см. п.п.3.1. и 3.4).</w:t>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Тотальные и изолированные дистрофические заболевания верхних дыхательных путей (при работе с никелем  -гиперпластический ларингит).</w:t>
            </w:r>
          </w:p>
          <w:p>
            <w:pPr>
              <w:jc w:val="left"/>
            </w:pPr>
            <w:r>
              <w:rPr>
                <w:rFonts w:ascii="Arial" w:cs="Arial" w:eastAsia="Arial" w:hAnsi="Arial"/>
                <w:sz w:val="24"/>
                <w:szCs w:val="24"/>
              </w:rPr>
              <w:t xml:space="preserve">2. Заболевания органов дыхания и сердечно-сосудистой системы, препятствующие работе в противогазе.</w:t>
            </w:r>
          </w:p>
          <w:p>
            <w:pPr>
              <w:jc w:val="left"/>
            </w:pPr>
            <w:r>
              <w:rPr>
                <w:rFonts w:ascii="Arial" w:cs="Arial" w:eastAsia="Arial" w:hAnsi="Arial"/>
                <w:sz w:val="24"/>
                <w:szCs w:val="24"/>
              </w:rPr>
              <w:t xml:space="preserve">3. Аллергические заболевания.</w:t>
            </w:r>
          </w:p>
          <w:p>
            <w:pPr>
              <w:jc w:val="left"/>
            </w:pPr>
            <w:r>
              <w:rPr>
                <w:rFonts w:ascii="Arial" w:cs="Arial" w:eastAsia="Arial" w:hAnsi="Arial"/>
                <w:sz w:val="24"/>
                <w:szCs w:val="24"/>
              </w:rPr>
              <w:t xml:space="preserve">4. Доброкачественные опухоли в любой локализации (даже в анамнезе).</w:t>
            </w:r>
          </w:p>
          <w:p>
            <w:pPr>
              <w:jc w:val="left"/>
            </w:pPr>
            <w:r>
              <w:rPr>
                <w:rFonts w:ascii="Arial" w:cs="Arial" w:eastAsia="Arial" w:hAnsi="Arial"/>
                <w:sz w:val="24"/>
                <w:szCs w:val="24"/>
              </w:rPr>
              <w:t xml:space="preserve">5. Хронические заболевания бронхо-легочной системы с частыми обострениями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Озон</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ЭКГ</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Тотальные дистрофические и аллергические заболевания верхних дыхательных путей.</w:t>
            </w:r>
          </w:p>
          <w:p>
            <w:pPr>
              <w:jc w:val="left"/>
            </w:pPr>
            <w:r>
              <w:rPr>
                <w:rFonts w:ascii="Arial" w:cs="Arial" w:eastAsia="Arial" w:hAnsi="Arial"/>
                <w:sz w:val="24"/>
                <w:szCs w:val="24"/>
              </w:rPr>
              <w:t xml:space="preserve">2. Хронические заболевания бронхо-легочной системы с частыми обострениями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Окиси органические и перекиси (окись этилена и пропилена, эпихлоргидринА, гидроперекиси и др.) Перекиси неорганические (пергидроль)</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Хронические заболевания кожи.</w:t>
            </w:r>
          </w:p>
          <w:p>
            <w:pPr>
              <w:jc w:val="left"/>
            </w:pPr>
            <w:r>
              <w:rPr>
                <w:rFonts w:ascii="Arial" w:cs="Arial" w:eastAsia="Arial" w:hAnsi="Arial"/>
                <w:sz w:val="24"/>
                <w:szCs w:val="24"/>
              </w:rPr>
              <w:t xml:space="preserve">2. Тотальные дистрофические расстройства и аллергические заболевания верхних дыхательных путей</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Олово и его соединения</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Хронические заболевания бронхо-легочной системы с частыми обострениями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Платиновые металлы и их соединенияА, рутений, родий, палладий, осмий, иридий, платина)</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Лейкоцитарная формула, ФВД</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Тотальные и изолированные дистрофические и аллергические заболевания верхних дыхательных путей.</w:t>
            </w:r>
          </w:p>
          <w:p>
            <w:pPr>
              <w:jc w:val="left"/>
            </w:pPr>
            <w:r>
              <w:rPr>
                <w:rFonts w:ascii="Arial" w:cs="Arial" w:eastAsia="Arial" w:hAnsi="Arial"/>
                <w:sz w:val="24"/>
                <w:szCs w:val="24"/>
              </w:rPr>
              <w:t xml:space="preserve">2. Хронические рецидивирующие заболевания, в том числе аллергические бронхо-легочной системы и кожи с частыми обострениями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Ртуть и ее соединения</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Невропатолог, терапевт, по показаниям  -стоматолог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ртути в моче</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Хронические заболевания периферической нервной системы.</w:t>
            </w:r>
          </w:p>
          <w:p>
            <w:pPr>
              <w:jc w:val="left"/>
            </w:pPr>
            <w:r>
              <w:rPr>
                <w:rFonts w:ascii="Arial" w:cs="Arial" w:eastAsia="Arial" w:hAnsi="Arial"/>
                <w:sz w:val="24"/>
                <w:szCs w:val="24"/>
              </w:rPr>
              <w:t xml:space="preserve">2. Выраженные вегетативные дисфункции.</w:t>
            </w:r>
          </w:p>
          <w:p>
            <w:pPr>
              <w:jc w:val="left"/>
            </w:pPr>
            <w:r>
              <w:rPr>
                <w:rFonts w:ascii="Arial" w:cs="Arial" w:eastAsia="Arial" w:hAnsi="Arial"/>
                <w:sz w:val="24"/>
                <w:szCs w:val="24"/>
              </w:rPr>
              <w:t xml:space="preserve">3. Неврозы.</w:t>
            </w:r>
          </w:p>
          <w:p>
            <w:pPr>
              <w:jc w:val="left"/>
            </w:pPr>
            <w:r>
              <w:rPr>
                <w:rFonts w:ascii="Arial" w:cs="Arial" w:eastAsia="Arial" w:hAnsi="Arial"/>
                <w:sz w:val="24"/>
                <w:szCs w:val="24"/>
              </w:rPr>
              <w:t xml:space="preserve">4. Болезни зубов и челюстей (хронический гингивит, стоматит, парадонтит)</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Свинец и его соединения</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Свинец и его неорганические соединения</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эритроцитов, ретикулоцитов, эритроцитов с базальной зернистостью, АЛК (аминолевулиновая кислота) или копропорфирин в моче (КП)</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Содержание гемоглобина менее 130 г/л у мужчин, 120 г/л у женщин.</w:t>
            </w:r>
          </w:p>
          <w:p>
            <w:pPr>
              <w:jc w:val="left"/>
            </w:pPr>
            <w:r>
              <w:rPr>
                <w:rFonts w:ascii="Arial" w:cs="Arial" w:eastAsia="Arial" w:hAnsi="Arial"/>
                <w:sz w:val="24"/>
                <w:szCs w:val="24"/>
              </w:rPr>
              <w:t xml:space="preserve">2. Хронические заболевания периферической нервной системы</w:t>
            </w:r>
          </w:p>
          <w:p>
            <w:pPr>
              <w:jc w:val="left"/>
            </w:pPr>
            <w:r>
              <w:rPr>
                <w:rFonts w:ascii="Arial" w:cs="Arial" w:eastAsia="Arial" w:hAnsi="Arial"/>
                <w:sz w:val="24"/>
                <w:szCs w:val="24"/>
              </w:rPr>
              <w:t xml:space="preserve">3. Хронические часто обостряющиеся заболевания печени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Органические соединения свинца (тетраэтилсвинец)</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по показаниям - психиатр</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Хронические заболевания нервной системы</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Селен, теллур, их соединения</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ФВД</w:t>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Хронические заболевания бронхолегочной системы с частыми обострениями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Сера и ее соединения</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1.27.1.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Серы оксиды, кислоты</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офтальмолог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ФВД</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Тотальные субатрофические и аллергические заболевания верхних дыхательных путей.</w:t>
            </w:r>
          </w:p>
          <w:p>
            <w:pPr>
              <w:jc w:val="left"/>
            </w:pPr>
            <w:r>
              <w:rPr>
                <w:rFonts w:ascii="Arial" w:cs="Arial" w:eastAsia="Arial" w:hAnsi="Arial"/>
                <w:sz w:val="24"/>
                <w:szCs w:val="24"/>
              </w:rPr>
              <w:t xml:space="preserve">2. Хронические заболевания бронхо-легочной системы с частыми обострениями.</w:t>
            </w:r>
          </w:p>
          <w:p>
            <w:pPr>
              <w:jc w:val="left"/>
            </w:pPr>
            <w:r>
              <w:rPr>
                <w:rFonts w:ascii="Arial" w:cs="Arial" w:eastAsia="Arial" w:hAnsi="Arial"/>
                <w:sz w:val="24"/>
                <w:szCs w:val="24"/>
              </w:rPr>
              <w:t xml:space="preserve">3. Хронические заболевания переднего отрезка глаза (век, коньюктивы, роговицы, слезовыводящих путей).</w:t>
            </w:r>
          </w:p>
          <w:p>
            <w:pPr>
              <w:jc w:val="left"/>
            </w:pPr>
            <w:r>
              <w:rPr>
                <w:rFonts w:ascii="Arial" w:cs="Arial" w:eastAsia="Arial" w:hAnsi="Arial"/>
                <w:sz w:val="24"/>
                <w:szCs w:val="24"/>
              </w:rPr>
              <w:t xml:space="preserve">4. Аллергические заболевания, в т.ч. кожи при работе с метилсернистыми соединениями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1.27.2.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Сероводород</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Невропатолог, терапевт, отоларинголог, по показаниям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ФВД</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Тотальные субатрофические и аллергические заболевания верхних дыхательных путей.</w:t>
            </w:r>
          </w:p>
          <w:p>
            <w:pPr>
              <w:jc w:val="left"/>
            </w:pPr>
            <w:r>
              <w:rPr>
                <w:rFonts w:ascii="Arial" w:cs="Arial" w:eastAsia="Arial" w:hAnsi="Arial"/>
                <w:sz w:val="24"/>
                <w:szCs w:val="24"/>
              </w:rPr>
              <w:t xml:space="preserve">2. Хронические заболевания бронхо-легочной системы с частыми обострениями.</w:t>
            </w:r>
          </w:p>
          <w:p>
            <w:pPr>
              <w:jc w:val="left"/>
            </w:pPr>
            <w:r>
              <w:rPr>
                <w:rFonts w:ascii="Arial" w:cs="Arial" w:eastAsia="Arial" w:hAnsi="Arial"/>
                <w:sz w:val="24"/>
                <w:szCs w:val="24"/>
              </w:rPr>
              <w:t xml:space="preserve">3. Хронические заболевания переднего отрезка глаза (век, коньюктивы, роговицы, слезовыводящих путей).</w:t>
            </w:r>
          </w:p>
          <w:p>
            <w:pPr>
              <w:jc w:val="left"/>
            </w:pPr>
            <w:r>
              <w:rPr>
                <w:rFonts w:ascii="Arial" w:cs="Arial" w:eastAsia="Arial" w:hAnsi="Arial"/>
                <w:sz w:val="24"/>
                <w:szCs w:val="24"/>
              </w:rPr>
              <w:t xml:space="preserve">4. Аллергические заболевания, в т.ч. кожи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1.27.3.</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Сероуглерод</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Невропатолог, терапевт, отоларинголог,  по показаниям - психиатр</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ЭКГ</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Хронические заболевания периферической нервной системы.</w:t>
            </w:r>
          </w:p>
          <w:p>
            <w:pPr>
              <w:jc w:val="left"/>
            </w:pPr>
            <w:r>
              <w:rPr>
                <w:rFonts w:ascii="Arial" w:cs="Arial" w:eastAsia="Arial" w:hAnsi="Arial"/>
                <w:sz w:val="24"/>
                <w:szCs w:val="24"/>
              </w:rPr>
              <w:t xml:space="preserve">2. Заболевания органов дыхания и сердечно-сосудистой системы, препятствующие работе в противогазе.</w:t>
            </w:r>
          </w:p>
          <w:p>
            <w:pPr>
              <w:jc w:val="left"/>
            </w:pPr>
            <w:r>
              <w:rPr>
                <w:rFonts w:ascii="Arial" w:cs="Arial" w:eastAsia="Arial" w:hAnsi="Arial"/>
                <w:sz w:val="24"/>
                <w:szCs w:val="24"/>
              </w:rPr>
              <w:t xml:space="preserve">3. Хронические заболевания переднего отрезка глаза (век, коньюктивы, роговицы, слезовыводящих путей).</w:t>
            </w:r>
          </w:p>
          <w:p>
            <w:pPr>
              <w:jc w:val="left"/>
            </w:pPr>
            <w:r>
              <w:rPr>
                <w:rFonts w:ascii="Arial" w:cs="Arial" w:eastAsia="Arial" w:hAnsi="Arial"/>
                <w:sz w:val="24"/>
                <w:szCs w:val="24"/>
              </w:rPr>
              <w:t xml:space="preserve">4. Выраженная вегето-сосудистая дисфункция</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1.27.4.</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Тетраметилтиурам-дисульфидА (тиурам Д)</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Лейкоцитарная формула, билирубин, АЛТ</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Тотальные дистрофические и аллергические заболевания верхних дыхательных путей.</w:t>
            </w:r>
          </w:p>
          <w:p>
            <w:pPr>
              <w:jc w:val="left"/>
            </w:pPr>
            <w:r>
              <w:rPr>
                <w:rFonts w:ascii="Arial" w:cs="Arial" w:eastAsia="Arial" w:hAnsi="Arial"/>
                <w:sz w:val="24"/>
                <w:szCs w:val="24"/>
              </w:rPr>
              <w:t xml:space="preserve">2. Хронические заболевания бронхо-легочной системы с частыми обострениями.</w:t>
            </w:r>
          </w:p>
          <w:p>
            <w:pPr>
              <w:jc w:val="left"/>
            </w:pPr>
            <w:r>
              <w:rPr>
                <w:rFonts w:ascii="Arial" w:cs="Arial" w:eastAsia="Arial" w:hAnsi="Arial"/>
                <w:sz w:val="24"/>
                <w:szCs w:val="24"/>
              </w:rPr>
              <w:t xml:space="preserve">3. Хронические заболевания периферической нервной системы.</w:t>
            </w:r>
          </w:p>
          <w:p>
            <w:pPr>
              <w:jc w:val="left"/>
            </w:pPr>
            <w:r>
              <w:rPr>
                <w:rFonts w:ascii="Arial" w:cs="Arial" w:eastAsia="Arial" w:hAnsi="Arial"/>
                <w:sz w:val="24"/>
                <w:szCs w:val="24"/>
              </w:rPr>
              <w:t xml:space="preserve">4. Аллергические заболевания</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Спирты алифатические (одноатомные и многоатомные) ароматические, и их производные (этиловый, пропиловый, бутиловый, алилловый, бензиловый, этиленгликоль, пропиленгликоль, этилцеллюзоль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Хронические заболевания периферической нервной системы с частыми обострениями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1.28.1.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 метиловый</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офтальмолог, невропатолог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Исследование глазного дна</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Заболевание зрительного нерва и сетчатки.</w:t>
            </w:r>
          </w:p>
          <w:p>
            <w:pPr>
              <w:jc w:val="left"/>
            </w:pPr>
            <w:r>
              <w:rPr>
                <w:rFonts w:ascii="Arial" w:cs="Arial" w:eastAsia="Arial" w:hAnsi="Arial"/>
                <w:sz w:val="24"/>
                <w:szCs w:val="24"/>
              </w:rPr>
              <w:t xml:space="preserve">2. Хронические заболевания периферической нервной системы с частыми обострениями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Сурьма и ее соединения</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Тотальные дистрофические и аллергические заболевания верхних дыхательных путей. Гипопластический ларингит.</w:t>
            </w:r>
          </w:p>
          <w:p>
            <w:pPr>
              <w:jc w:val="left"/>
            </w:pPr>
            <w:r>
              <w:rPr>
                <w:rFonts w:ascii="Arial" w:cs="Arial" w:eastAsia="Arial" w:hAnsi="Arial"/>
                <w:sz w:val="24"/>
                <w:szCs w:val="24"/>
              </w:rPr>
              <w:t xml:space="preserve">2. Хронические заболевания бронхо-легочной системы с частыми обострениями.</w:t>
            </w:r>
          </w:p>
          <w:p>
            <w:pPr>
              <w:jc w:val="left"/>
            </w:pPr>
            <w:r>
              <w:rPr>
                <w:rFonts w:ascii="Arial" w:cs="Arial" w:eastAsia="Arial" w:hAnsi="Arial"/>
                <w:sz w:val="24"/>
                <w:szCs w:val="24"/>
              </w:rPr>
              <w:t xml:space="preserve">3. Хронические рецидивирующие заболевания кожи.</w:t>
            </w:r>
          </w:p>
          <w:p>
            <w:pPr>
              <w:jc w:val="left"/>
            </w:pPr>
            <w:r>
              <w:rPr>
                <w:rFonts w:ascii="Arial" w:cs="Arial" w:eastAsia="Arial" w:hAnsi="Arial"/>
                <w:sz w:val="24"/>
                <w:szCs w:val="24"/>
              </w:rPr>
              <w:t xml:space="preserve">4. Хронические заболевания периферической нервной системы</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Таллий, индий, галлий и их соединения</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показаниям - анализ мочи на содержание металлов</w:t>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Хронические заболевания периферической нервной системы.</w:t>
            </w:r>
          </w:p>
          <w:p>
            <w:pPr>
              <w:jc w:val="left"/>
            </w:pPr>
            <w:r>
              <w:rPr>
                <w:rFonts w:ascii="Arial" w:cs="Arial" w:eastAsia="Arial" w:hAnsi="Arial"/>
                <w:sz w:val="24"/>
                <w:szCs w:val="24"/>
              </w:rPr>
              <w:t xml:space="preserve">2. Тотальные дистрофические и аллергические</w:t>
            </w:r>
          </w:p>
          <w:p>
            <w:pPr>
              <w:jc w:val="left"/>
            </w:pPr>
            <w:r>
              <w:rPr>
                <w:rFonts w:ascii="Arial" w:cs="Arial" w:eastAsia="Arial" w:hAnsi="Arial"/>
                <w:sz w:val="24"/>
                <w:szCs w:val="24"/>
              </w:rPr>
              <w:t xml:space="preserve">заболевания верхних дыхательных путей</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Титан, цирконий, гафний, германий и их соединения</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Тотальные дистрофические и аллергические заболевания верхних дыхательных путей.</w:t>
            </w:r>
          </w:p>
          <w:p>
            <w:pPr>
              <w:jc w:val="left"/>
            </w:pPr>
            <w:r>
              <w:rPr>
                <w:rFonts w:ascii="Arial" w:cs="Arial" w:eastAsia="Arial" w:hAnsi="Arial"/>
                <w:sz w:val="24"/>
                <w:szCs w:val="24"/>
              </w:rPr>
              <w:t xml:space="preserve">2. Хронические заболевания бронхо-легочной системы с частыми обострениями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Углерода моноксид</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ЭКГ, эритроциты, ретикулоциты</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Выраженная вегето-сосудистая дисфункция.</w:t>
            </w:r>
          </w:p>
          <w:p>
            <w:pPr>
              <w:jc w:val="left"/>
            </w:pPr>
            <w:r>
              <w:rPr>
                <w:rFonts w:ascii="Arial" w:cs="Arial" w:eastAsia="Arial" w:hAnsi="Arial"/>
                <w:sz w:val="24"/>
                <w:szCs w:val="24"/>
              </w:rPr>
              <w:t xml:space="preserve">2. Хронические заболевания периферической нервной системы</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Углеводороды ароматические: бензолК и его производные (толуол, ксилол, стирол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тромбоциты, ретикулоциты</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 работу, связанную с производством бензола, женщины не допускаются.</w:t>
            </w:r>
          </w:p>
          <w:p>
            <w:pPr>
              <w:jc w:val="left"/>
            </w:pPr>
            <w:r>
              <w:rPr>
                <w:rFonts w:ascii="Arial" w:cs="Arial" w:eastAsia="Arial" w:hAnsi="Arial"/>
                <w:sz w:val="24"/>
                <w:szCs w:val="24"/>
              </w:rPr>
              <w:t xml:space="preserve">2. Содержание гемоглобина менее 130 г/л у мужчин и 120 г/л у женщин, лейкоцитов -менее 4,5 х 109 в/л, тромбоцитов менее 180000.</w:t>
            </w:r>
          </w:p>
          <w:p>
            <w:pPr>
              <w:jc w:val="left"/>
            </w:pPr>
            <w:r>
              <w:rPr>
                <w:rFonts w:ascii="Arial" w:cs="Arial" w:eastAsia="Arial" w:hAnsi="Arial"/>
                <w:sz w:val="24"/>
                <w:szCs w:val="24"/>
              </w:rPr>
              <w:t xml:space="preserve">3. Доброкачественные опухоли половой сферы при работе с бензолом.</w:t>
            </w:r>
          </w:p>
          <w:p>
            <w:pPr>
              <w:jc w:val="left"/>
            </w:pPr>
            <w:r>
              <w:rPr>
                <w:rFonts w:ascii="Arial" w:cs="Arial" w:eastAsia="Arial" w:hAnsi="Arial"/>
                <w:sz w:val="24"/>
                <w:szCs w:val="24"/>
              </w:rPr>
              <w:t xml:space="preserve">4. Нарушения менструальной функции, сопровождающиеся дисфункциональными маточными кровотечениями.</w:t>
            </w:r>
          </w:p>
          <w:p>
            <w:pPr>
              <w:jc w:val="left"/>
            </w:pPr>
            <w:r>
              <w:rPr>
                <w:rFonts w:ascii="Arial" w:cs="Arial" w:eastAsia="Arial" w:hAnsi="Arial"/>
                <w:sz w:val="24"/>
                <w:szCs w:val="24"/>
              </w:rPr>
              <w:t xml:space="preserve">5. Хронические заболевания кожи (псориаз, нейродермит, витилиго).</w:t>
            </w:r>
          </w:p>
          <w:p>
            <w:pPr>
              <w:jc w:val="left"/>
            </w:pPr>
            <w:r>
              <w:rPr>
                <w:rFonts w:ascii="Arial" w:cs="Arial" w:eastAsia="Arial" w:hAnsi="Arial"/>
                <w:sz w:val="24"/>
                <w:szCs w:val="24"/>
              </w:rPr>
              <w:t xml:space="preserve">6. Доброкачественные опухоли кожи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Углеводородов ароматических амино- и нитросоединения и их производные (анилинк, м-птолуидин, нитроаминобензол, нитрохлорбензолы, нитро- и аминофенолы, тринитротолуол, фенилендиаминыА, хлоранилины, ксеметины, анизидины, ниазон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по показаниям - онколог, офтальмолог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ретикулоциты, тельца Гейнце, билирубин крови, АЛТ, биомикроскопия (для работающих с нитропроизводными толуола)</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Содержание гемоглобина менее 130 г/л у мужчин, 120 г/л у женщин.</w:t>
            </w:r>
          </w:p>
          <w:p>
            <w:pPr>
              <w:jc w:val="left"/>
            </w:pPr>
            <w:r>
              <w:rPr>
                <w:rFonts w:ascii="Arial" w:cs="Arial" w:eastAsia="Arial" w:hAnsi="Arial"/>
                <w:sz w:val="24"/>
                <w:szCs w:val="24"/>
              </w:rPr>
              <w:t xml:space="preserve">2. Хронические заболевания гепатобилиарной системы.</w:t>
            </w:r>
          </w:p>
          <w:p>
            <w:pPr>
              <w:jc w:val="left"/>
            </w:pPr>
            <w:r>
              <w:rPr>
                <w:rFonts w:ascii="Arial" w:cs="Arial" w:eastAsia="Arial" w:hAnsi="Arial"/>
                <w:sz w:val="24"/>
                <w:szCs w:val="24"/>
              </w:rPr>
              <w:t xml:space="preserve">3. Катаракта (при работе с нитропризводными толуола)</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1.33.1.1.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Изоцианаты (толуилендиизоцианатА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отоларинголог, офтальмолог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ФВД</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Хронические, в т.ч. аллергические заболевания переднего отрезка глаз.</w:t>
            </w:r>
          </w:p>
          <w:p>
            <w:pPr>
              <w:jc w:val="left"/>
            </w:pPr>
            <w:r>
              <w:rPr>
                <w:rFonts w:ascii="Arial" w:cs="Arial" w:eastAsia="Arial" w:hAnsi="Arial"/>
                <w:sz w:val="24"/>
                <w:szCs w:val="24"/>
              </w:rPr>
              <w:t xml:space="preserve">2. Тотальные дистрофические расстройства и аллергические заболевания верхних дыхательных путей.</w:t>
            </w:r>
          </w:p>
          <w:p>
            <w:pPr>
              <w:jc w:val="left"/>
            </w:pPr>
            <w:r>
              <w:rPr>
                <w:rFonts w:ascii="Arial" w:cs="Arial" w:eastAsia="Arial" w:hAnsi="Arial"/>
                <w:sz w:val="24"/>
                <w:szCs w:val="24"/>
              </w:rPr>
              <w:t xml:space="preserve">3. Хронические заболевания бронхо-легочной системы с частыми обострениями</w:t>
            </w:r>
          </w:p>
        </w:tc>
      </w:tr>
      <w:tr>
        <w:tc>
          <w:tcPr>
            <w:tcW w:type="dxa" w:w="76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1.33.1.2.</w:t>
            </w: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ОтолуидинК, бензидин,</w:t>
            </w:r>
          </w:p>
          <w:p>
            <w:pPr>
              <w:jc w:val="left"/>
            </w:pPr>
            <w:r>
              <w:rPr>
                <w:rFonts w:ascii="Arial" w:cs="Arial" w:eastAsia="Arial" w:hAnsi="Arial"/>
                <w:sz w:val="24"/>
                <w:szCs w:val="24"/>
              </w:rPr>
              <w:t xml:space="preserve">В-нафтиламидК</w:t>
            </w:r>
          </w:p>
        </w:tc>
        <w:tc>
          <w:tcPr>
            <w:tcW w:type="dxa" w:w="15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Терапевт, невропатолог, уролог</w:t>
            </w:r>
          </w:p>
        </w:tc>
        <w:tc>
          <w:tcPr>
            <w:tcW w:type="dxa" w:w="18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Общий анализ мочи, по показаниям - цистоскопия</w:t>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Хронические заболевания мочевыводящих путей и почек.</w:t>
            </w:r>
          </w:p>
          <w:p>
            <w:pPr>
              <w:jc w:val="left"/>
            </w:pPr>
            <w:r>
              <w:rPr>
                <w:rFonts w:ascii="Arial" w:cs="Arial" w:eastAsia="Arial" w:hAnsi="Arial"/>
                <w:sz w:val="24"/>
                <w:szCs w:val="24"/>
              </w:rPr>
              <w:t xml:space="preserve">2. Предраковые заболевания мочевыводящих путей</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Углеводородов ароматических галогенопроизводные (галоген в бензольном кольце): хлорбензол, хлортолуол, бромбензол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отоларинголог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ретикулоциты, тромбоциты</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Тотальные дистрофические расстройства и аллергические заболевания верхних дыхательных путей.</w:t>
            </w:r>
          </w:p>
          <w:p>
            <w:pPr>
              <w:jc w:val="left"/>
            </w:pPr>
            <w:r>
              <w:rPr>
                <w:rFonts w:ascii="Arial" w:cs="Arial" w:eastAsia="Arial" w:hAnsi="Arial"/>
                <w:sz w:val="24"/>
                <w:szCs w:val="24"/>
              </w:rPr>
              <w:t xml:space="preserve">2. Хронические заболевания бронхо-легочной системы с частыми обострениями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1.33.3.</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Углеводородов ароматических галогенопроизводные (галоген в боковой цепи) бензил хлористый, бензилиден хлористый, бензотрихлорид, бензотрифторид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отоларинголог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ретикулоциты, тромбоциты</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Тотальные дистрофические расстройства и аллергические заболевания верхних дыхательных путей.</w:t>
            </w:r>
          </w:p>
          <w:p>
            <w:pPr>
              <w:jc w:val="left"/>
            </w:pPr>
            <w:r>
              <w:rPr>
                <w:rFonts w:ascii="Arial" w:cs="Arial" w:eastAsia="Arial" w:hAnsi="Arial"/>
                <w:sz w:val="24"/>
                <w:szCs w:val="24"/>
              </w:rPr>
              <w:t xml:space="preserve">2. Хронические заболевания бронхо-легочной системы с частыми обострениями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Углеводороды ароматические полициклические и их производные (нафталин, нафталы бензапиренк,</w:t>
            </w:r>
          </w:p>
          <w:p>
            <w:pPr>
              <w:jc w:val="left"/>
            </w:pPr>
            <w:r>
              <w:rPr>
                <w:rFonts w:ascii="Arial" w:cs="Arial" w:eastAsia="Arial" w:hAnsi="Arial"/>
                <w:sz w:val="24"/>
                <w:szCs w:val="24"/>
              </w:rPr>
              <w:t xml:space="preserve">антраценк, бензантрон, бензантрацен, фенантрен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Тотальные дистрофические расстройства и аллергические заболевания верхних дыхательных путей.</w:t>
            </w:r>
          </w:p>
          <w:p>
            <w:pPr>
              <w:jc w:val="left"/>
            </w:pPr>
            <w:r>
              <w:rPr>
                <w:rFonts w:ascii="Arial" w:cs="Arial" w:eastAsia="Arial" w:hAnsi="Arial"/>
                <w:sz w:val="24"/>
                <w:szCs w:val="24"/>
              </w:rPr>
              <w:t xml:space="preserve">2. Хронические заболевания бронхо-легочной системы с частыми обострениями.</w:t>
            </w:r>
          </w:p>
          <w:p>
            <w:pPr>
              <w:jc w:val="left"/>
            </w:pPr>
            <w:r>
              <w:rPr>
                <w:rFonts w:ascii="Arial" w:cs="Arial" w:eastAsia="Arial" w:hAnsi="Arial"/>
                <w:sz w:val="24"/>
                <w:szCs w:val="24"/>
              </w:rPr>
              <w:t xml:space="preserve">3. Содержание гемоглобина менее 130 г/л у мужчин и 120 г/л у женщин, лейкоцитов - менее 4,5x109 в/л.</w:t>
            </w:r>
          </w:p>
          <w:p>
            <w:pPr>
              <w:jc w:val="left"/>
            </w:pPr>
            <w:r>
              <w:rPr>
                <w:rFonts w:ascii="Arial" w:cs="Arial" w:eastAsia="Arial" w:hAnsi="Arial"/>
                <w:sz w:val="24"/>
                <w:szCs w:val="24"/>
              </w:rPr>
              <w:t xml:space="preserve">4. Предопухолевые заболевания кожи (гиперкератозы, дискератозы, пигментные множественные папилломы и невусы) и т.д.</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Углеводороды гетероциклические (фуранА фурфурол, пиридин и его соединения, пиразол, альтаксА, каптакиА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ретикулоциты, тромбоциты</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Тотальные дистрофические расстройства и аллергические заболевания верхних дыхательных путей.</w:t>
            </w:r>
          </w:p>
          <w:p>
            <w:pPr>
              <w:jc w:val="left"/>
            </w:pPr>
            <w:r>
              <w:rPr>
                <w:rFonts w:ascii="Arial" w:cs="Arial" w:eastAsia="Arial" w:hAnsi="Arial"/>
                <w:sz w:val="24"/>
                <w:szCs w:val="24"/>
              </w:rPr>
              <w:t xml:space="preserve">2. Хронические заболевания бронхолегочной системы с частыми обострениями.</w:t>
            </w:r>
          </w:p>
          <w:p>
            <w:pPr>
              <w:jc w:val="left"/>
            </w:pPr>
            <w:r>
              <w:rPr>
                <w:rFonts w:ascii="Arial" w:cs="Arial" w:eastAsia="Arial" w:hAnsi="Arial"/>
                <w:sz w:val="24"/>
                <w:szCs w:val="24"/>
              </w:rPr>
              <w:t xml:space="preserve">3. Хронические заболевания кожи и аллергические дерматиты</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Углеводороды предельные и непредельные: алифатические, ациклические, терпены (метан, пропан, парафин, этилен, пропилен, ацетилен, циклогексан и др.),</w:t>
            </w:r>
          </w:p>
          <w:p>
            <w:pPr>
              <w:jc w:val="left"/>
            </w:pPr>
            <w:r>
              <w:rPr>
                <w:rFonts w:ascii="Arial" w:cs="Arial" w:eastAsia="Arial" w:hAnsi="Arial"/>
                <w:sz w:val="24"/>
                <w:szCs w:val="24"/>
              </w:rPr>
              <w:t xml:space="preserve">камфораА</w:t>
            </w:r>
          </w:p>
          <w:p>
            <w:pPr>
              <w:jc w:val="left"/>
            </w:pPr>
            <w:r>
              <w:rPr>
                <w:rFonts w:ascii="Arial" w:cs="Arial" w:eastAsia="Arial" w:hAnsi="Arial"/>
                <w:sz w:val="24"/>
                <w:szCs w:val="24"/>
              </w:rPr>
              <w:t xml:space="preserve">скипидарА</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отоларинголог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ФВД</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Аллергические заболевания органов дыхания и кожи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1.36.1.</w:t>
            </w: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Углеводородов алифатических галогенопроизводные (дихлорэтан, четыреххлористый углерод, хлористый метилен, хлористый метил, хлороформ, бромэтил, хлоропрен, перфтор-изобутилен и др.), винилхлорид</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Терапевт, невропатолог, отоларинголог, офтальмолог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Билирубин крови, АЛТ, рентгенография кистей 1 раз в 3 года</w:t>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Хронические заболевания гепатобилиарной системы с частыми обострениями.</w:t>
            </w:r>
          </w:p>
          <w:p>
            <w:pPr>
              <w:jc w:val="left"/>
            </w:pPr>
            <w:r>
              <w:rPr>
                <w:rFonts w:ascii="Arial" w:cs="Arial" w:eastAsia="Arial" w:hAnsi="Arial"/>
                <w:sz w:val="24"/>
                <w:szCs w:val="24"/>
              </w:rPr>
              <w:t xml:space="preserve">2. Заболевания органов дыхания и сердечно-сосудистой системы, препятствующие работе в противогазе.</w:t>
            </w:r>
          </w:p>
          <w:p>
            <w:pPr>
              <w:jc w:val="left"/>
            </w:pPr>
            <w:r>
              <w:rPr>
                <w:rFonts w:ascii="Arial" w:cs="Arial" w:eastAsia="Arial" w:hAnsi="Arial"/>
                <w:sz w:val="24"/>
                <w:szCs w:val="24"/>
              </w:rPr>
              <w:t xml:space="preserve">3. Хронические заболевания мочевыводящей системы.</w:t>
            </w:r>
          </w:p>
          <w:p>
            <w:pPr>
              <w:jc w:val="left"/>
            </w:pPr>
            <w:r>
              <w:rPr>
                <w:rFonts w:ascii="Arial" w:cs="Arial" w:eastAsia="Arial" w:hAnsi="Arial"/>
                <w:sz w:val="24"/>
                <w:szCs w:val="24"/>
              </w:rPr>
              <w:t xml:space="preserve">4. Хронические заболевания переднего отрезка глаза.</w:t>
            </w:r>
          </w:p>
          <w:p>
            <w:pPr>
              <w:jc w:val="left"/>
            </w:pPr>
            <w:r>
              <w:rPr>
                <w:rFonts w:ascii="Arial" w:cs="Arial" w:eastAsia="Arial" w:hAnsi="Arial"/>
                <w:sz w:val="24"/>
                <w:szCs w:val="24"/>
              </w:rPr>
              <w:t xml:space="preserve">5. Хронические заболевания кожи (псориаз, нейродермит, себорея, поражения фолликулярного аппарата, в т.ч. предраковые, заболевания кожи).</w:t>
            </w:r>
          </w:p>
          <w:p>
            <w:pPr>
              <w:jc w:val="left"/>
            </w:pPr>
            <w:r>
              <w:rPr>
                <w:rFonts w:ascii="Arial" w:cs="Arial" w:eastAsia="Arial" w:hAnsi="Arial"/>
                <w:sz w:val="24"/>
                <w:szCs w:val="24"/>
              </w:rPr>
              <w:t xml:space="preserve">6. Хронические заболевания периферической нервной системы (при работе с винилхлоридом)</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1.36.2.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Углеводородов алифатических, ациклических, амино- и нитро-соединения и их производные (метиламин, этилениминА, гексаметилендиаминА, циклогексиламин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офтальмолог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ретикулоциты</w:t>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Распространенные субатрофические изменения всех отделов верхних дыхательных путей. Гиперпластический ларингит.</w:t>
            </w:r>
          </w:p>
          <w:p>
            <w:pPr>
              <w:jc w:val="left"/>
            </w:pPr>
            <w:r>
              <w:rPr>
                <w:rFonts w:ascii="Arial" w:cs="Arial" w:eastAsia="Arial" w:hAnsi="Arial"/>
                <w:sz w:val="24"/>
                <w:szCs w:val="24"/>
              </w:rPr>
              <w:t xml:space="preserve">2. Хронические заболевания бронхо-легочной системы.</w:t>
            </w:r>
          </w:p>
          <w:p>
            <w:pPr>
              <w:jc w:val="left"/>
            </w:pPr>
            <w:r>
              <w:rPr>
                <w:rFonts w:ascii="Arial" w:cs="Arial" w:eastAsia="Arial" w:hAnsi="Arial"/>
                <w:sz w:val="24"/>
                <w:szCs w:val="24"/>
              </w:rPr>
              <w:t xml:space="preserve">3. Хронические заболевания кожи (псориаз, нейродермит, себорея, поражения фолликулярного аппарата, в т.ч. предраковые заболевания кожи).</w:t>
            </w:r>
          </w:p>
          <w:p>
            <w:pPr>
              <w:jc w:val="left"/>
            </w:pPr>
            <w:r>
              <w:rPr>
                <w:rFonts w:ascii="Arial" w:cs="Arial" w:eastAsia="Arial" w:hAnsi="Arial"/>
                <w:sz w:val="24"/>
                <w:szCs w:val="24"/>
              </w:rPr>
              <w:t xml:space="preserve">4. Аллергические заболевания верхних дыхательных путей</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Фенол и его производные (хлорфенол, крезолы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офтальмолог,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Хронические заболевания верхних дыхательных путей.</w:t>
            </w:r>
          </w:p>
          <w:p>
            <w:pPr>
              <w:jc w:val="left"/>
            </w:pPr>
            <w:r>
              <w:rPr>
                <w:rFonts w:ascii="Arial" w:cs="Arial" w:eastAsia="Arial" w:hAnsi="Arial"/>
                <w:sz w:val="24"/>
                <w:szCs w:val="24"/>
              </w:rPr>
              <w:t xml:space="preserve">2. Аллергические заболевания, в т.ч. и кожи.</w:t>
            </w:r>
          </w:p>
          <w:p>
            <w:pPr>
              <w:jc w:val="left"/>
            </w:pPr>
            <w:r>
              <w:rPr>
                <w:rFonts w:ascii="Arial" w:cs="Arial" w:eastAsia="Arial" w:hAnsi="Arial"/>
                <w:sz w:val="24"/>
                <w:szCs w:val="24"/>
              </w:rPr>
              <w:t xml:space="preserve">3. Хронические заболевания переднего отрезка глаза (век, конъюктивы, роговицы, слезовыводящих путей)</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Фосфор и его соединения</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1.38.1.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Фосфор и его неорганические соединения (белый фосфор, фосфин, фосфид металлов, галогениды фосфора и др.), красный фосфор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офтальмолог, дерматовенеролог, стоматолог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Рентгенограмма челюстей (при работе с желтым фосфором 1 раз в 3 года) при стаже более 5 лет</w:t>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Болезни полости рта (множественный кариес зубов, хронический гингивит, стоматит, парадонтит).</w:t>
            </w:r>
          </w:p>
          <w:p>
            <w:pPr>
              <w:jc w:val="left"/>
            </w:pPr>
            <w:r>
              <w:rPr>
                <w:rFonts w:ascii="Arial" w:cs="Arial" w:eastAsia="Arial" w:hAnsi="Arial"/>
                <w:sz w:val="24"/>
                <w:szCs w:val="24"/>
              </w:rPr>
              <w:t xml:space="preserve">2. Тотальные дистрофические расстройства и аллергические заболевания верхних дыхательных путей с частыми обострениями.</w:t>
            </w:r>
          </w:p>
          <w:p>
            <w:pPr>
              <w:jc w:val="left"/>
            </w:pPr>
            <w:r>
              <w:rPr>
                <w:rFonts w:ascii="Arial" w:cs="Arial" w:eastAsia="Arial" w:hAnsi="Arial"/>
                <w:sz w:val="24"/>
                <w:szCs w:val="24"/>
              </w:rPr>
              <w:t xml:space="preserve">3. Хронические заболевания бронхо-легочной системы с частыми обострениями.</w:t>
            </w:r>
          </w:p>
          <w:p>
            <w:pPr>
              <w:jc w:val="left"/>
            </w:pPr>
            <w:r>
              <w:rPr>
                <w:rFonts w:ascii="Arial" w:cs="Arial" w:eastAsia="Arial" w:hAnsi="Arial"/>
                <w:sz w:val="24"/>
                <w:szCs w:val="24"/>
              </w:rPr>
              <w:t xml:space="preserve">4. Хронические заболевания переднего отрезка глаз.</w:t>
            </w:r>
          </w:p>
          <w:p>
            <w:pPr>
              <w:jc w:val="left"/>
            </w:pPr>
            <w:r>
              <w:rPr>
                <w:rFonts w:ascii="Arial" w:cs="Arial" w:eastAsia="Arial" w:hAnsi="Arial"/>
                <w:sz w:val="24"/>
                <w:szCs w:val="24"/>
              </w:rPr>
              <w:t xml:space="preserve">5. Хронические заболевания периферической нервной системы.</w:t>
            </w:r>
          </w:p>
          <w:p>
            <w:pPr>
              <w:jc w:val="left"/>
            </w:pPr>
            <w:r>
              <w:rPr>
                <w:rFonts w:ascii="Arial" w:cs="Arial" w:eastAsia="Arial" w:hAnsi="Arial"/>
                <w:sz w:val="24"/>
                <w:szCs w:val="24"/>
              </w:rPr>
              <w:t xml:space="preserve">6. Хронические заболевания двигательного аппарата с поражением костной структуры.</w:t>
            </w:r>
          </w:p>
          <w:p>
            <w:pPr>
              <w:jc w:val="left"/>
            </w:pPr>
            <w:r>
              <w:rPr>
                <w:rFonts w:ascii="Arial" w:cs="Arial" w:eastAsia="Arial" w:hAnsi="Arial"/>
                <w:sz w:val="24"/>
                <w:szCs w:val="24"/>
              </w:rPr>
              <w:t xml:space="preserve">7. Хронические заболевания печени и желчевыводящей системы с частыми обострениями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1.38.2.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Органические соединения фосфора (трикрезил-фосфат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показаниям холиэсте-раза</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Хронические заболевания периферической нервной системы</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Хиноны и их производные (нафтохиноны, бензохиноны, гидрохинон, антрохинон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Эритроциты, ретикуло-циты, тельца Гейнца</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Тотальные дистрофические расстройства и аллергические заболевания верхних дыхательных путей.</w:t>
            </w:r>
          </w:p>
          <w:p>
            <w:pPr>
              <w:jc w:val="left"/>
            </w:pPr>
            <w:r>
              <w:rPr>
                <w:rFonts w:ascii="Arial" w:cs="Arial" w:eastAsia="Arial" w:hAnsi="Arial"/>
                <w:sz w:val="24"/>
                <w:szCs w:val="24"/>
              </w:rPr>
              <w:t xml:space="preserve">2. Хронические рецидивирующие заболевания кожи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ХромА, хромовая кислотаК и их соединения и сплавы (хроматыАК , бихроматы АК</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 окулист</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ФВД</w:t>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Тотальные дистрофические расстройства и аллергические заболевания верхних дыхательных путей с частыми обострениями.</w:t>
            </w:r>
          </w:p>
          <w:p>
            <w:pPr>
              <w:jc w:val="left"/>
            </w:pPr>
            <w:r>
              <w:rPr>
                <w:rFonts w:ascii="Arial" w:cs="Arial" w:eastAsia="Arial" w:hAnsi="Arial"/>
                <w:sz w:val="24"/>
                <w:szCs w:val="24"/>
              </w:rPr>
              <w:t xml:space="preserve">2. Хронические заболевания бронхо-легочной системы с частыми обострениями.</w:t>
            </w:r>
          </w:p>
          <w:p>
            <w:pPr>
              <w:jc w:val="left"/>
            </w:pPr>
            <w:r>
              <w:rPr>
                <w:rFonts w:ascii="Arial" w:cs="Arial" w:eastAsia="Arial" w:hAnsi="Arial"/>
                <w:sz w:val="24"/>
                <w:szCs w:val="24"/>
              </w:rPr>
              <w:t xml:space="preserve">3. Хронические заболевания переднего отрезка глаз.</w:t>
            </w:r>
          </w:p>
          <w:p>
            <w:pPr>
              <w:jc w:val="left"/>
            </w:pPr>
            <w:r>
              <w:rPr>
                <w:rFonts w:ascii="Arial" w:cs="Arial" w:eastAsia="Arial" w:hAnsi="Arial"/>
                <w:sz w:val="24"/>
                <w:szCs w:val="24"/>
              </w:rPr>
              <w:t xml:space="preserve">4. Аллергические заболевания, в том числе кожи.</w:t>
            </w:r>
          </w:p>
          <w:p>
            <w:pPr>
              <w:jc w:val="left"/>
            </w:pPr>
            <w:r>
              <w:rPr>
                <w:rFonts w:ascii="Arial" w:cs="Arial" w:eastAsia="Arial" w:hAnsi="Arial"/>
                <w:sz w:val="24"/>
                <w:szCs w:val="24"/>
              </w:rPr>
              <w:t xml:space="preserve">5. Наличие опухолей любой локализации, даже в анамнезе</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Цианистые соединения: цианистоводородная кислота, ее соли, галоген и др. производные (цианистый калий, хлорциан, цианамин и др.). Нитрилы органических кислот, ацетоннитрил, бензонитрил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Заболевания органов дыхания и сердечно-сосудистой системы, препятствующие работе в противогазе.</w:t>
            </w:r>
          </w:p>
          <w:p>
            <w:pPr>
              <w:jc w:val="left"/>
            </w:pPr>
            <w:r>
              <w:rPr>
                <w:rFonts w:ascii="Arial" w:cs="Arial" w:eastAsia="Arial" w:hAnsi="Arial"/>
                <w:sz w:val="24"/>
                <w:szCs w:val="24"/>
              </w:rPr>
              <w:t xml:space="preserve">2. Хронические заболевания переднего отрезка глаза</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АкрилнитрилА</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Лейкоцитарная формула</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Аллергические заболевания органов дыхания и кожи.</w:t>
            </w:r>
          </w:p>
          <w:p>
            <w:pPr>
              <w:jc w:val="left"/>
            </w:pPr>
            <w:r>
              <w:rPr>
                <w:rFonts w:ascii="Arial" w:cs="Arial" w:eastAsia="Arial" w:hAnsi="Arial"/>
                <w:sz w:val="24"/>
                <w:szCs w:val="24"/>
              </w:rPr>
              <w:t xml:space="preserve">2. Хронические заболевания периферической нервной системы.</w:t>
            </w:r>
          </w:p>
          <w:p>
            <w:pPr>
              <w:jc w:val="left"/>
            </w:pPr>
            <w:r>
              <w:rPr>
                <w:rFonts w:ascii="Arial" w:cs="Arial" w:eastAsia="Arial" w:hAnsi="Arial"/>
                <w:sz w:val="24"/>
                <w:szCs w:val="24"/>
              </w:rPr>
              <w:t xml:space="preserve">3. Тотальные дистрофические изменения верхних дыхательных путей</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Цинк и его соединения</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Тотальные дистрофические расстройства и аллергические заболевания верхних дыхательных путей.</w:t>
            </w:r>
          </w:p>
          <w:p>
            <w:pPr>
              <w:jc w:val="left"/>
            </w:pPr>
            <w:r>
              <w:rPr>
                <w:rFonts w:ascii="Arial" w:cs="Arial" w:eastAsia="Arial" w:hAnsi="Arial"/>
                <w:sz w:val="24"/>
                <w:szCs w:val="24"/>
              </w:rPr>
              <w:t xml:space="preserve">2. Хронические заболевания бронхо-легочной системы с частыми обострениями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Эфиры сложные (этилацетат, бутилацетат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отоларинголог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Тотальные дистрофические и аллергические заболевания верхних дыхательных путей.</w:t>
            </w:r>
          </w:p>
          <w:p>
            <w:pPr>
              <w:jc w:val="left"/>
            </w:pPr>
            <w:r>
              <w:rPr>
                <w:rFonts w:ascii="Arial" w:cs="Arial" w:eastAsia="Arial" w:hAnsi="Arial"/>
                <w:sz w:val="24"/>
                <w:szCs w:val="24"/>
              </w:rPr>
              <w:t xml:space="preserve">2. Хронические заболевания периферической нервной системы.</w:t>
            </w:r>
          </w:p>
          <w:p>
            <w:pPr>
              <w:jc w:val="left"/>
            </w:pPr>
            <w:r>
              <w:rPr>
                <w:rFonts w:ascii="Arial" w:cs="Arial" w:eastAsia="Arial" w:hAnsi="Arial"/>
                <w:sz w:val="24"/>
                <w:szCs w:val="24"/>
              </w:rPr>
              <w:t xml:space="preserve">3. Хронические заболевания бронхо-легочной системы с частыми обострениями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Эфиры сложные акриловой кислоты: метилакрилат, бутилакрилат, метилметакрилат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отоларинголог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билирубин крови, АЛТ</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Тотальные дистрофические и аллергические заболевания верхних дыхательных путей.</w:t>
            </w:r>
          </w:p>
          <w:p>
            <w:pPr>
              <w:jc w:val="left"/>
            </w:pPr>
            <w:r>
              <w:rPr>
                <w:rFonts w:ascii="Arial" w:cs="Arial" w:eastAsia="Arial" w:hAnsi="Arial"/>
                <w:sz w:val="24"/>
                <w:szCs w:val="24"/>
              </w:rPr>
              <w:t xml:space="preserve">2. Хронические заболевания бронхо-легочной системы с частыми обострениями.</w:t>
            </w:r>
          </w:p>
          <w:p>
            <w:pPr>
              <w:jc w:val="left"/>
            </w:pPr>
            <w:r>
              <w:rPr>
                <w:rFonts w:ascii="Arial" w:cs="Arial" w:eastAsia="Arial" w:hAnsi="Arial"/>
                <w:sz w:val="24"/>
                <w:szCs w:val="24"/>
              </w:rPr>
              <w:t xml:space="preserve">3. Хронические заболевания гепатобиллиарной системы с частыми обострениями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Эфиры сложные фталевой кислоты: дибутилфталат, диметилтерифталат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Отоларинголог, терапевт, невропатолог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ФВД, общий анализ крови</w:t>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Тотальные дистрофические расстройства и аллергические заболевания верхних дыхательных путей.</w:t>
            </w:r>
          </w:p>
          <w:p>
            <w:pPr>
              <w:jc w:val="left"/>
            </w:pPr>
            <w:r>
              <w:rPr>
                <w:rFonts w:ascii="Arial" w:cs="Arial" w:eastAsia="Arial" w:hAnsi="Arial"/>
                <w:sz w:val="24"/>
                <w:szCs w:val="24"/>
              </w:rPr>
              <w:t xml:space="preserve">2. Хронические заболевания бронхо-легочной системы с частыми обострениями.</w:t>
            </w:r>
          </w:p>
          <w:p>
            <w:pPr>
              <w:jc w:val="left"/>
            </w:pPr>
            <w:r>
              <w:rPr>
                <w:rFonts w:ascii="Arial" w:cs="Arial" w:eastAsia="Arial" w:hAnsi="Arial"/>
                <w:sz w:val="24"/>
                <w:szCs w:val="24"/>
              </w:rPr>
              <w:t xml:space="preserve">3. Хронические заболевания периферической</w:t>
            </w:r>
          </w:p>
          <w:p>
            <w:pPr>
              <w:jc w:val="left"/>
            </w:pPr>
            <w:r>
              <w:rPr>
                <w:rFonts w:ascii="Arial" w:cs="Arial" w:eastAsia="Arial" w:hAnsi="Arial"/>
                <w:sz w:val="24"/>
                <w:szCs w:val="24"/>
              </w:rPr>
              <w:t xml:space="preserve">нервной системы с частыми обострениями</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Сложные химические смеси, композиции, химические вещества определенного назначения</w:t>
            </w:r>
          </w:p>
        </w:tc>
      </w:tr>
      <w:tr>
        <w:tc>
          <w:tcPr>
            <w:tcW w:type="dxa" w:w="76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Красители и пигменты органические (азокрасители бензидиновые, фталоцианиновые, хлортиазиновые, антрахиновые, ариллиптановые, тиоиндигоидные, полиэфирные и др)</w:t>
            </w:r>
          </w:p>
        </w:tc>
        <w:tc>
          <w:tcPr>
            <w:tcW w:type="dxa" w:w="15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год</w:t>
            </w:r>
          </w:p>
        </w:tc>
        <w:tc>
          <w:tcPr>
            <w:tcW w:type="dxa" w:w="16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по показаниям - невропатолог, дерматовенеролог</w:t>
            </w:r>
          </w:p>
        </w:tc>
        <w:tc>
          <w:tcPr>
            <w:tcW w:type="dxa" w:w="182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ретикулоциты, анализ мочи</w:t>
            </w:r>
          </w:p>
        </w:tc>
        <w:tc>
          <w:tcPr>
            <w:tcW w:type="dxa" w:w="196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Хронические рецидивирующие заболевания кожи.</w:t>
            </w:r>
          </w:p>
          <w:p>
            <w:pPr>
              <w:jc w:val="left"/>
            </w:pPr>
            <w:r>
              <w:rPr>
                <w:rFonts w:ascii="Arial" w:cs="Arial" w:eastAsia="Arial" w:hAnsi="Arial"/>
                <w:sz w:val="24"/>
                <w:szCs w:val="24"/>
              </w:rPr>
              <w:t xml:space="preserve">2. Хронические, часто обостряющиеся заболевания гепатобилиарной и мочевыводящей систем</w:t>
            </w:r>
          </w:p>
        </w:tc>
      </w:tr>
      <w:tr>
        <w:tc>
          <w:tcPr>
            <w:vMerge w:val="continue"/>
            <w:tcBorders>
              <w:top w:val="none" w:color="auto" w:sz="0"/>
              <w:left w:val="single" w:color="CBBF9E" w:sz="4"/>
              <w:bottom w:val="single" w:color="CBBF9E" w:sz="4"/>
              <w:right w:val="single" w:color="CBBF9E" w:sz="4"/>
            </w:tcBorders>
          </w:tcP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Пестициды</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Хлорорганические: (метоксихлор, гептахлор, хлориндан, дихлор, гексахлорбензол, гексахлорциклогексан идр).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билирубин крови, АЛТ, щелочная фосфатаза, ФВД</w:t>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Хронические заболевания печени, желчевыводящих путей с частыми обострениями.</w:t>
            </w:r>
          </w:p>
          <w:p>
            <w:pPr>
              <w:jc w:val="left"/>
            </w:pPr>
            <w:r>
              <w:rPr>
                <w:rFonts w:ascii="Arial" w:cs="Arial" w:eastAsia="Arial" w:hAnsi="Arial"/>
                <w:sz w:val="24"/>
                <w:szCs w:val="24"/>
              </w:rPr>
              <w:t xml:space="preserve">2. Аллергические заболевания, в том числе кожи.</w:t>
            </w:r>
          </w:p>
          <w:p>
            <w:pPr>
              <w:jc w:val="left"/>
            </w:pPr>
            <w:r>
              <w:rPr>
                <w:rFonts w:ascii="Arial" w:cs="Arial" w:eastAsia="Arial" w:hAnsi="Arial"/>
                <w:sz w:val="24"/>
                <w:szCs w:val="24"/>
              </w:rPr>
              <w:t xml:space="preserve">3. Хронические заболевания периферической нервной системы.</w:t>
            </w:r>
          </w:p>
          <w:p>
            <w:pPr>
              <w:jc w:val="left"/>
            </w:pPr>
            <w:r>
              <w:rPr>
                <w:rFonts w:ascii="Arial" w:cs="Arial" w:eastAsia="Arial" w:hAnsi="Arial"/>
                <w:sz w:val="24"/>
                <w:szCs w:val="24"/>
              </w:rPr>
              <w:t xml:space="preserve">4. Дистрофические и аллергические заболевания верхних дыхательных путей.</w:t>
            </w:r>
          </w:p>
          <w:p>
            <w:pPr>
              <w:jc w:val="left"/>
            </w:pPr>
            <w:r>
              <w:rPr>
                <w:rFonts w:ascii="Arial" w:cs="Arial" w:eastAsia="Arial" w:hAnsi="Arial"/>
                <w:sz w:val="24"/>
                <w:szCs w:val="24"/>
              </w:rPr>
              <w:t xml:space="preserve">5. Неврит слуховых нервов.</w:t>
            </w:r>
          </w:p>
          <w:p>
            <w:pPr>
              <w:jc w:val="left"/>
            </w:pPr>
            <w:r>
              <w:rPr>
                <w:rFonts w:ascii="Arial" w:cs="Arial" w:eastAsia="Arial" w:hAnsi="Arial"/>
                <w:sz w:val="24"/>
                <w:szCs w:val="24"/>
              </w:rPr>
              <w:t xml:space="preserve">6. Хронические заболевания переднего отрезка глаз.</w:t>
            </w:r>
          </w:p>
          <w:p>
            <w:pPr>
              <w:jc w:val="left"/>
            </w:pPr>
            <w:r>
              <w:rPr>
                <w:rFonts w:ascii="Arial" w:cs="Arial" w:eastAsia="Arial" w:hAnsi="Arial"/>
                <w:sz w:val="24"/>
                <w:szCs w:val="24"/>
              </w:rPr>
              <w:t xml:space="preserve">7. Хронические заболевания бронхо-легочной системы с частыми обострениями.</w:t>
            </w:r>
          </w:p>
          <w:p>
            <w:pPr>
              <w:jc w:val="left"/>
            </w:pPr>
            <w:r>
              <w:rPr>
                <w:rFonts w:ascii="Arial" w:cs="Arial" w:eastAsia="Arial" w:hAnsi="Arial"/>
                <w:sz w:val="24"/>
                <w:szCs w:val="24"/>
              </w:rPr>
              <w:t xml:space="preserve">8. Содержание гемоглобина менее 120 г/л у женщин и 130 г/л у мужчин</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Фосфорорганические (метафос, метилэтилтиофос, ротор, меркаптофос карбофос, М-81, дихлофос, хлорофос, глифосфат, гардона, валексон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Невропатолог, терапевт,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активность холинэстеразы, ФВД</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 что в п.2.2.1.</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Ртутьорганические (гранозан, меркурбензол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Невропатолог, терапевт, по показаниям -офтальмолог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анализ мочи на ртуть</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Тоже, что в п.2.2.1., кроме п.п.5, 7, 8.</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2.2.4.</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Производные карбоминовых кислот (авадекс, которан, дихлофальмочевина, метурин, фенурон, севинА, манебА, дикрезил, ялан, эптам, карбатионА, цинебА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ретикулоциты, тельца Гейнца, метгемоглобин, билирубин, активность холинэстеразы</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в п.2.2.1., кроме п.5</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Производные хлорированных алифатических кислот (хлоруксусная кислота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ФВД</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Хронические заболевания бронхо-легочной системы с частыми обострениями.</w:t>
            </w:r>
          </w:p>
          <w:p>
            <w:pPr>
              <w:jc w:val="left"/>
            </w:pPr>
            <w:r>
              <w:rPr>
                <w:rFonts w:ascii="Arial" w:cs="Arial" w:eastAsia="Arial" w:hAnsi="Arial"/>
                <w:sz w:val="24"/>
                <w:szCs w:val="24"/>
              </w:rPr>
              <w:t xml:space="preserve">2. Хронические тотальные дистрофические заболевания верхних дыхательных путей</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2.2.6.</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Производные хлорбензойной кислоты</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анализ мочи</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и в п.2.2.1.</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2.2.7.</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Производные хлорфеноксиуксусной кислоты</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отоларинголог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анализ мочи</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и в п.2.2.1.</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2.2.8.</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Производные хлорфеноксимасляной кислоты</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отоларинголог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ретикулоциты</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и в п.2.2.1.</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2.2.9.</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Галоидозамещенные анилиды карбоновых кислот</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отоларинголог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ретикулоциты</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и в п.2.2.1.</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2.2.10.</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Производные мочевины и гуанидина</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по показаниям -невропатолог, эндокринолог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анализ мочи</w:t>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Хронические заболевания печени, желчевыводящих путей с частыми обострениями.</w:t>
            </w:r>
          </w:p>
          <w:p>
            <w:pPr>
              <w:jc w:val="left"/>
            </w:pPr>
            <w:r>
              <w:rPr>
                <w:rFonts w:ascii="Arial" w:cs="Arial" w:eastAsia="Arial" w:hAnsi="Arial"/>
                <w:sz w:val="24"/>
                <w:szCs w:val="24"/>
              </w:rPr>
              <w:t xml:space="preserve">2. Аллергические заболевания, в том числе кожи.</w:t>
            </w:r>
          </w:p>
          <w:p>
            <w:pPr>
              <w:jc w:val="left"/>
            </w:pPr>
            <w:r>
              <w:rPr>
                <w:rFonts w:ascii="Arial" w:cs="Arial" w:eastAsia="Arial" w:hAnsi="Arial"/>
                <w:sz w:val="24"/>
                <w:szCs w:val="24"/>
              </w:rPr>
              <w:t xml:space="preserve">3. Хронические заболевания периферической нервной системы.</w:t>
            </w:r>
          </w:p>
          <w:p>
            <w:pPr>
              <w:jc w:val="left"/>
            </w:pPr>
            <w:r>
              <w:rPr>
                <w:rFonts w:ascii="Arial" w:cs="Arial" w:eastAsia="Arial" w:hAnsi="Arial"/>
                <w:sz w:val="24"/>
                <w:szCs w:val="24"/>
              </w:rPr>
              <w:t xml:space="preserve">4. Дистрофические и аллергические заболевания верхних дыхательных путей.</w:t>
            </w:r>
          </w:p>
          <w:p>
            <w:pPr>
              <w:jc w:val="left"/>
            </w:pPr>
            <w:r>
              <w:rPr>
                <w:rFonts w:ascii="Arial" w:cs="Arial" w:eastAsia="Arial" w:hAnsi="Arial"/>
                <w:sz w:val="24"/>
                <w:szCs w:val="24"/>
              </w:rPr>
              <w:t xml:space="preserve">5. Неврит слуховых нервов.</w:t>
            </w:r>
          </w:p>
          <w:p>
            <w:pPr>
              <w:jc w:val="left"/>
            </w:pPr>
            <w:r>
              <w:rPr>
                <w:rFonts w:ascii="Arial" w:cs="Arial" w:eastAsia="Arial" w:hAnsi="Arial"/>
                <w:sz w:val="24"/>
                <w:szCs w:val="24"/>
              </w:rPr>
              <w:t xml:space="preserve">6. Хронические заболевания переднего отрезка глаз.</w:t>
            </w:r>
          </w:p>
          <w:p>
            <w:pPr>
              <w:jc w:val="left"/>
            </w:pPr>
            <w:r>
              <w:rPr>
                <w:rFonts w:ascii="Arial" w:cs="Arial" w:eastAsia="Arial" w:hAnsi="Arial"/>
                <w:sz w:val="24"/>
                <w:szCs w:val="24"/>
              </w:rPr>
              <w:t xml:space="preserve">7. Хронические заболевания бронхо-легочной системы с частыми обострениями.</w:t>
            </w:r>
          </w:p>
          <w:p>
            <w:pPr>
              <w:jc w:val="left"/>
            </w:pPr>
            <w:r>
              <w:rPr>
                <w:rFonts w:ascii="Arial" w:cs="Arial" w:eastAsia="Arial" w:hAnsi="Arial"/>
                <w:sz w:val="24"/>
                <w:szCs w:val="24"/>
              </w:rPr>
              <w:t xml:space="preserve">8. Содержание гемоглобина менее 120 г\л у женщин и 130г\л у мужчин.</w:t>
            </w:r>
          </w:p>
          <w:p>
            <w:pPr>
              <w:jc w:val="left"/>
            </w:pPr>
            <w:r>
              <w:rPr>
                <w:rFonts w:ascii="Arial" w:cs="Arial" w:eastAsia="Arial" w:hAnsi="Arial"/>
                <w:sz w:val="24"/>
                <w:szCs w:val="24"/>
              </w:rPr>
              <w:t xml:space="preserve">9. Заболевания щитовидной железы</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Производные симтриазинов</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Невропатолог, терапевт</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ретикулоциты, тромбоциты в крови, анализ мочи</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Выраженная вегето-сосудистая дисфункция</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Гетероциклические соединения различных групп: морестан, пирамин, тиазон</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по показаниям -невропатолог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общий анализ мочи</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 самое</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Синтетические моющие средства (сульфанол, алкиламиды, сульфат натрия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Лейкоцитарная формула</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1.Аллергические заболевания органов дыхания, кожи и др.</w:t>
            </w:r>
          </w:p>
          <w:p>
            <w:pPr>
              <w:jc w:val="left"/>
            </w:pPr>
            <w:r>
              <w:rPr>
                <w:rFonts w:ascii="Arial" w:cs="Arial" w:eastAsia="Arial" w:hAnsi="Arial"/>
                <w:sz w:val="24"/>
                <w:szCs w:val="24"/>
              </w:rPr>
              <w:t xml:space="preserve">2. Тотальные дистрофические и аллергические заболевания верхних дыхательных путей.</w:t>
            </w:r>
          </w:p>
          <w:p>
            <w:pPr>
              <w:jc w:val="left"/>
            </w:pPr>
            <w:r>
              <w:rPr>
                <w:rFonts w:ascii="Arial" w:cs="Arial" w:eastAsia="Arial" w:hAnsi="Arial"/>
                <w:sz w:val="24"/>
                <w:szCs w:val="24"/>
              </w:rPr>
              <w:t xml:space="preserve">3. Хронические заболевания бронхо-легочной системы с частыми обострениями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Синтетические полимерные материалы: смолы, лаки, клеи, пластмассы, пресс-порошки, волокна, смазочно-охлаждающие жидкости</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АминопластыА мочевиноформальдегидные (карбомидные) смолы</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Лейкоцитарная формула</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Аллергические заболевания органов дыхания, кожи и др.</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Полиакрилаты: полиметакрилат (оргстекло, плексиглас), полиакрилонитрил, полиакриламид и др.  -производство)</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Аллергические заболевания органов дыхания и кожи.</w:t>
            </w:r>
          </w:p>
          <w:p>
            <w:pPr>
              <w:jc w:val="left"/>
            </w:pPr>
            <w:r>
              <w:rPr>
                <w:rFonts w:ascii="Arial" w:cs="Arial" w:eastAsia="Arial" w:hAnsi="Arial"/>
                <w:sz w:val="24"/>
                <w:szCs w:val="24"/>
              </w:rPr>
              <w:t xml:space="preserve">2. Хронические заболевания периферической нервной системы.</w:t>
            </w:r>
          </w:p>
          <w:p>
            <w:pPr>
              <w:jc w:val="left"/>
            </w:pPr>
            <w:r>
              <w:rPr>
                <w:rFonts w:ascii="Arial" w:cs="Arial" w:eastAsia="Arial" w:hAnsi="Arial"/>
                <w:sz w:val="24"/>
                <w:szCs w:val="24"/>
              </w:rPr>
              <w:t xml:space="preserve">3. Тотальные дистрофические изменения верхних дыхательных путей. Гиперпластический ларингит</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2.4.3</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Полиамиды (капрон, нейлон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Лейкоцитарная формула</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Аллергические заболевания органов дыхания, кожи и др.</w:t>
            </w:r>
          </w:p>
        </w:tc>
      </w:tr>
      <w:tr>
        <w:tc>
          <w:tcPr>
            <w:tcW w:type="dxa" w:w="76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2.4.4.</w:t>
            </w: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ПоливинилхлоридА (ПВХ), винипласты, перхлорвиниловая смола.</w:t>
            </w:r>
          </w:p>
        </w:tc>
        <w:tc>
          <w:tcPr>
            <w:tcW w:type="dxa" w:w="15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год</w:t>
            </w:r>
          </w:p>
        </w:tc>
        <w:tc>
          <w:tcPr>
            <w:tcW w:type="dxa" w:w="16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отоларинголог, дерматовенеролог</w:t>
            </w:r>
          </w:p>
        </w:tc>
        <w:tc>
          <w:tcPr>
            <w:tcW w:type="dxa" w:w="182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билирубин, АЛТ, рентгенография кистей 1 раз в год, при стаже более 10 лет</w:t>
            </w:r>
          </w:p>
        </w:tc>
        <w:tc>
          <w:tcPr>
            <w:tcW w:type="dxa" w:w="196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Тотальные дистрофические и аллергические заболевания верхних дыхательных путей.</w:t>
            </w:r>
          </w:p>
          <w:p>
            <w:pPr>
              <w:jc w:val="left"/>
            </w:pPr>
            <w:r>
              <w:rPr>
                <w:rFonts w:ascii="Arial" w:cs="Arial" w:eastAsia="Arial" w:hAnsi="Arial"/>
                <w:sz w:val="24"/>
                <w:szCs w:val="24"/>
              </w:rPr>
              <w:t xml:space="preserve"> 2. Хронический гиперпластический ларингит.</w:t>
            </w:r>
          </w:p>
          <w:p>
            <w:pPr>
              <w:jc w:val="left"/>
            </w:pPr>
            <w:r>
              <w:rPr>
                <w:rFonts w:ascii="Arial" w:cs="Arial" w:eastAsia="Arial" w:hAnsi="Arial"/>
                <w:sz w:val="24"/>
                <w:szCs w:val="24"/>
              </w:rPr>
              <w:t xml:space="preserve">3. Облитерирующие заболевания артерий, периферические ангиоспазмы.</w:t>
            </w:r>
          </w:p>
          <w:p>
            <w:pPr>
              <w:jc w:val="left"/>
            </w:pPr>
            <w:r>
              <w:rPr>
                <w:rFonts w:ascii="Arial" w:cs="Arial" w:eastAsia="Arial" w:hAnsi="Arial"/>
                <w:sz w:val="24"/>
                <w:szCs w:val="24"/>
              </w:rPr>
              <w:t xml:space="preserve">4. Хронические периферические заболевания нервной системы.</w:t>
            </w:r>
          </w:p>
          <w:p>
            <w:pPr>
              <w:jc w:val="left"/>
            </w:pPr>
            <w:r>
              <w:rPr>
                <w:rFonts w:ascii="Arial" w:cs="Arial" w:eastAsia="Arial" w:hAnsi="Arial"/>
                <w:sz w:val="24"/>
                <w:szCs w:val="24"/>
              </w:rPr>
              <w:t xml:space="preserve">5. Аллергические заболевания органов дыхания, кожи и др.</w:t>
            </w:r>
          </w:p>
        </w:tc>
      </w:tr>
      <w:tr>
        <w:tc>
          <w:tcPr>
            <w:vMerge w:val="continue"/>
            <w:tcBorders>
              <w:top w:val="none" w:color="auto" w:sz="0"/>
              <w:left w:val="single" w:color="CBBF9E" w:sz="4"/>
              <w:bottom w:val="single" w:color="CBBF9E" w:sz="4"/>
              <w:right w:val="single" w:color="CBBF9E" w:sz="4"/>
            </w:tcBorders>
          </w:tcP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w:t>
            </w:r>
          </w:p>
          <w:p>
            <w:pPr>
              <w:jc w:val="left"/>
            </w:pPr>
            <w:r>
              <w:rPr>
                <w:rFonts w:ascii="Arial" w:cs="Arial" w:eastAsia="Arial" w:hAnsi="Arial"/>
                <w:sz w:val="24"/>
                <w:szCs w:val="24"/>
              </w:rPr>
              <w:t xml:space="preserve">Применение</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2.4.5.</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Полиолефины (полиэтилены, полипропилены)А горячая обработка</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отоларинголог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Лейкоцитарная формула</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Аллергические заболевания органов дыхания и кожи.</w:t>
            </w:r>
          </w:p>
          <w:p>
            <w:pPr>
              <w:jc w:val="left"/>
            </w:pPr>
            <w:r>
              <w:rPr>
                <w:rFonts w:ascii="Arial" w:cs="Arial" w:eastAsia="Arial" w:hAnsi="Arial"/>
                <w:sz w:val="24"/>
                <w:szCs w:val="24"/>
              </w:rPr>
              <w:t xml:space="preserve">2. Хронические заболевания периферической нервной системы</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2.4.6.</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Полисилоксаны производство</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Тотальные дистрофические и аллергические заболевания дыхательных путей</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2.4.7.</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Полистиролы производство</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по показаниям - невропатолог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Содержание гемоглобина менее 130 г/л у мужчин и 120 г/л у женщин, лейкоцитов 4.5х109 в/л, тромбоцитов менее 180000</w:t>
            </w:r>
          </w:p>
          <w:p>
            <w:pPr>
              <w:jc w:val="left"/>
            </w:pPr>
            <w:r>
              <w:rPr>
                <w:rFonts w:ascii="Arial" w:cs="Arial" w:eastAsia="Arial" w:hAnsi="Arial"/>
                <w:sz w:val="24"/>
                <w:szCs w:val="24"/>
              </w:rPr>
              <w:t xml:space="preserve">2. Аллергические заболевания органов дыхания, кожи и др. При работе с полиэфирными смолами, лаками, при горячей прессовке пластмасс</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2.4.8.</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ПолиуретаныА (пенополиуретан и др.) производство</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 по показаниям -невропатолог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Лейкоцитарная формула</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Хронические заболевания бронхо-легочной системы с частыми обострениями.</w:t>
            </w:r>
          </w:p>
          <w:p>
            <w:pPr>
              <w:jc w:val="left"/>
            </w:pPr>
            <w:r>
              <w:rPr>
                <w:rFonts w:ascii="Arial" w:cs="Arial" w:eastAsia="Arial" w:hAnsi="Arial"/>
                <w:sz w:val="24"/>
                <w:szCs w:val="24"/>
              </w:rPr>
              <w:t xml:space="preserve">2. Тотальные дистрофические заболевания верхних дыхательных путей.</w:t>
            </w:r>
          </w:p>
          <w:p>
            <w:pPr>
              <w:jc w:val="left"/>
            </w:pPr>
            <w:r>
              <w:rPr>
                <w:rFonts w:ascii="Arial" w:cs="Arial" w:eastAsia="Arial" w:hAnsi="Arial"/>
                <w:sz w:val="24"/>
                <w:szCs w:val="24"/>
              </w:rPr>
              <w:t xml:space="preserve">3. Аллергические заболевания органов дыхания и кожи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2.4.9.</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Полиэфиры (лавсан и др.) производство</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отоларинголог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Аллергические заболевания органов дыхания, кожи и др.</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2.4.10.</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ФенопластыА (фенольная смола, бакелитовый лак и др.) производство</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дерматовенеролог, отоларинголог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ФВД</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Хронические заболевания бронхо-легочной системы с частыми обострениями.</w:t>
            </w:r>
          </w:p>
          <w:p>
            <w:pPr>
              <w:jc w:val="left"/>
            </w:pPr>
            <w:r>
              <w:rPr>
                <w:rFonts w:ascii="Arial" w:cs="Arial" w:eastAsia="Arial" w:hAnsi="Arial"/>
                <w:sz w:val="24"/>
                <w:szCs w:val="24"/>
              </w:rPr>
              <w:t xml:space="preserve">2. Тотальные дистрофические заболевания верхних дыхательных путей. Гиперпластический ларингит.</w:t>
            </w:r>
          </w:p>
          <w:p>
            <w:pPr>
              <w:jc w:val="left"/>
            </w:pPr>
            <w:r>
              <w:rPr>
                <w:rFonts w:ascii="Arial" w:cs="Arial" w:eastAsia="Arial" w:hAnsi="Arial"/>
                <w:sz w:val="24"/>
                <w:szCs w:val="24"/>
              </w:rPr>
              <w:t xml:space="preserve">3. Аллергические заболевания органов дыхания, кожи и др.</w:t>
            </w:r>
          </w:p>
          <w:p>
            <w:pPr>
              <w:jc w:val="left"/>
            </w:pPr>
            <w:r>
              <w:rPr>
                <w:rFonts w:ascii="Arial" w:cs="Arial" w:eastAsia="Arial" w:hAnsi="Arial"/>
                <w:sz w:val="24"/>
                <w:szCs w:val="24"/>
              </w:rPr>
              <w:t xml:space="preserve">4. Хронические заболевания переднего отрезка глаз</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2.4.11.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Фторопласты (политетрафторэтилен, тефлон и др.) производство и термическая переработка</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дерматовенеролог, отоларинголог, по показаниям - невропатолог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ФВД</w:t>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Тотальные субатрофические и аллергические заболевания верхних дыхательных путей. Гиперпластический ларингит.</w:t>
            </w:r>
          </w:p>
          <w:p>
            <w:pPr>
              <w:jc w:val="left"/>
            </w:pPr>
            <w:r>
              <w:rPr>
                <w:rFonts w:ascii="Arial" w:cs="Arial" w:eastAsia="Arial" w:hAnsi="Arial"/>
                <w:sz w:val="24"/>
                <w:szCs w:val="24"/>
              </w:rPr>
              <w:t xml:space="preserve">2. Хронические заболевания</w:t>
            </w:r>
          </w:p>
          <w:p>
            <w:pPr>
              <w:jc w:val="left"/>
            </w:pPr>
            <w:r>
              <w:rPr>
                <w:rFonts w:ascii="Arial" w:cs="Arial" w:eastAsia="Arial" w:hAnsi="Arial"/>
                <w:sz w:val="24"/>
                <w:szCs w:val="24"/>
              </w:rPr>
              <w:t xml:space="preserve">периферической нервной системы.</w:t>
            </w:r>
          </w:p>
          <w:p>
            <w:pPr>
              <w:jc w:val="left"/>
            </w:pPr>
            <w:r>
              <w:rPr>
                <w:rFonts w:ascii="Arial" w:cs="Arial" w:eastAsia="Arial" w:hAnsi="Arial"/>
                <w:sz w:val="24"/>
                <w:szCs w:val="24"/>
              </w:rPr>
              <w:t xml:space="preserve">3. Хронические бронхо-легочные заболевания с частыми обострениями.</w:t>
            </w:r>
          </w:p>
          <w:p>
            <w:pPr>
              <w:jc w:val="left"/>
            </w:pPr>
            <w:r>
              <w:rPr>
                <w:rFonts w:ascii="Arial" w:cs="Arial" w:eastAsia="Arial" w:hAnsi="Arial"/>
                <w:sz w:val="24"/>
                <w:szCs w:val="24"/>
              </w:rPr>
              <w:t xml:space="preserve">4. Хронические часто рецидивирующие заболевания кожи</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2.4.12.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Фурановые полимерыА</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дерматовенеролог, отоларинголог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Лейкоцитарная формула</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Аллергические заболевания органов дыхания и др.</w:t>
            </w:r>
          </w:p>
        </w:tc>
      </w:tr>
      <w:tr>
        <w:tc>
          <w:tcPr>
            <w:tcW w:type="dxa" w:w="76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2.4.13.</w:t>
            </w: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Эпоксидные полимеры А (эпоксидные смолы, клеи, компаунды и др.).</w:t>
            </w:r>
          </w:p>
        </w:tc>
        <w:tc>
          <w:tcPr>
            <w:tcW w:type="dxa" w:w="15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год</w:t>
            </w:r>
          </w:p>
        </w:tc>
        <w:tc>
          <w:tcPr>
            <w:tcW w:type="dxa" w:w="16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Отоларинголог, терапевт, дерматовенеролог, по показаниям - невропатолог</w:t>
            </w:r>
          </w:p>
        </w:tc>
        <w:tc>
          <w:tcPr>
            <w:tcW w:type="dxa" w:w="182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w:t>
            </w:r>
          </w:p>
        </w:tc>
        <w:tc>
          <w:tcPr>
            <w:tcW w:type="dxa" w:w="196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Аллергические заболевания органов дыхания, кожи и др.</w:t>
            </w:r>
          </w:p>
        </w:tc>
      </w:tr>
      <w:tr>
        <w:tc>
          <w:tcPr>
            <w:vMerge w:val="continue"/>
            <w:tcBorders>
              <w:top w:val="none" w:color="auto" w:sz="0"/>
              <w:left w:val="single" w:color="CBBF9E" w:sz="4"/>
              <w:bottom w:val="single" w:color="CBBF9E" w:sz="4"/>
              <w:right w:val="single" w:color="CBBF9E" w:sz="4"/>
            </w:tcBorders>
          </w:tcP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w:t>
            </w:r>
          </w:p>
          <w:p>
            <w:pPr>
              <w:jc w:val="left"/>
            </w:pPr>
            <w:r>
              <w:rPr>
                <w:rFonts w:ascii="Arial" w:cs="Arial" w:eastAsia="Arial" w:hAnsi="Arial"/>
                <w:sz w:val="24"/>
                <w:szCs w:val="24"/>
              </w:rPr>
              <w:t xml:space="preserve">Применение</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Смесь углеводородов нефти, бензин, керосин, мазуты, асфальты, битумы, каменноугольные и нефтяные смолыК и пекиК, минеральные масла и смазочно-охлаждающие жидкости на основе минеральных масел (не полностью очищенные минеральные маслаК, сланцевые смолыАК и масла АК)</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w:t>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Тотальные дистрофические заболевания верхних дыхательных путей. Гиперпластический ларингит.</w:t>
            </w:r>
          </w:p>
          <w:p>
            <w:pPr>
              <w:jc w:val="left"/>
            </w:pPr>
            <w:r>
              <w:rPr>
                <w:rFonts w:ascii="Arial" w:cs="Arial" w:eastAsia="Arial" w:hAnsi="Arial"/>
                <w:sz w:val="24"/>
                <w:szCs w:val="24"/>
              </w:rPr>
              <w:t xml:space="preserve">2. Аллергические заболевания органов дыхания и кожи.</w:t>
            </w:r>
          </w:p>
          <w:p>
            <w:pPr>
              <w:jc w:val="left"/>
            </w:pPr>
            <w:r>
              <w:rPr>
                <w:rFonts w:ascii="Arial" w:cs="Arial" w:eastAsia="Arial" w:hAnsi="Arial"/>
                <w:sz w:val="24"/>
                <w:szCs w:val="24"/>
              </w:rPr>
              <w:t xml:space="preserve">3. Заболевания кожи, связанные с повышенной чувствительностью к солнечному свету (солнечная экзема, солнечная почесуха и др.).</w:t>
            </w:r>
          </w:p>
          <w:p>
            <w:pPr>
              <w:jc w:val="left"/>
            </w:pPr>
            <w:r>
              <w:rPr>
                <w:rFonts w:ascii="Arial" w:cs="Arial" w:eastAsia="Arial" w:hAnsi="Arial"/>
                <w:sz w:val="24"/>
                <w:szCs w:val="24"/>
              </w:rPr>
              <w:t xml:space="preserve">4. Предраковые заболевания кожи (гиперкератозы, дискератозы).</w:t>
            </w:r>
          </w:p>
          <w:p>
            <w:pPr>
              <w:jc w:val="left"/>
            </w:pPr>
            <w:r>
              <w:rPr>
                <w:rFonts w:ascii="Arial" w:cs="Arial" w:eastAsia="Arial" w:hAnsi="Arial"/>
                <w:sz w:val="24"/>
                <w:szCs w:val="24"/>
              </w:rPr>
              <w:t xml:space="preserve">5. Жирная себорея, заболевания фолликулярного аппарата кожи.</w:t>
            </w:r>
          </w:p>
          <w:p>
            <w:pPr>
              <w:jc w:val="left"/>
            </w:pPr>
            <w:r>
              <w:rPr>
                <w:rFonts w:ascii="Arial" w:cs="Arial" w:eastAsia="Arial" w:hAnsi="Arial"/>
                <w:sz w:val="24"/>
                <w:szCs w:val="24"/>
              </w:rPr>
              <w:t xml:space="preserve">6. Хронические заболевания периферической нервной системы</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Удобрения</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Фосфорные удобрения (аммофос, нитрофосфаты) производство</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Тотальные дистрофические заболевания.</w:t>
            </w:r>
          </w:p>
          <w:p>
            <w:pPr>
              <w:jc w:val="left"/>
            </w:pPr>
            <w:r>
              <w:rPr>
                <w:rFonts w:ascii="Arial" w:cs="Arial" w:eastAsia="Arial" w:hAnsi="Arial"/>
                <w:sz w:val="24"/>
                <w:szCs w:val="24"/>
              </w:rPr>
              <w:t xml:space="preserve">2. Аллергические заболевания органов дыхания, кожи и др.</w:t>
            </w:r>
          </w:p>
          <w:p>
            <w:pPr>
              <w:jc w:val="left"/>
            </w:pPr>
            <w:r>
              <w:rPr>
                <w:rFonts w:ascii="Arial" w:cs="Arial" w:eastAsia="Arial" w:hAnsi="Arial"/>
                <w:sz w:val="24"/>
                <w:szCs w:val="24"/>
              </w:rPr>
              <w:t xml:space="preserve">3. Хронические рецидивирующие заболевания бронхо-легочной системы</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Азотные удобрения (нитрат аммония, аммиачная селитра, нитраты калия, натрия, кальция)</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Фармакологические средства</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Противоопухолевые препараты</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 невропатолог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Лейкоцитарная формула, эритроциты, билирубин в крови и АЛТ, исследование вестибулярного аппарата</w:t>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Нарушение функции обонятельного анализатора.</w:t>
            </w:r>
          </w:p>
          <w:p>
            <w:pPr>
              <w:jc w:val="left"/>
            </w:pPr>
            <w:r>
              <w:rPr>
                <w:rFonts w:ascii="Arial" w:cs="Arial" w:eastAsia="Arial" w:hAnsi="Arial"/>
                <w:sz w:val="24"/>
                <w:szCs w:val="24"/>
              </w:rPr>
              <w:t xml:space="preserve">2. Нарушение функции вестибулярного аппарата, в том числе болезни Меньера.</w:t>
            </w:r>
          </w:p>
          <w:p>
            <w:pPr>
              <w:jc w:val="left"/>
            </w:pPr>
            <w:r>
              <w:rPr>
                <w:rFonts w:ascii="Arial" w:cs="Arial" w:eastAsia="Arial" w:hAnsi="Arial"/>
                <w:sz w:val="24"/>
                <w:szCs w:val="24"/>
              </w:rPr>
              <w:t xml:space="preserve">3. Аллергические заболевания, в том числе кожи.</w:t>
            </w:r>
          </w:p>
          <w:p>
            <w:pPr>
              <w:jc w:val="left"/>
            </w:pPr>
            <w:r>
              <w:rPr>
                <w:rFonts w:ascii="Arial" w:cs="Arial" w:eastAsia="Arial" w:hAnsi="Arial"/>
                <w:sz w:val="24"/>
                <w:szCs w:val="24"/>
              </w:rPr>
              <w:t xml:space="preserve">4. Хронические заболевания переднего отрезка глаз.</w:t>
            </w:r>
          </w:p>
          <w:p>
            <w:pPr>
              <w:jc w:val="left"/>
            </w:pPr>
            <w:r>
              <w:rPr>
                <w:rFonts w:ascii="Arial" w:cs="Arial" w:eastAsia="Arial" w:hAnsi="Arial"/>
                <w:sz w:val="24"/>
                <w:szCs w:val="24"/>
              </w:rPr>
              <w:t xml:space="preserve">5. Дисгормональные расстройства.</w:t>
            </w:r>
          </w:p>
          <w:p>
            <w:pPr>
              <w:jc w:val="left"/>
            </w:pPr>
            <w:r>
              <w:rPr>
                <w:rFonts w:ascii="Arial" w:cs="Arial" w:eastAsia="Arial" w:hAnsi="Arial"/>
                <w:sz w:val="24"/>
                <w:szCs w:val="24"/>
              </w:rPr>
              <w:t xml:space="preserve">6. Алкоголизм, наркомания, токсикомания</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Сульфаниламиды</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2.7.3.</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Гормоны</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2.7.4.</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Витамины</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2.7.5.</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Наркотики, психотропные препараты (производство)</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Невропатолог, терапевт</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Хронические заболевания нервной системы</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2.7.6.</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препараты, не вошедшие в п.п.2.7.1.-2.7.5. Производство</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Хронические заболевания периферической нервной системы</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Промышленные аэрозоли преимущественно фиброгенного и смешанного действия</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Кремния диоксид (кремнезем) кристаллический, кварцакристобалит,</w:t>
            </w:r>
          </w:p>
          <w:p>
            <w:pPr>
              <w:jc w:val="left"/>
            </w:pPr>
            <w:r>
              <w:rPr>
                <w:rFonts w:ascii="Arial" w:cs="Arial" w:eastAsia="Arial" w:hAnsi="Arial"/>
                <w:sz w:val="24"/>
                <w:szCs w:val="24"/>
              </w:rPr>
              <w:t xml:space="preserve">а-тридимитФА</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по показаниям - дерматовенеролог</w:t>
            </w:r>
          </w:p>
        </w:tc>
        <w:tc>
          <w:tcPr>
            <w:tcW w:type="dxa" w:w="18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Рентгенография грудной клетки при предварительном осмотре (прямая и боковая, рентгенограмма) повторная - рентгенограмма через 3 года, при стаже 3-10 лет - 1 раз в 2 года, при стаже более 10 лет - 1 раз в год, ФВД - ежегодно</w:t>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Тотальные дистрофические и аллергические заболевания верхних дыхательных путей.</w:t>
            </w:r>
          </w:p>
          <w:p>
            <w:pPr>
              <w:jc w:val="left"/>
            </w:pPr>
            <w:r>
              <w:rPr>
                <w:rFonts w:ascii="Arial" w:cs="Arial" w:eastAsia="Arial" w:hAnsi="Arial"/>
                <w:sz w:val="24"/>
                <w:szCs w:val="24"/>
              </w:rPr>
              <w:t xml:space="preserve">2. Хронические заболевания бронхо-легочной системы.</w:t>
            </w:r>
          </w:p>
          <w:p>
            <w:pPr>
              <w:jc w:val="left"/>
            </w:pPr>
            <w:r>
              <w:rPr>
                <w:rFonts w:ascii="Arial" w:cs="Arial" w:eastAsia="Arial" w:hAnsi="Arial"/>
                <w:sz w:val="24"/>
                <w:szCs w:val="24"/>
              </w:rPr>
              <w:t xml:space="preserve">3. Искривление носовой перегородки, препятствующее носовому дыханию.</w:t>
            </w:r>
          </w:p>
          <w:p>
            <w:pPr>
              <w:jc w:val="left"/>
            </w:pPr>
            <w:r>
              <w:rPr>
                <w:rFonts w:ascii="Arial" w:cs="Arial" w:eastAsia="Arial" w:hAnsi="Arial"/>
                <w:sz w:val="24"/>
                <w:szCs w:val="24"/>
              </w:rPr>
              <w:t xml:space="preserve">4. Хронические, часто рецидивирующие заболевания кожи.</w:t>
            </w:r>
          </w:p>
          <w:p>
            <w:pPr>
              <w:jc w:val="left"/>
            </w:pPr>
            <w:r>
              <w:rPr>
                <w:rFonts w:ascii="Arial" w:cs="Arial" w:eastAsia="Arial" w:hAnsi="Arial"/>
                <w:sz w:val="24"/>
                <w:szCs w:val="24"/>
              </w:rPr>
              <w:t xml:space="preserve">5. Аллергические заболевания при работе с аэрозолями, обладающими аллергенным действием.</w:t>
            </w:r>
          </w:p>
          <w:p>
            <w:pPr>
              <w:jc w:val="left"/>
            </w:pPr>
            <w:r>
              <w:rPr>
                <w:rFonts w:ascii="Arial" w:cs="Arial" w:eastAsia="Arial" w:hAnsi="Arial"/>
                <w:sz w:val="24"/>
                <w:szCs w:val="24"/>
              </w:rPr>
              <w:t xml:space="preserve">6. Врожденные аномалии (пороки развития) органов дыхания и сердца</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Кремнийсодержащие аэрозоли с содержанием свободного диоксида кремния 10 % и более, кремния диоксида, аморфного и с содержанием свободного диоксида кремния менее 10 %</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Тотальные дистрофические и аллергические заболевания верхних дыхательных путей.</w:t>
            </w:r>
          </w:p>
          <w:p>
            <w:pPr>
              <w:jc w:val="left"/>
            </w:pPr>
            <w:r>
              <w:rPr>
                <w:rFonts w:ascii="Arial" w:cs="Arial" w:eastAsia="Arial" w:hAnsi="Arial"/>
                <w:sz w:val="24"/>
                <w:szCs w:val="24"/>
              </w:rPr>
              <w:t xml:space="preserve">2. Хронические заболевания бронхо-легочной системы.</w:t>
            </w:r>
          </w:p>
          <w:p>
            <w:pPr>
              <w:jc w:val="left"/>
            </w:pPr>
            <w:r>
              <w:rPr>
                <w:rFonts w:ascii="Arial" w:cs="Arial" w:eastAsia="Arial" w:hAnsi="Arial"/>
                <w:sz w:val="24"/>
                <w:szCs w:val="24"/>
              </w:rPr>
              <w:t xml:space="preserve">3. Искривление носовой перегородки, препятствующее носовому дыханию.</w:t>
            </w:r>
          </w:p>
          <w:p>
            <w:pPr>
              <w:jc w:val="left"/>
            </w:pPr>
            <w:r>
              <w:rPr>
                <w:rFonts w:ascii="Arial" w:cs="Arial" w:eastAsia="Arial" w:hAnsi="Arial"/>
                <w:sz w:val="24"/>
                <w:szCs w:val="24"/>
              </w:rPr>
              <w:t xml:space="preserve">4. Хронические, часто рецидивирующие заболевания кожи.</w:t>
            </w:r>
          </w:p>
          <w:p>
            <w:pPr>
              <w:jc w:val="left"/>
            </w:pPr>
            <w:r>
              <w:rPr>
                <w:rFonts w:ascii="Arial" w:cs="Arial" w:eastAsia="Arial" w:hAnsi="Arial"/>
                <w:sz w:val="24"/>
                <w:szCs w:val="24"/>
              </w:rPr>
              <w:t xml:space="preserve">5. Аллергические заболевания при работе с аэрозолями, обладающими аллергенным действием.</w:t>
            </w:r>
          </w:p>
          <w:p>
            <w:pPr>
              <w:jc w:val="left"/>
            </w:pPr>
            <w:r>
              <w:rPr>
                <w:rFonts w:ascii="Arial" w:cs="Arial" w:eastAsia="Arial" w:hAnsi="Arial"/>
                <w:sz w:val="24"/>
                <w:szCs w:val="24"/>
              </w:rPr>
              <w:t xml:space="preserve">6. Врожденные аномалии (пороки развития) органов дыхания и сердца.</w:t>
            </w:r>
          </w:p>
          <w:p>
            <w:pPr>
              <w:jc w:val="left"/>
            </w:pPr>
            <w:r>
              <w:rPr>
                <w:rFonts w:ascii="Arial" w:cs="Arial" w:eastAsia="Arial" w:hAnsi="Arial"/>
                <w:sz w:val="24"/>
                <w:szCs w:val="24"/>
              </w:rPr>
              <w:t xml:space="preserve">7. Гиперпластический ларингит</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Кремния карбид (волокнистые кристаллыФА)</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в п.3.1.</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Силикатные и силикатосодержащие</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Асбест и асбестосодержащие (асбеста от 10% и более)ФК</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См.п.3.1.</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в п.3.1.</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Асбестсодержащие (асбеста менее 10 %) асбестобакелит, асбесторезина и др.ФК</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п.3.4.1.</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Гиперпластический ларингит и как в п.3.1.</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3.4.3.</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силикатные и силикатосодержащие, в том числе ИМВВ (искусственные минеральные и волокнистые вещества)</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w:t>
            </w:r>
          </w:p>
        </w:tc>
      </w:tr>
      <w:tr>
        <w:tc>
          <w:tcPr>
            <w:tcW w:type="dxa" w:w="76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3.4.3.1.</w:t>
            </w: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Глина, шамот, бокситы, нефелиновые сиениты, оливин, дистексиллиманиты, слюды, дуниты, известняки, бариты, инфузорная земля, туфы, пемзы, перлит форстерит, аппатиты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по показаниям - дерматовенеролог</w:t>
            </w:r>
          </w:p>
        </w:tc>
        <w:tc>
          <w:tcPr>
            <w:tcW w:type="dxa" w:w="18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Рентгенография грудной клетки при предварительном осмотре (прямая и боковая). Рентгенография первая -через 5 лет, при стаже 5-15 лет - 1 раз в 3 года, после 15 лет - 1 раз в год, ФВД ежегодно</w:t>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 же, что в п.3.1.</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3.4.3.2.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Цемент, хром магнезит, аэрозоли железорудных и полиметаллических концентратов, металлургических агломератовФА</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 в п.3.4.3.1.</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в п.3.1.</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3.4.3.3.</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ИМВВ (искусственные минеральные волокнистые вещества), стекловолокно, вата минеральная и др.ФА</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 при стаже свыше 15 лет - 1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 в п.3.4.3.1.</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в п.3.1.</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Аэрозоли металлов (железа, алюминия) и их сплавов, образовавшиеся в процессе сухой шлифовки, получения металлических порошков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 в п.3.1.</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в п.3.1.</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Абразивные и абразив-содержащие (электрокорундов, карбида, бора, альбора, карбида кремния и др.), в том числе с примесью связующихФА</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Рентгенография грудной клетки при предварительном осмотре (прямая и боковая). Рентгенография первая -через 5 лет, при стаже 5-15 лет - 1 раз в 3 года, после 15 лет - 1 раз в год, ФВД ежегодно</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Углеродные пыли</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Антрацит и другие ископаемые углиФ</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по показаниям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Рентгенография грудной клетки при предварительном осмотре (прямая и боковая). Рентгенография первая -через 5 лет, при стаже 5-15 лет - 1 раз в 3 года, после 15 лет -1 раз в год, ФВД - ежегодно</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Углеродные пыли с содержанием свободного диоксида кремния от 5 до 10 %</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 в п.3.6.</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в п.3.1.</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3.7.3.</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Коксы - каменноугольный, пековый, нефтяной, сланцевыйФК</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 п.3.6.</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 в п.3.6.</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Гиперпластический ларингит и как в п.3.1.</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3.7.4.</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Алмазы природные и искусственные</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Рентгенография грудной клетки при предварительном осмотре (прямая и боковая). Рентгенография первая -через 5 лет, при стаже 5-15 лет - 1 раз в 3 года, после 15 лет - 1 раз в год, ФВД - ежегодно</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в п.3.1.</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3.7.5.</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Алмаз металлизированныйФ</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 п.3.6.</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 в п.3.6.</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в п.3.1.</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3.7.6.</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Сажи черныеФК промышленные</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по показаниям -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 в п.3.6.</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Гиперпластический ларингит и как в п.3.1.</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3.7.7.</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Углеводородные волокнистые материалы на основе гидратцеллюлозных и полиакрилонитрильных волоконФК (тератогенное действие)</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дерматовенеролог, отоларинголог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 в п.3.6.</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в п.3.1, а также учитывать противопоказания для химических веществ, составляющих указанные материалы</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3.7.8.</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Углеродсодержащие с полимерными крепителями, бактериальным загрязнением и в сочетании с другими вредными химическими веществамиФА</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дерматовенеролог, отоларинголог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 в п.3.6.</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в п.3.7.7.</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Руды полиметаллические и содержащие цветные и редкие металлы, при содержании свободного диоксида кремния менее 10%</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 в п.3.6.</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в п.3.1, а также учитывать противопоказания для металлов, входящих в состав руд</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Сварочные аэрозоли:</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 в п.3.1.</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3.9.1.</w:t>
            </w: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Содержащие марганец (20 % и более), никель, хром, соединения фтора, бериллия, свинец и др., в том числе в сочетании с газовыми компонентами (озон, оксид азота и углерода)ФКА</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невропатолог,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 в п.3.1.</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в п.3.1, а также учитывать противопоказания для вредных веществ - компонентов сварочного аэрозоля</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Содержащие менее 20 % марганца, окиси железа, алюминия, магния, титана, меди, цинка, молибдена, ванадия, вольфрама и др., в том числе в сочетании с газовыми компонентами (озон, оксид азота и углерода)</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невропатолог,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 в п.3.1</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в п.3.1.</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Пыль растительного и животного происхождения (хлопка, льна, хмеля, конопли, кенафа, джута, зерна, табака, древесины, торфа, хмеля, бумаги, шерсти, пуха, натурального шелка и др., в том числе с бактериальным загрязнением)ФА</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дерматовенеролог, офтальмолог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 в п.3.1., лейкоцитарная формула</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в п.3.1.</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Биологические факторы</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Грибы-продуценты, белково-витаминные концентраты (БВК), кормовые дрожжи, комбикормаА</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дерматовенеролог, офтальмолог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Лейкоцитарная формула</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Аллергические заболевания.</w:t>
            </w:r>
          </w:p>
          <w:p>
            <w:pPr>
              <w:jc w:val="left"/>
            </w:pPr>
            <w:r>
              <w:rPr>
                <w:rFonts w:ascii="Arial" w:cs="Arial" w:eastAsia="Arial" w:hAnsi="Arial"/>
                <w:sz w:val="24"/>
                <w:szCs w:val="24"/>
              </w:rPr>
              <w:t xml:space="preserve">2. Хронические заболевания бронхо-легочного аппарата.</w:t>
            </w:r>
          </w:p>
          <w:p>
            <w:pPr>
              <w:jc w:val="left"/>
            </w:pPr>
            <w:r>
              <w:rPr>
                <w:rFonts w:ascii="Arial" w:cs="Arial" w:eastAsia="Arial" w:hAnsi="Arial"/>
                <w:sz w:val="24"/>
                <w:szCs w:val="24"/>
              </w:rPr>
              <w:t xml:space="preserve">3. Кандидоз и другие микозы</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Ферментные препараты, биостимуляторыА</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дерматовенеролог, офтальмолог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Лейкоцитарная формула</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Аллергические заболевания</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Аллергены для диагностики и лечения, препараты крови, иммунобиологические препараты</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дерматовенеролог, офтальмолог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Лейкоцитарная формула</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Аллергические заболевания</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Инфицированный материал и материал, зараженный паразитами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Лейкоцитарная формула, лабораторные исследования на гельминтозы</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медицинские противопоказания</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Возбудители инфекционных заболеваний</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4.5.1.</w:t>
            </w: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Возбудители бруцеллеза</w:t>
            </w:r>
          </w:p>
        </w:tc>
        <w:tc>
          <w:tcPr>
            <w:tcW w:type="dxa" w:w="15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год</w:t>
            </w:r>
          </w:p>
          <w:p>
            <w:pPr>
              <w:jc w:val="left"/>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Терапевт, по показаниям - невропатолог, хирург, уролог и др., в зависимости от клинического проявления</w:t>
            </w:r>
          </w:p>
        </w:tc>
        <w:tc>
          <w:tcPr>
            <w:tcW w:type="dxa" w:w="18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Исследования крови по реакции Хеддельсона при положительных результатах или выявлении симптомов, подозрительных на бруцеллез,</w:t>
            </w:r>
          </w:p>
          <w:p>
            <w:pPr>
              <w:jc w:val="left"/>
            </w:pPr>
            <w:r>
              <w:rPr>
                <w:rFonts w:ascii="Arial" w:cs="Arial" w:eastAsia="Arial" w:hAnsi="Arial"/>
                <w:sz w:val="24"/>
                <w:szCs w:val="24"/>
              </w:rPr>
              <w:t xml:space="preserve">проводить дальнейшие клинические и полные лабораторные обследования для исключения или подтверждения бруцеллеза</w:t>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Лица моложе 18 лет.</w:t>
            </w:r>
          </w:p>
          <w:p>
            <w:pPr>
              <w:jc w:val="left"/>
            </w:pPr>
            <w:r>
              <w:rPr>
                <w:rFonts w:ascii="Arial" w:cs="Arial" w:eastAsia="Arial" w:hAnsi="Arial"/>
                <w:sz w:val="24"/>
                <w:szCs w:val="24"/>
              </w:rPr>
              <w:t xml:space="preserve">2. Беременные женщины.</w:t>
            </w:r>
          </w:p>
          <w:p>
            <w:pPr>
              <w:jc w:val="left"/>
            </w:pPr>
            <w:r>
              <w:rPr>
                <w:rFonts w:ascii="Arial" w:cs="Arial" w:eastAsia="Arial" w:hAnsi="Arial"/>
                <w:sz w:val="24"/>
                <w:szCs w:val="24"/>
              </w:rPr>
              <w:t xml:space="preserve">3. Лица с положительной лабораторной реакцией на бруцеллез</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Возбудитель Ку-лихорадки</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Исследование крови на реакцию связывания комплимента с антигеном из коксиел-Бернета</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Физические факторы</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Ионизирующие излучения. Радиоактивные вещества и источники ионизирующих излучений</w:t>
            </w:r>
          </w:p>
        </w:tc>
        <w:tc>
          <w:tcPr>
            <w:tcW w:type="dxa" w:w="15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год (персонал, привлекаемый для проведения аварийно-ремонтных работ, связанных с возможным облучением, проходят предварительные медосмотры и последующие осмотры согласно ОСП 72\87 №  4422-87 п.3.14)</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офтальмолог, отоларинголог,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Гемоглобин, эритроциты, тромбоциты, лейкоцитарная формула, ЭКГ. ФВД и рентгенография легких</w:t>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Содержание гемоглобина менее 130 г/л у мужчин и 120 г/л у женщин.</w:t>
            </w:r>
          </w:p>
          <w:p>
            <w:pPr>
              <w:jc w:val="left"/>
            </w:pPr>
            <w:r>
              <w:rPr>
                <w:rFonts w:ascii="Arial" w:cs="Arial" w:eastAsia="Arial" w:hAnsi="Arial"/>
                <w:sz w:val="24"/>
                <w:szCs w:val="24"/>
              </w:rPr>
              <w:t xml:space="preserve">2. Лейкоцитов менее 4,5x109 в\л, тромбоцитов менее 180000.</w:t>
            </w:r>
          </w:p>
          <w:p>
            <w:pPr>
              <w:jc w:val="left"/>
            </w:pPr>
            <w:r>
              <w:rPr>
                <w:rFonts w:ascii="Arial" w:cs="Arial" w:eastAsia="Arial" w:hAnsi="Arial"/>
                <w:sz w:val="24"/>
                <w:szCs w:val="24"/>
              </w:rPr>
              <w:t xml:space="preserve">3. Облитерирующие заболевания артерий, ангиоспазмы периферических сосудов.</w:t>
            </w:r>
          </w:p>
          <w:p>
            <w:pPr>
              <w:jc w:val="left"/>
            </w:pPr>
            <w:r>
              <w:rPr>
                <w:rFonts w:ascii="Arial" w:cs="Arial" w:eastAsia="Arial" w:hAnsi="Arial"/>
                <w:sz w:val="24"/>
                <w:szCs w:val="24"/>
              </w:rPr>
              <w:t xml:space="preserve">4. Предопухолевые заболевания, склонные к перерождению и рецидивированию, злокачественные опухоли; новообразования (без индивидуального допуска)</w:t>
            </w:r>
          </w:p>
          <w:p>
            <w:pPr>
              <w:jc w:val="left"/>
            </w:pPr>
            <w:r>
              <w:rPr>
                <w:rFonts w:ascii="Arial" w:cs="Arial" w:eastAsia="Arial" w:hAnsi="Arial"/>
                <w:sz w:val="24"/>
                <w:szCs w:val="24"/>
              </w:rPr>
              <w:t xml:space="preserve">5. Доброкачественные опухоли и заболевания, препятствующие ношению спецодежды и туалету кожных покровов.</w:t>
            </w:r>
          </w:p>
          <w:p>
            <w:pPr>
              <w:jc w:val="left"/>
            </w:pPr>
            <w:r>
              <w:rPr>
                <w:rFonts w:ascii="Arial" w:cs="Arial" w:eastAsia="Arial" w:hAnsi="Arial"/>
                <w:sz w:val="24"/>
                <w:szCs w:val="24"/>
              </w:rPr>
              <w:t xml:space="preserve">6. Лучевая болезнь II-IV степени тяжести или наличие стойких последствий (при лучевой болезни первой степени тяжести, годность определяется индивидуально).</w:t>
            </w:r>
          </w:p>
          <w:p>
            <w:pPr>
              <w:jc w:val="left"/>
            </w:pPr>
            <w:r>
              <w:rPr>
                <w:rFonts w:ascii="Arial" w:cs="Arial" w:eastAsia="Arial" w:hAnsi="Arial"/>
                <w:sz w:val="24"/>
                <w:szCs w:val="24"/>
              </w:rPr>
              <w:t xml:space="preserve">7. Хронические гнойные заболевания придаточных пазух носа. Хронические средние отиты с частыми обострениями (при атрофических процессах годность определяется индивидуально).</w:t>
            </w:r>
          </w:p>
          <w:p>
            <w:pPr>
              <w:jc w:val="left"/>
            </w:pPr>
            <w:r>
              <w:rPr>
                <w:rFonts w:ascii="Arial" w:cs="Arial" w:eastAsia="Arial" w:hAnsi="Arial"/>
                <w:sz w:val="24"/>
                <w:szCs w:val="24"/>
              </w:rPr>
              <w:t xml:space="preserve">8. Хронические грибковые заболевания.</w:t>
            </w:r>
          </w:p>
          <w:p>
            <w:pPr>
              <w:jc w:val="left"/>
            </w:pPr>
            <w:r>
              <w:rPr>
                <w:rFonts w:ascii="Arial" w:cs="Arial" w:eastAsia="Arial" w:hAnsi="Arial"/>
                <w:sz w:val="24"/>
                <w:szCs w:val="24"/>
              </w:rPr>
              <w:t xml:space="preserve">9. Острота зрения с коррекцией не менее 0,5 на одном глазу и 0,2 на другом; рефракция скиаскопически: близорукость при нормальном глазном дне до 10,0 Д, дальнозоркость до 8,0 Д, астигматизм не более 3,0 Д.</w:t>
            </w:r>
          </w:p>
          <w:p>
            <w:pPr>
              <w:jc w:val="left"/>
            </w:pPr>
            <w:r>
              <w:rPr>
                <w:rFonts w:ascii="Arial" w:cs="Arial" w:eastAsia="Arial" w:hAnsi="Arial"/>
                <w:sz w:val="24"/>
                <w:szCs w:val="24"/>
              </w:rPr>
              <w:t xml:space="preserve">10. Катаракта</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Неионизирующие излучения</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Лазерное излучение от лазеров III-IV класса опасности по «Санитарным нормам и правилам устройства и эксплуатации лазеров №  5804-91»</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окулист, дерматовенеролог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тромбоциты, ретикулоциты, ЭКГ</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Хронические рецидивирующие заболевания кожи.</w:t>
            </w:r>
          </w:p>
          <w:p>
            <w:pPr>
              <w:jc w:val="left"/>
            </w:pPr>
            <w:r>
              <w:rPr>
                <w:rFonts w:ascii="Arial" w:cs="Arial" w:eastAsia="Arial" w:hAnsi="Arial"/>
                <w:sz w:val="24"/>
                <w:szCs w:val="24"/>
              </w:rPr>
              <w:t xml:space="preserve">2. Катаракта.</w:t>
            </w:r>
          </w:p>
          <w:p>
            <w:pPr>
              <w:jc w:val="left"/>
            </w:pPr>
            <w:r>
              <w:rPr>
                <w:rFonts w:ascii="Arial" w:cs="Arial" w:eastAsia="Arial" w:hAnsi="Arial"/>
                <w:sz w:val="24"/>
                <w:szCs w:val="24"/>
              </w:rPr>
              <w:t xml:space="preserve">3. Дегенеративно-дистрофические заболевания сетчатки глаз.</w:t>
            </w:r>
          </w:p>
          <w:p>
            <w:pPr>
              <w:jc w:val="left"/>
            </w:pPr>
            <w:r>
              <w:rPr>
                <w:rFonts w:ascii="Arial" w:cs="Arial" w:eastAsia="Arial" w:hAnsi="Arial"/>
                <w:sz w:val="24"/>
                <w:szCs w:val="24"/>
              </w:rPr>
              <w:t xml:space="preserve">4. Хронические заболевания переднего отрезка глаз</w:t>
            </w:r>
          </w:p>
        </w:tc>
      </w:tr>
      <w:tr>
        <w:tc>
          <w:tcPr>
            <w:tcW w:type="dxa" w:w="76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w:t>
            </w: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Электромагнитные поля (электрические и магнитные поля радиочастот) при превышении ПДУ по: ГОСТ 12.1.006-84 ССБТ «Электромагнитные поля радиочастот на рабочих местах и требования к проведению контроля</w:t>
            </w:r>
          </w:p>
        </w:tc>
        <w:tc>
          <w:tcPr>
            <w:tcW w:type="dxa" w:w="15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год</w:t>
            </w:r>
          </w:p>
        </w:tc>
        <w:tc>
          <w:tcPr>
            <w:tcW w:type="dxa" w:w="16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окулист, невропатолог</w:t>
            </w:r>
          </w:p>
        </w:tc>
        <w:tc>
          <w:tcPr>
            <w:tcW w:type="dxa" w:w="182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анализ крови, тромбоциты, ЭКГ</w:t>
            </w:r>
          </w:p>
        </w:tc>
        <w:tc>
          <w:tcPr>
            <w:tcW w:type="dxa" w:w="196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Катаракта</w:t>
            </w:r>
          </w:p>
          <w:p>
            <w:pPr>
              <w:jc w:val="left"/>
            </w:pPr>
            <w:r>
              <w:rPr>
                <w:rFonts w:ascii="Arial" w:cs="Arial" w:eastAsia="Arial" w:hAnsi="Arial"/>
                <w:sz w:val="24"/>
                <w:szCs w:val="24"/>
              </w:rPr>
              <w:t xml:space="preserve">2. Дегенеративно-дистрофические заболевания сетчатки глаз.</w:t>
            </w:r>
          </w:p>
          <w:p>
            <w:pPr>
              <w:jc w:val="left"/>
            </w:pPr>
            <w:r>
              <w:rPr>
                <w:rFonts w:ascii="Arial" w:cs="Arial" w:eastAsia="Arial" w:hAnsi="Arial"/>
                <w:sz w:val="24"/>
                <w:szCs w:val="24"/>
              </w:rPr>
              <w:t xml:space="preserve">3. Выраженная вегетативно-сосудистая дистония</w:t>
            </w:r>
          </w:p>
        </w:tc>
      </w:tr>
      <w:tr>
        <w:tc>
          <w:tcPr>
            <w:vMerge w:val="continue"/>
            <w:tcBorders>
              <w:top w:val="none" w:color="auto" w:sz="0"/>
              <w:left w:val="single" w:color="CBBF9E" w:sz="4"/>
              <w:bottom w:val="single" w:color="CBBF9E" w:sz="4"/>
              <w:right w:val="single" w:color="CBBF9E" w:sz="4"/>
            </w:tcBorders>
          </w:tcP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(диапазон 60 кГц - 300 ГГц);</w:t>
            </w:r>
          </w:p>
          <w:p>
            <w:pPr>
              <w:jc w:val="left"/>
            </w:pPr>
            <w:r>
              <w:rPr>
                <w:rFonts w:ascii="Arial" w:cs="Arial" w:eastAsia="Arial" w:hAnsi="Arial"/>
                <w:sz w:val="24"/>
                <w:szCs w:val="24"/>
              </w:rPr>
              <w:t xml:space="preserve">«Предельно допустимые уровни воздействия электромагнитных уровней воздействия, электромагнитных полей диапазона частот 10-60 кГц № 5803-91. «Санитарным нормам и правилам выполнения работ в условиях воздействия электрических полей промышленных частот (50 Гц)» №  5802-91 - в диапазоне частот 80 МГц -300 ГГц (ОВЧ, УВЧ, СВЧ, КВЧ),</w:t>
            </w:r>
          </w:p>
        </w:tc>
        <w:tc>
          <w:tcPr>
            <w:tcW w:type="dxa" w:w="15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год</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 диапазоне частот ниже 30 МГц (ВЧ, СЧ, НЧ, ОНЧ, ИНЧ, СНЧ, КНЧ), промышленная частота</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5.2.3.</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Постоянные электрические и постоянные магнитные поля при превышении ПДУ по ГОСТ 12.1.045-84 ССБТ «Электрические поля. Допустимые уровни на рабочих местах и требования к проведению контроля» и «Предельно-допустимым уровням воздействия постоянных магнитных полей при работе с магнитными устройствами и магнитными материалами» № 1742-77</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Эритроциты, тромбоциты, лейкоцитарная формула, ЭКГ</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Выраженная вегето-сосудистая дистония.</w:t>
            </w:r>
          </w:p>
          <w:p>
            <w:pPr>
              <w:jc w:val="left"/>
            </w:pPr>
            <w:r>
              <w:rPr>
                <w:rFonts w:ascii="Arial" w:cs="Arial" w:eastAsia="Arial" w:hAnsi="Arial"/>
                <w:sz w:val="24"/>
                <w:szCs w:val="24"/>
              </w:rPr>
              <w:t xml:space="preserve">2. Катаракта</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Производственная вибрация</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Локальная вибрация при нормативных уровнях и превышении предельно допустимых уровней по «Санитарным нормам и правилам при работе с машинами, оборудованием, создающими локальную вибрацию, передающуюся на руки работающих» №  3041-84</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Невропатолог, отоларинголог, терапевт</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Холодовая проба, вибрационная чувствительность,  по показаниям - реовазография (РВГ) периферических сосудов, рентгенография опорно-двигательного аппарата</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Облитерирующие заболевания артерий, периферический ангиоспазм.</w:t>
            </w:r>
          </w:p>
          <w:p>
            <w:pPr>
              <w:jc w:val="left"/>
            </w:pPr>
            <w:r>
              <w:rPr>
                <w:rFonts w:ascii="Arial" w:cs="Arial" w:eastAsia="Arial" w:hAnsi="Arial"/>
                <w:sz w:val="24"/>
                <w:szCs w:val="24"/>
              </w:rPr>
              <w:t xml:space="preserve">2. Хронические заболевания периферической нервной системы.</w:t>
            </w:r>
          </w:p>
          <w:p>
            <w:pPr>
              <w:jc w:val="left"/>
            </w:pPr>
            <w:r>
              <w:rPr>
                <w:rFonts w:ascii="Arial" w:cs="Arial" w:eastAsia="Arial" w:hAnsi="Arial"/>
                <w:sz w:val="24"/>
                <w:szCs w:val="24"/>
              </w:rPr>
              <w:t xml:space="preserve">3. Аномалия положения женских половых органов. Хронические воспалительные заболевания матки и придатков с частыми обострениями.</w:t>
            </w:r>
          </w:p>
          <w:p>
            <w:pPr>
              <w:jc w:val="left"/>
            </w:pPr>
            <w:r>
              <w:rPr>
                <w:rFonts w:ascii="Arial" w:cs="Arial" w:eastAsia="Arial" w:hAnsi="Arial"/>
                <w:sz w:val="24"/>
                <w:szCs w:val="24"/>
              </w:rPr>
              <w:t xml:space="preserve">4. Высокая осложненная близорукость (выше 8,0 Д).</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5.3.2.</w:t>
            </w: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Общая вибрация при превышении ПДУ по «Санитарным нормам вибрации рабочих мест» №  3044-84 постоянных магнитных полей при работе с магнитными устройствами и магнитными материалами» № 1742-77</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Невропатолог, отоларинголог, терапевт, по показаниям - хирург, офтальмолог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Вибрационная чувствительность,  по показаниям - РВГ периферических сосудов, исследование вестибулярного аппарата</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в п.5.3.1.</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Производственная вибрация</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Локальная вибрация при нормативных уровнях и превышении предельно допустимых уровней по «Санитарным нормам и правилам при работе с машинами, оборудованием, создающими локальную вибрацию, передающуюся на руки работающих» №  3041-84</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Невропатолог, отоларинголог, терапевт</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Холодовая проба, вибрационная чувствительность по показаниям реовазография (РВГ) периферических сосудов, рентгенография опорно-двигательного аппарата</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Облитерирующие заболевания артерий, периферический ангиоспазм.</w:t>
            </w:r>
          </w:p>
          <w:p>
            <w:pPr>
              <w:jc w:val="left"/>
            </w:pPr>
            <w:r>
              <w:rPr>
                <w:rFonts w:ascii="Arial" w:cs="Arial" w:eastAsia="Arial" w:hAnsi="Arial"/>
                <w:sz w:val="24"/>
                <w:szCs w:val="24"/>
              </w:rPr>
              <w:t xml:space="preserve">2. Хронические заболевания периферической нервной системы.</w:t>
            </w:r>
          </w:p>
          <w:p>
            <w:pPr>
              <w:jc w:val="left"/>
            </w:pPr>
            <w:r>
              <w:rPr>
                <w:rFonts w:ascii="Arial" w:cs="Arial" w:eastAsia="Arial" w:hAnsi="Arial"/>
                <w:sz w:val="24"/>
                <w:szCs w:val="24"/>
              </w:rPr>
              <w:t xml:space="preserve">3. Аномалия положения женских половых органов. Хронические воспалительные заболевания матки и придатков с частыми обострениями.</w:t>
            </w:r>
          </w:p>
          <w:p>
            <w:pPr>
              <w:jc w:val="left"/>
            </w:pPr>
            <w:r>
              <w:rPr>
                <w:rFonts w:ascii="Arial" w:cs="Arial" w:eastAsia="Arial" w:hAnsi="Arial"/>
                <w:sz w:val="24"/>
                <w:szCs w:val="24"/>
              </w:rPr>
              <w:t xml:space="preserve">4. Высокая осложненная близорукость (выше 8,0 Д).</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вибрация при превышении ПДУ по «Санитарным нормам вибрации рабочих мест» №  3044-84</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Невропатолог, отоларинголог, терапевт, по показаниям-хирург, офтальмолог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Вибрационная чувствительность, по показаниям - РВГ периферических сосудов, исследование вестибулярного аппарата, аудиометрия, ЭКГ, рентгенография опорно-двигательного аппарата</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в п.5.3.1.</w:t>
            </w:r>
          </w:p>
        </w:tc>
      </w:tr>
      <w:tr>
        <w:tc>
          <w:tcPr>
            <w:tcW w:type="dxa" w:w="76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Производственный шум при превышении ПДУ 80 дБ по «Санитарным нормам допустимых уровней шума на рабочих местах» № 3223-85:</w:t>
            </w:r>
          </w:p>
        </w:tc>
        <w:tc>
          <w:tcPr>
            <w:tcW w:type="dxa" w:w="15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Отоларинголог, терапевт, невропатолог</w:t>
            </w:r>
          </w:p>
        </w:tc>
        <w:tc>
          <w:tcPr>
            <w:tcW w:type="dxa" w:w="182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Аудиометрия, исследование вестибулярного аппарата - по показаниям</w:t>
            </w:r>
          </w:p>
        </w:tc>
        <w:tc>
          <w:tcPr>
            <w:tcW w:type="dxa" w:w="196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Стойкие понижения слуха, хотя бы на одно ухо любой этиологии.</w:t>
            </w:r>
          </w:p>
          <w:p>
            <w:pPr>
              <w:jc w:val="left"/>
            </w:pPr>
            <w:r>
              <w:rPr>
                <w:rFonts w:ascii="Arial" w:cs="Arial" w:eastAsia="Arial" w:hAnsi="Arial"/>
                <w:sz w:val="24"/>
                <w:szCs w:val="24"/>
              </w:rPr>
              <w:t xml:space="preserve">2. Отосклероз и другие хронические заболевания уха с неблагоприятным прогнозом.</w:t>
            </w:r>
          </w:p>
          <w:p>
            <w:pPr>
              <w:jc w:val="left"/>
            </w:pPr>
            <w:r>
              <w:rPr>
                <w:rFonts w:ascii="Arial" w:cs="Arial" w:eastAsia="Arial" w:hAnsi="Arial"/>
                <w:sz w:val="24"/>
                <w:szCs w:val="24"/>
              </w:rPr>
              <w:t xml:space="preserve">3. Нарушение функции вестибулярного аппарата любой этиологии, в том числе болезнь Меньера</w:t>
            </w:r>
          </w:p>
        </w:tc>
      </w:tr>
      <w:tr>
        <w:tc>
          <w:tcPr>
            <w:vMerge w:val="continue"/>
            <w:tcBorders>
              <w:top w:val="none" w:color="auto" w:sz="0"/>
              <w:left w:val="single" w:color="CBBF9E" w:sz="4"/>
              <w:bottom w:val="single" w:color="CBBF9E" w:sz="4"/>
              <w:right w:val="single" w:color="CBBF9E" w:sz="4"/>
            </w:tcBorders>
          </w:tcP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-от 81 до 99 дБ;</w:t>
            </w:r>
          </w:p>
        </w:tc>
        <w:tc>
          <w:tcPr>
            <w:tcW w:type="dxa" w:w="15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2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100 дБ и выше</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Ультразвук (контактная передача) при превышении ПДУ по ГОСТ 12.1.001-80 ССБТ «Ультразвук, общие требования безопасности»</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офтальмолог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Вибрационная чувствительность, по показаниям - реовазография периферических сосудов</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Хронические заболевания периферической нервной системы.</w:t>
            </w:r>
          </w:p>
          <w:p>
            <w:pPr>
              <w:jc w:val="left"/>
            </w:pPr>
            <w:r>
              <w:rPr>
                <w:rFonts w:ascii="Arial" w:cs="Arial" w:eastAsia="Arial" w:hAnsi="Arial"/>
                <w:sz w:val="24"/>
                <w:szCs w:val="24"/>
              </w:rPr>
              <w:t xml:space="preserve">2. Облитерирующие заболевания артерий, периферический ангиоспазм</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Повышенное атмосферное давление. Работа в кессонах, водолазные работы, работа в барокамерах</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невропатолог, офтальмолог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Рентгенография органов грудной клетки, исследование вестибулярного аппарата, ЭКГ</w:t>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Выраженные пороки развития опорнодвигательного аппарата и последствия травм.</w:t>
            </w:r>
          </w:p>
          <w:p>
            <w:pPr>
              <w:jc w:val="left"/>
            </w:pPr>
            <w:r>
              <w:rPr>
                <w:rFonts w:ascii="Arial" w:cs="Arial" w:eastAsia="Arial" w:hAnsi="Arial"/>
                <w:sz w:val="24"/>
                <w:szCs w:val="24"/>
              </w:rPr>
              <w:t xml:space="preserve">2. Хронический отит, атрофические рубцы барабанных перепонок. Хронический евстахиит.</w:t>
            </w:r>
          </w:p>
          <w:p>
            <w:pPr>
              <w:jc w:val="left"/>
            </w:pPr>
            <w:r>
              <w:rPr>
                <w:rFonts w:ascii="Arial" w:cs="Arial" w:eastAsia="Arial" w:hAnsi="Arial"/>
                <w:sz w:val="24"/>
                <w:szCs w:val="24"/>
              </w:rPr>
              <w:t xml:space="preserve">3. Хронические заболевания верхних дыхательных путей, бронхо-легочного аппарата.</w:t>
            </w:r>
          </w:p>
          <w:p>
            <w:pPr>
              <w:jc w:val="left"/>
            </w:pPr>
            <w:r>
              <w:rPr>
                <w:rFonts w:ascii="Arial" w:cs="Arial" w:eastAsia="Arial" w:hAnsi="Arial"/>
                <w:sz w:val="24"/>
                <w:szCs w:val="24"/>
              </w:rPr>
              <w:t xml:space="preserve">4. Нарушение функции вестибулярного аппарата, в том числе болезнь Меньера.</w:t>
            </w:r>
          </w:p>
          <w:p>
            <w:pPr>
              <w:jc w:val="left"/>
            </w:pPr>
            <w:r>
              <w:rPr>
                <w:rFonts w:ascii="Arial" w:cs="Arial" w:eastAsia="Arial" w:hAnsi="Arial"/>
                <w:sz w:val="24"/>
                <w:szCs w:val="24"/>
              </w:rPr>
              <w:t xml:space="preserve">5. Любое заболевание глаз, ведущее к стойкому нарушению функции зрения: острота зрения ниже 0,8 Д на одном глазу и ниже 0,5 Д на другом (без коррекции).</w:t>
            </w:r>
          </w:p>
          <w:p>
            <w:pPr>
              <w:jc w:val="left"/>
            </w:pPr>
            <w:r>
              <w:rPr>
                <w:rFonts w:ascii="Arial" w:cs="Arial" w:eastAsia="Arial" w:hAnsi="Arial"/>
                <w:sz w:val="24"/>
                <w:szCs w:val="24"/>
              </w:rPr>
              <w:t xml:space="preserve">6. Хронические заболевания центральной и периферической нервной системы.</w:t>
            </w:r>
          </w:p>
          <w:p>
            <w:pPr>
              <w:jc w:val="left"/>
            </w:pPr>
            <w:r>
              <w:rPr>
                <w:rFonts w:ascii="Arial" w:cs="Arial" w:eastAsia="Arial" w:hAnsi="Arial"/>
                <w:sz w:val="24"/>
                <w:szCs w:val="24"/>
              </w:rPr>
              <w:t xml:space="preserve">7. Болезни сердца, независимо от степени компенсации.</w:t>
            </w:r>
          </w:p>
          <w:p>
            <w:pPr>
              <w:jc w:val="left"/>
            </w:pPr>
            <w:r>
              <w:rPr>
                <w:rFonts w:ascii="Arial" w:cs="Arial" w:eastAsia="Arial" w:hAnsi="Arial"/>
                <w:sz w:val="24"/>
                <w:szCs w:val="24"/>
              </w:rPr>
              <w:t xml:space="preserve">8. Грыжи с наклонностью к ущемлению.</w:t>
            </w:r>
          </w:p>
          <w:p>
            <w:pPr>
              <w:jc w:val="left"/>
            </w:pPr>
            <w:r>
              <w:rPr>
                <w:rFonts w:ascii="Arial" w:cs="Arial" w:eastAsia="Arial" w:hAnsi="Arial"/>
                <w:sz w:val="24"/>
                <w:szCs w:val="24"/>
              </w:rPr>
              <w:t xml:space="preserve">9. Распространенные варикозные расширения вен, геморрой, облитерирующие заболевания сосудов.</w:t>
            </w:r>
          </w:p>
          <w:p>
            <w:pPr>
              <w:jc w:val="left"/>
            </w:pPr>
            <w:r>
              <w:rPr>
                <w:rFonts w:ascii="Arial" w:cs="Arial" w:eastAsia="Arial" w:hAnsi="Arial"/>
                <w:sz w:val="24"/>
                <w:szCs w:val="24"/>
              </w:rPr>
              <w:t xml:space="preserve">10. Гипертоническая болезнь</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Пониженная температура воздуха</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5.7.1.</w:t>
            </w: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Общее охлаждение:</w:t>
            </w:r>
          </w:p>
        </w:tc>
        <w:tc>
          <w:tcPr>
            <w:tcW w:type="dxa" w:w="15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хирург, отоларинголог</w:t>
            </w:r>
          </w:p>
        </w:tc>
        <w:tc>
          <w:tcPr>
            <w:tcW w:type="dxa" w:w="182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показаниям -термометрия с холодовой нагрузкой. Реовазография периферических сосудов</w:t>
            </w:r>
          </w:p>
        </w:tc>
        <w:tc>
          <w:tcPr>
            <w:tcW w:type="dxa" w:w="196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Хронические заболевания периферической нервной системы.</w:t>
            </w:r>
          </w:p>
          <w:p>
            <w:pPr>
              <w:jc w:val="left"/>
            </w:pPr>
            <w:r>
              <w:rPr>
                <w:rFonts w:ascii="Arial" w:cs="Arial" w:eastAsia="Arial" w:hAnsi="Arial"/>
                <w:sz w:val="24"/>
                <w:szCs w:val="24"/>
              </w:rPr>
              <w:t xml:space="preserve">2. Облитерирующие заболевания сосудов, периферический ангиоспазм.</w:t>
            </w:r>
          </w:p>
          <w:p>
            <w:pPr>
              <w:jc w:val="left"/>
            </w:pPr>
            <w:r>
              <w:rPr>
                <w:rFonts w:ascii="Arial" w:cs="Arial" w:eastAsia="Arial" w:hAnsi="Arial"/>
                <w:sz w:val="24"/>
                <w:szCs w:val="24"/>
              </w:rPr>
              <w:t xml:space="preserve">3. Выраженное варикозное расширение вен, тромбофлебит.</w:t>
            </w:r>
          </w:p>
          <w:p>
            <w:pPr>
              <w:jc w:val="left"/>
            </w:pPr>
            <w:r>
              <w:rPr>
                <w:rFonts w:ascii="Arial" w:cs="Arial" w:eastAsia="Arial" w:hAnsi="Arial"/>
                <w:sz w:val="24"/>
                <w:szCs w:val="24"/>
              </w:rPr>
              <w:t xml:space="preserve">4. Хронические воспалительные заболевания матки и придатков с частыми обострениями</w:t>
            </w:r>
          </w:p>
        </w:tc>
      </w:tr>
      <w:tr>
        <w:tc>
          <w:tcPr>
            <w:vMerge w:val="continue"/>
            <w:tcBorders>
              <w:top w:val="none" w:color="auto" w:sz="0"/>
              <w:left w:val="single" w:color="CBBF9E" w:sz="4"/>
              <w:bottom w:val="single" w:color="CBBF9E" w:sz="4"/>
              <w:right w:val="single" w:color="CBBF9E" w:sz="4"/>
            </w:tcBorders>
          </w:tcP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при температуре воздуха и в помещении ниже допустимого на 8° С и более по ГОСТ 12.1.085-88;</w:t>
            </w:r>
          </w:p>
        </w:tc>
        <w:tc>
          <w:tcPr>
            <w:tcW w:type="dxa" w:w="15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год</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на открытой территории при средней температуре в зимнее время -10° С до</w:t>
            </w:r>
          </w:p>
          <w:p>
            <w:pPr>
              <w:jc w:val="left"/>
            </w:pPr>
            <w:r>
              <w:rPr>
                <w:rFonts w:ascii="Arial" w:cs="Arial" w:eastAsia="Arial" w:hAnsi="Arial"/>
                <w:sz w:val="24"/>
                <w:szCs w:val="24"/>
              </w:rPr>
              <w:t xml:space="preserve">-20° С;</w:t>
            </w:r>
          </w:p>
        </w:tc>
        <w:tc>
          <w:tcPr>
            <w:tcW w:type="dxa" w:w="15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2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 открытой территории при средней температуре в зимнее время ниже -20°</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Локальные охлаждения</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r>
      <w:tr>
        <w:tc>
          <w:tcPr>
            <w:tcW w:type="dxa" w:w="76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Повышенная температура воздуха:</w:t>
            </w:r>
          </w:p>
          <w:p>
            <w:pPr>
              <w:jc w:val="left"/>
            </w:pPr>
            <w:r>
              <w:rPr>
                <w:rFonts w:ascii="Arial" w:cs="Arial" w:eastAsia="Arial" w:hAnsi="Arial"/>
                <w:sz w:val="24"/>
                <w:szCs w:val="24"/>
              </w:rPr>
              <w:t xml:space="preserve">- до 4° С выше верхней границы допустимой (ГОСТ 12.1.005-88);</w:t>
            </w:r>
          </w:p>
        </w:tc>
        <w:tc>
          <w:tcPr>
            <w:tcW w:type="dxa" w:w="15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конце первого года, затем 1 раз в 2 года.</w:t>
            </w:r>
          </w:p>
        </w:tc>
        <w:tc>
          <w:tcPr>
            <w:tcW w:type="dxa" w:w="16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дерматовенеролог, по показаниям - акушер-гинеколог, окулист</w:t>
            </w:r>
          </w:p>
        </w:tc>
        <w:tc>
          <w:tcPr>
            <w:tcW w:type="dxa" w:w="182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Хронические рецидивирующие заболевания кожи.</w:t>
            </w:r>
          </w:p>
          <w:p>
            <w:pPr>
              <w:jc w:val="left"/>
            </w:pPr>
            <w:r>
              <w:rPr>
                <w:rFonts w:ascii="Arial" w:cs="Arial" w:eastAsia="Arial" w:hAnsi="Arial"/>
                <w:sz w:val="24"/>
                <w:szCs w:val="24"/>
              </w:rPr>
              <w:t xml:space="preserve">2. Выраженная вегетососудистая дистония.</w:t>
            </w:r>
          </w:p>
          <w:p>
            <w:pPr>
              <w:jc w:val="left"/>
            </w:pPr>
            <w:r>
              <w:rPr>
                <w:rFonts w:ascii="Arial" w:cs="Arial" w:eastAsia="Arial" w:hAnsi="Arial"/>
                <w:sz w:val="24"/>
                <w:szCs w:val="24"/>
              </w:rPr>
              <w:t xml:space="preserve">3. Катаракта</w:t>
            </w:r>
          </w:p>
        </w:tc>
      </w:tr>
      <w:tr>
        <w:tc>
          <w:tcPr>
            <w:vMerge w:val="continue"/>
            <w:tcBorders>
              <w:top w:val="none" w:color="auto" w:sz="0"/>
              <w:left w:val="single" w:color="CBBF9E" w:sz="4"/>
              <w:bottom w:val="single" w:color="CBBF9E" w:sz="4"/>
              <w:right w:val="single" w:color="CBBF9E" w:sz="4"/>
            </w:tcBorders>
          </w:tcP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более чем на 4°С выше верхней допустимой границы (ГОСТ 12.1.005-83)</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течение первого года, затем через каждые 6 месяцев</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76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Тепловое излучение (ТИ):</w:t>
            </w:r>
          </w:p>
          <w:p>
            <w:pPr>
              <w:jc w:val="left"/>
            </w:pPr>
            <w:r>
              <w:rPr>
                <w:rFonts w:ascii="Arial" w:cs="Arial" w:eastAsia="Arial" w:hAnsi="Arial"/>
                <w:sz w:val="24"/>
                <w:szCs w:val="24"/>
              </w:rPr>
              <w:t xml:space="preserve">- ТИ выше допустимого уровня при температуре воздуха ниже нижней границы допустимого (ГОСТ 12.1.005-88);</w:t>
            </w:r>
          </w:p>
        </w:tc>
        <w:tc>
          <w:tcPr>
            <w:tcW w:type="dxa" w:w="15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течение первого года, затем 1 раз в 2 года</w:t>
            </w:r>
          </w:p>
        </w:tc>
        <w:tc>
          <w:tcPr>
            <w:tcW w:type="dxa" w:w="16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дерматовенеролог, по показаниям -акушер-гинеколог, окулист</w:t>
            </w:r>
          </w:p>
        </w:tc>
        <w:tc>
          <w:tcPr>
            <w:tcW w:type="dxa" w:w="182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Хронические рецидивирующие заболевания кожи.</w:t>
            </w:r>
          </w:p>
          <w:p>
            <w:pPr>
              <w:jc w:val="left"/>
            </w:pPr>
            <w:r>
              <w:rPr>
                <w:rFonts w:ascii="Arial" w:cs="Arial" w:eastAsia="Arial" w:hAnsi="Arial"/>
                <w:sz w:val="24"/>
                <w:szCs w:val="24"/>
              </w:rPr>
              <w:t xml:space="preserve">2. Выраженная вегето-сосудистая дистония.</w:t>
            </w:r>
          </w:p>
          <w:p>
            <w:pPr>
              <w:jc w:val="left"/>
            </w:pPr>
            <w:r>
              <w:rPr>
                <w:rFonts w:ascii="Arial" w:cs="Arial" w:eastAsia="Arial" w:hAnsi="Arial"/>
                <w:sz w:val="24"/>
                <w:szCs w:val="24"/>
              </w:rPr>
              <w:t xml:space="preserve">3. Катаракта</w:t>
            </w:r>
          </w:p>
        </w:tc>
      </w:tr>
      <w:tr>
        <w:tc>
          <w:tcPr>
            <w:vMerge w:val="continue"/>
            <w:tcBorders>
              <w:top w:val="none" w:color="auto" w:sz="0"/>
              <w:left w:val="single" w:color="CBBF9E" w:sz="4"/>
              <w:bottom w:val="single" w:color="CBBF9E" w:sz="4"/>
              <w:right w:val="single" w:color="CBBF9E" w:sz="4"/>
            </w:tcBorders>
          </w:tcP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ТИ выше допустимого уровня при температуре воздуха выше допустимой (ГОСТ 12.1.005-88)</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 в течение первого года, затем 1 раз в год</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Факторы трудового процесса</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перегрузки</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Подъем и перемещение груза вручную (масса груза в кг) в течение смены</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Невропатолог, хирург, терапевт, по показаниям - уролог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Динамометрия, по показаниям - реовазография периферических сосудов</w:t>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Хронические заболевания периферической нервной системы.</w:t>
            </w:r>
          </w:p>
          <w:p>
            <w:pPr>
              <w:jc w:val="left"/>
            </w:pPr>
            <w:r>
              <w:rPr>
                <w:rFonts w:ascii="Arial" w:cs="Arial" w:eastAsia="Arial" w:hAnsi="Arial"/>
                <w:sz w:val="24"/>
                <w:szCs w:val="24"/>
              </w:rPr>
              <w:t xml:space="preserve">2. Облитерирующие заболевания артерий, периферический ангиоспазм.</w:t>
            </w:r>
          </w:p>
          <w:p>
            <w:pPr>
              <w:jc w:val="left"/>
            </w:pPr>
            <w:r>
              <w:rPr>
                <w:rFonts w:ascii="Arial" w:cs="Arial" w:eastAsia="Arial" w:hAnsi="Arial"/>
                <w:sz w:val="24"/>
                <w:szCs w:val="24"/>
              </w:rPr>
              <w:t xml:space="preserve">3. Выраженное варикозное расширение вен нижних конечностей, тромбофлебит, геморрой.</w:t>
            </w:r>
          </w:p>
          <w:p>
            <w:pPr>
              <w:jc w:val="left"/>
            </w:pPr>
            <w:r>
              <w:rPr>
                <w:rFonts w:ascii="Arial" w:cs="Arial" w:eastAsia="Arial" w:hAnsi="Arial"/>
                <w:sz w:val="24"/>
                <w:szCs w:val="24"/>
              </w:rPr>
              <w:t xml:space="preserve">4. Выраженный энтероптоз, грыжи, выпадение прямой кишки.</w:t>
            </w:r>
          </w:p>
          <w:p>
            <w:pPr>
              <w:jc w:val="left"/>
            </w:pPr>
            <w:r>
              <w:rPr>
                <w:rFonts w:ascii="Arial" w:cs="Arial" w:eastAsia="Arial" w:hAnsi="Arial"/>
                <w:sz w:val="24"/>
                <w:szCs w:val="24"/>
              </w:rPr>
              <w:t xml:space="preserve">5. Аномалии положения женских половых органов. Опущение (выпадение) женских половых органов.</w:t>
            </w:r>
          </w:p>
          <w:p>
            <w:pPr>
              <w:jc w:val="left"/>
            </w:pPr>
            <w:r>
              <w:rPr>
                <w:rFonts w:ascii="Arial" w:cs="Arial" w:eastAsia="Arial" w:hAnsi="Arial"/>
                <w:sz w:val="24"/>
                <w:szCs w:val="24"/>
              </w:rPr>
              <w:t xml:space="preserve">6. Хронические воспалительные заболевания матки и придатков с частыми обострениями.</w:t>
            </w:r>
          </w:p>
          <w:p>
            <w:pPr>
              <w:jc w:val="left"/>
            </w:pPr>
            <w:r>
              <w:rPr>
                <w:rFonts w:ascii="Arial" w:cs="Arial" w:eastAsia="Arial" w:hAnsi="Arial"/>
                <w:sz w:val="24"/>
                <w:szCs w:val="24"/>
              </w:rPr>
              <w:t xml:space="preserve">7. Ишемическая болезнь сердца</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Подъем и перемещение тяжестей постоянно (более 2 раз в час, мужчины - более 15 кг, женщины - более 7 кг).</w:t>
            </w:r>
          </w:p>
          <w:p>
            <w:pPr>
              <w:jc w:val="left"/>
            </w:pPr>
            <w:r>
              <w:rPr>
                <w:rFonts w:ascii="Arial" w:cs="Arial" w:eastAsia="Arial" w:hAnsi="Arial"/>
                <w:sz w:val="24"/>
                <w:szCs w:val="24"/>
              </w:rPr>
              <w:t xml:space="preserve">Подъем и перемещение тяжестей при чередовании с другой работой (до 2 раз в час, мужчины - более 30 кг, женщины - более 10 кг)</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Невропатолог, хирург, терапевт, по показаниям - уролог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Динамометрия, по показаниям  - реовазография периферических сосудов</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w:t>
            </w:r>
          </w:p>
        </w:tc>
      </w:tr>
      <w:tr>
        <w:tc>
          <w:tcPr>
            <w:tcW w:type="dxa" w:w="76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6.1.1.2.</w:t>
            </w: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Суммарная масса груза, переносимого в течение каждого часа смены:</w:t>
            </w:r>
          </w:p>
          <w:p>
            <w:pPr>
              <w:jc w:val="left"/>
            </w:pPr>
            <w:r>
              <w:rPr>
                <w:rFonts w:ascii="Arial" w:cs="Arial" w:eastAsia="Arial" w:hAnsi="Arial"/>
                <w:sz w:val="24"/>
                <w:szCs w:val="24"/>
              </w:rPr>
              <w:t xml:space="preserve">- подъем с рабочей поверхности: мужчины - более 870 кг, женщины - более 350 кг;</w:t>
            </w:r>
          </w:p>
        </w:tc>
        <w:tc>
          <w:tcPr>
            <w:tcW w:type="dxa" w:w="15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Невропатолог, хирург, терапевт, по показаниям - уролог</w:t>
            </w:r>
          </w:p>
        </w:tc>
        <w:tc>
          <w:tcPr>
            <w:tcW w:type="dxa" w:w="18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Динамометрия, по показаниям  - реовазография периферических сосудов</w:t>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 же</w:t>
            </w:r>
          </w:p>
        </w:tc>
      </w:tr>
      <w:tr>
        <w:tc>
          <w:tcPr>
            <w:vMerge w:val="continue"/>
            <w:tcBorders>
              <w:top w:val="none" w:color="auto" w:sz="0"/>
              <w:left w:val="single" w:color="CBBF9E" w:sz="4"/>
              <w:bottom w:val="single" w:color="CBBF9E" w:sz="4"/>
              <w:right w:val="single" w:color="CBBF9E" w:sz="4"/>
            </w:tcBorders>
          </w:tcP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подъем с пола:</w:t>
            </w:r>
          </w:p>
          <w:p>
            <w:pPr>
              <w:jc w:val="left"/>
            </w:pPr>
            <w:r>
              <w:rPr>
                <w:rFonts w:ascii="Arial" w:cs="Arial" w:eastAsia="Arial" w:hAnsi="Arial"/>
                <w:sz w:val="24"/>
                <w:szCs w:val="24"/>
              </w:rPr>
              <w:t xml:space="preserve">мужчины - более 435 кг, женщины - более 175 кг</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Невропатолог, хирург, терапевт, по показаниям -уролог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Динамометрия, по показаниям  - реовазография периферических сосудов</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w:t>
            </w:r>
          </w:p>
        </w:tc>
      </w:tr>
      <w:tr>
        <w:tc>
          <w:tcPr>
            <w:tcW w:type="dxa" w:w="76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w:t>
            </w: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Периодическое удержание груза на весу (деталей, инструмента и др.), приложение усилий (кг\сек) в течение смены:</w:t>
            </w:r>
          </w:p>
        </w:tc>
        <w:tc>
          <w:tcPr>
            <w:tcW w:type="dxa" w:w="15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8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одной рукой:</w:t>
            </w:r>
          </w:p>
          <w:p>
            <w:pPr>
              <w:jc w:val="left"/>
            </w:pPr>
            <w:r>
              <w:rPr>
                <w:rFonts w:ascii="Arial" w:cs="Arial" w:eastAsia="Arial" w:hAnsi="Arial"/>
                <w:sz w:val="24"/>
                <w:szCs w:val="24"/>
              </w:rPr>
              <w:t xml:space="preserve">- мужчины - от 36001 до 70000;</w:t>
            </w:r>
          </w:p>
          <w:p>
            <w:pPr>
              <w:jc w:val="left"/>
            </w:pPr>
            <w:r>
              <w:rPr>
                <w:rFonts w:ascii="Arial" w:cs="Arial" w:eastAsia="Arial" w:hAnsi="Arial"/>
                <w:sz w:val="24"/>
                <w:szCs w:val="24"/>
              </w:rPr>
              <w:t xml:space="preserve">- женщины - от 21601 до 42000;</w:t>
            </w:r>
          </w:p>
        </w:tc>
        <w:tc>
          <w:tcPr>
            <w:tcW w:type="dxa" w:w="15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Невропатолог, хирург, терапевт, по показаниям - уролог</w:t>
            </w:r>
          </w:p>
        </w:tc>
        <w:tc>
          <w:tcPr>
            <w:tcW w:type="dxa" w:w="18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Динамометрия, по показаниям  - реовазография периферических сосудов</w:t>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 же</w:t>
            </w:r>
          </w:p>
        </w:tc>
      </w:tr>
      <w:tr>
        <w:tc>
          <w:tcPr>
            <w:vMerge w:val="continue"/>
            <w:tcBorders>
              <w:top w:val="none" w:color="auto" w:sz="0"/>
              <w:left w:val="single" w:color="CBBF9E" w:sz="4"/>
              <w:bottom w:val="single" w:color="CBBF9E" w:sz="4"/>
              <w:right w:val="single" w:color="CBBF9E" w:sz="4"/>
            </w:tcBorders>
          </w:tcP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двумя руками:</w:t>
            </w:r>
          </w:p>
          <w:p>
            <w:pPr>
              <w:jc w:val="left"/>
            </w:pPr>
            <w:r>
              <w:rPr>
                <w:rFonts w:ascii="Arial" w:cs="Arial" w:eastAsia="Arial" w:hAnsi="Arial"/>
                <w:sz w:val="24"/>
                <w:szCs w:val="24"/>
              </w:rPr>
              <w:t xml:space="preserve">- мужчины от 70001 до 140000;</w:t>
            </w:r>
          </w:p>
          <w:p>
            <w:pPr>
              <w:jc w:val="left"/>
            </w:pPr>
            <w:r>
              <w:rPr>
                <w:rFonts w:ascii="Arial" w:cs="Arial" w:eastAsia="Arial" w:hAnsi="Arial"/>
                <w:sz w:val="24"/>
                <w:szCs w:val="24"/>
              </w:rPr>
              <w:t xml:space="preserve">- женщины от 42000 до 84000;</w:t>
            </w:r>
          </w:p>
        </w:tc>
        <w:tc>
          <w:tcPr>
            <w:tcW w:type="dxa" w:w="15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год</w:t>
            </w:r>
          </w:p>
        </w:tc>
        <w:tc>
          <w:tcPr>
            <w:tcW w:type="dxa" w:w="166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Невропатолог, хирург, терапевт, по показаниям - уролог</w:t>
            </w:r>
          </w:p>
        </w:tc>
        <w:tc>
          <w:tcPr>
            <w:tcW w:type="dxa" w:w="1822"/>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Динамометрия, по</w:t>
            </w:r>
          </w:p>
          <w:p>
            <w:pPr>
              <w:jc w:val="left"/>
            </w:pPr>
            <w:r>
              <w:rPr>
                <w:rFonts w:ascii="Arial" w:cs="Arial" w:eastAsia="Arial" w:hAnsi="Arial"/>
                <w:sz w:val="24"/>
                <w:szCs w:val="24"/>
              </w:rPr>
              <w:t xml:space="preserve">показаниям - реовазография периферических сосудов</w:t>
            </w:r>
          </w:p>
        </w:tc>
        <w:tc>
          <w:tcPr>
            <w:tcW w:type="dxa" w:w="1964"/>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 же</w:t>
            </w:r>
          </w:p>
        </w:tc>
      </w:tr>
      <w:tr>
        <w:tc>
          <w:tcPr>
            <w:vMerge w:val="continue"/>
            <w:tcBorders>
              <w:top w:val="none" w:color="auto" w:sz="0"/>
              <w:left w:val="single" w:color="CBBF9E" w:sz="4"/>
              <w:bottom w:val="single" w:color="CBBF9E" w:sz="4"/>
              <w:right w:val="single" w:color="CBBF9E" w:sz="4"/>
            </w:tcBorders>
          </w:tcP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мужчины более 140000;</w:t>
            </w:r>
          </w:p>
          <w:p>
            <w:pPr>
              <w:jc w:val="left"/>
            </w:pPr>
            <w:r>
              <w:rPr>
                <w:rFonts w:ascii="Arial" w:cs="Arial" w:eastAsia="Arial" w:hAnsi="Arial"/>
                <w:sz w:val="24"/>
                <w:szCs w:val="24"/>
              </w:rPr>
              <w:t xml:space="preserve">- женщины более 84000;</w:t>
            </w:r>
          </w:p>
        </w:tc>
        <w:tc>
          <w:tcPr>
            <w:tcW w:type="dxa" w:w="15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2 года</w:t>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 с участием мышц корпуса и ног:</w:t>
            </w:r>
          </w:p>
        </w:tc>
        <w:tc>
          <w:tcPr>
            <w:tcW w:type="dxa" w:w="15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8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мужчины от 100001 до 200000;</w:t>
            </w:r>
          </w:p>
          <w:p>
            <w:pPr>
              <w:jc w:val="left"/>
            </w:pPr>
            <w:r>
              <w:rPr>
                <w:rFonts w:ascii="Arial" w:cs="Arial" w:eastAsia="Arial" w:hAnsi="Arial"/>
                <w:sz w:val="24"/>
                <w:szCs w:val="24"/>
              </w:rPr>
              <w:t xml:space="preserve">- женщины от 60001 до 120000;</w:t>
            </w:r>
          </w:p>
        </w:tc>
        <w:tc>
          <w:tcPr>
            <w:tcW w:type="dxa" w:w="15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2 года</w:t>
            </w:r>
          </w:p>
        </w:tc>
        <w:tc>
          <w:tcPr>
            <w:tcW w:type="dxa" w:w="16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Невропатолог, хирург, терапевт, по показаниям - уролог</w:t>
            </w:r>
          </w:p>
        </w:tc>
        <w:tc>
          <w:tcPr>
            <w:tcW w:type="dxa" w:w="182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Динамометрия, по показаниям - реовазография периферических сосудов</w:t>
            </w:r>
          </w:p>
        </w:tc>
        <w:tc>
          <w:tcPr>
            <w:tcW w:type="dxa" w:w="196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мужчины более 200000;</w:t>
            </w:r>
          </w:p>
          <w:p>
            <w:pPr>
              <w:jc w:val="left"/>
            </w:pPr>
            <w:r>
              <w:rPr>
                <w:rFonts w:ascii="Arial" w:cs="Arial" w:eastAsia="Arial" w:hAnsi="Arial"/>
                <w:sz w:val="24"/>
                <w:szCs w:val="24"/>
              </w:rPr>
              <w:t xml:space="preserve">- женщины более120000</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76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6.1.3.</w:t>
            </w: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Работы, связанные:</w:t>
            </w:r>
          </w:p>
          <w:p>
            <w:pPr>
              <w:jc w:val="left"/>
            </w:pPr>
            <w:r>
              <w:rPr>
                <w:rFonts w:ascii="Arial" w:cs="Arial" w:eastAsia="Arial" w:hAnsi="Arial"/>
                <w:sz w:val="24"/>
                <w:szCs w:val="24"/>
              </w:rPr>
              <w:t xml:space="preserve">1) с локальными мышечными напряжениями преимущественно мышц кистей и пальцев рук (количество движений за смену):</w:t>
            </w:r>
          </w:p>
        </w:tc>
        <w:tc>
          <w:tcPr>
            <w:tcW w:type="dxa" w:w="15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8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мужчины и женщины от 40001 до 60000;</w:t>
            </w:r>
          </w:p>
        </w:tc>
        <w:tc>
          <w:tcPr>
            <w:tcW w:type="dxa" w:w="15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2 года</w:t>
            </w:r>
          </w:p>
        </w:tc>
        <w:tc>
          <w:tcPr>
            <w:tcW w:type="dxa" w:w="166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Невропатолог, хирург, терапевт, по показаниям  -уролог</w:t>
            </w:r>
          </w:p>
        </w:tc>
        <w:tc>
          <w:tcPr>
            <w:tcW w:type="dxa" w:w="1822"/>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Динамометрия, по показаниям  - РВГ периферических сосудов</w:t>
            </w:r>
          </w:p>
        </w:tc>
        <w:tc>
          <w:tcPr>
            <w:tcW w:type="dxa" w:w="1964"/>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 же</w:t>
            </w:r>
          </w:p>
        </w:tc>
      </w:tr>
      <w:tr>
        <w:tc>
          <w:tcPr>
            <w:vMerge w:val="continue"/>
            <w:tcBorders>
              <w:top w:val="none" w:color="auto" w:sz="0"/>
              <w:left w:val="single" w:color="CBBF9E" w:sz="4"/>
              <w:bottom w:val="single" w:color="CBBF9E" w:sz="4"/>
              <w:right w:val="single" w:color="CBBF9E" w:sz="4"/>
            </w:tcBorders>
          </w:tcP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более 60000;</w:t>
            </w:r>
          </w:p>
        </w:tc>
        <w:tc>
          <w:tcPr>
            <w:tcW w:type="dxa" w:w="15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2 года</w:t>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с региональными мышечными напряжениями преимущественно мышц рук и плечевого пояса (количество движений за смену):</w:t>
            </w:r>
          </w:p>
        </w:tc>
        <w:tc>
          <w:tcPr>
            <w:tcW w:type="dxa" w:w="15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w:t>
            </w:r>
          </w:p>
        </w:tc>
        <w:tc>
          <w:tcPr>
            <w:tcW w:type="dxa" w:w="182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w:t>
            </w:r>
          </w:p>
        </w:tc>
        <w:tc>
          <w:tcPr>
            <w:tcW w:type="dxa" w:w="196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w:t>
            </w:r>
          </w:p>
        </w:tc>
      </w:tr>
      <w:tr>
        <w:tc>
          <w:tcPr>
            <w:vMerge w:val="continue"/>
            <w:tcBorders>
              <w:top w:val="none" w:color="auto" w:sz="0"/>
              <w:left w:val="single" w:color="CBBF9E" w:sz="4"/>
              <w:bottom w:val="single" w:color="CBBF9E" w:sz="4"/>
              <w:right w:val="single" w:color="CBBF9E" w:sz="4"/>
            </w:tcBorders>
          </w:tcP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мужчины и женщины от 20001 - до 30000;</w:t>
            </w:r>
          </w:p>
        </w:tc>
        <w:tc>
          <w:tcPr>
            <w:tcW w:type="dxa" w:w="15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год</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более 30000</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Работы, связанные с вынужденными наклонами корпуса (по визуальной оценке более 30° от вертикали) более 100 раз в смену</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Невропатолог, хирург, терапевт, по показаниям - уролог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Динамометрия, по показаниям - реовазография периферических сосудов</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w:t>
            </w:r>
          </w:p>
        </w:tc>
      </w:tr>
      <w:tr>
        <w:tc>
          <w:tcPr>
            <w:tcW w:type="dxa" w:w="76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w:t>
            </w: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Пребывание в вынужденной рабочей позе (на коленях, на корточках и т.д.):</w:t>
            </w:r>
          </w:p>
        </w:tc>
        <w:tc>
          <w:tcPr>
            <w:tcW w:type="dxa" w:w="15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Невропатолог, хирург, терапевт, по показаниям  -уролог</w:t>
            </w:r>
          </w:p>
        </w:tc>
        <w:tc>
          <w:tcPr>
            <w:tcW w:type="dxa" w:w="182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Динамометрия, по показаниям  - реовазография периферических сосудов</w:t>
            </w:r>
          </w:p>
        </w:tc>
        <w:tc>
          <w:tcPr>
            <w:tcW w:type="dxa" w:w="196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w:t>
            </w:r>
          </w:p>
        </w:tc>
      </w:tr>
      <w:tr>
        <w:tc>
          <w:tcPr>
            <w:vMerge w:val="continue"/>
            <w:tcBorders>
              <w:top w:val="none" w:color="auto" w:sz="0"/>
              <w:left w:val="single" w:color="CBBF9E" w:sz="4"/>
              <w:bottom w:val="single" w:color="CBBF9E" w:sz="4"/>
              <w:right w:val="single" w:color="CBBF9E" w:sz="4"/>
            </w:tcBorders>
          </w:tcPr>
          <w:p/>
        </w:tc>
        <w:tc>
          <w:tcPr>
            <w:tcW w:type="dxa" w:w="2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до 25 % времени смены,</w:t>
            </w:r>
          </w:p>
        </w:tc>
        <w:tc>
          <w:tcPr>
            <w:tcW w:type="dxa" w:w="15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2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более 25 % времени смены</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Зрительные напряженные работы, прецизионные работы с оптическими приборами, наблюдение за экраном</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Офтальмолог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 что и в п. 6.2.1.</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6.2.1.</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Прецизионные работы с объектом различения до 0,3 мм</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Офтальмолог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остроты зрения, скиоскопия рефрактометром, определение аккомодации, исследование форий, фонометрические определения цветоощущения</w:t>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Острота зрения с коррекцией: при предварительном профосмотре ниже 1,0 Д; при повторных периодических медосмотрах: ниже 0,8 Д на одном глазу и 0,5 Д на другом глазу.</w:t>
            </w:r>
          </w:p>
          <w:p>
            <w:pPr>
              <w:jc w:val="left"/>
            </w:pPr>
            <w:r>
              <w:rPr>
                <w:rFonts w:ascii="Arial" w:cs="Arial" w:eastAsia="Arial" w:hAnsi="Arial"/>
                <w:sz w:val="24"/>
                <w:szCs w:val="24"/>
              </w:rPr>
              <w:t xml:space="preserve">2. Аномалии рефракции: при предварительном осмотре миопия выше 2,0 Д, гиперметропия выше 2,0 Д, астигматизм выше 1,0 Д; при повторных медосмотрах: миопия выше 8,0 Д, гиперметропия выше 6,0 Д, астигматизм выше 3,0 Д.</w:t>
            </w:r>
          </w:p>
          <w:p>
            <w:pPr>
              <w:jc w:val="left"/>
            </w:pPr>
            <w:r>
              <w:rPr>
                <w:rFonts w:ascii="Arial" w:cs="Arial" w:eastAsia="Arial" w:hAnsi="Arial"/>
                <w:sz w:val="24"/>
                <w:szCs w:val="24"/>
              </w:rPr>
              <w:t xml:space="preserve">3. Отсутствие бинокулярного зрения.</w:t>
            </w:r>
          </w:p>
          <w:p>
            <w:pPr>
              <w:jc w:val="left"/>
            </w:pPr>
            <w:r>
              <w:rPr>
                <w:rFonts w:ascii="Arial" w:cs="Arial" w:eastAsia="Arial" w:hAnsi="Arial"/>
                <w:sz w:val="24"/>
                <w:szCs w:val="24"/>
              </w:rPr>
              <w:t xml:space="preserve">4. Снижение аккомодации ниже возрастных норм.</w:t>
            </w:r>
          </w:p>
          <w:p>
            <w:pPr>
              <w:jc w:val="left"/>
            </w:pPr>
            <w:r>
              <w:rPr>
                <w:rFonts w:ascii="Arial" w:cs="Arial" w:eastAsia="Arial" w:hAnsi="Arial"/>
                <w:sz w:val="24"/>
                <w:szCs w:val="24"/>
              </w:rPr>
              <w:t xml:space="preserve">5. Лагофтальм.</w:t>
            </w:r>
          </w:p>
          <w:p>
            <w:pPr>
              <w:jc w:val="left"/>
            </w:pPr>
            <w:r>
              <w:rPr>
                <w:rFonts w:ascii="Arial" w:cs="Arial" w:eastAsia="Arial" w:hAnsi="Arial"/>
                <w:sz w:val="24"/>
                <w:szCs w:val="24"/>
              </w:rPr>
              <w:t xml:space="preserve">6. Хронические заболевания переднего отрезка глаз (век, коньюктивы, роговицы, слезовыводящих путей).</w:t>
            </w:r>
          </w:p>
          <w:p>
            <w:pPr>
              <w:jc w:val="left"/>
            </w:pPr>
            <w:r>
              <w:rPr>
                <w:rFonts w:ascii="Arial" w:cs="Arial" w:eastAsia="Arial" w:hAnsi="Arial"/>
                <w:sz w:val="24"/>
                <w:szCs w:val="24"/>
              </w:rPr>
              <w:t xml:space="preserve">7. Заболевания зрительного нерва, сетчатки.</w:t>
            </w:r>
          </w:p>
          <w:p>
            <w:pPr>
              <w:jc w:val="left"/>
            </w:pPr>
            <w:r>
              <w:rPr>
                <w:rFonts w:ascii="Arial" w:cs="Arial" w:eastAsia="Arial" w:hAnsi="Arial"/>
                <w:sz w:val="24"/>
                <w:szCs w:val="24"/>
              </w:rPr>
              <w:t xml:space="preserve">8. Глаукома</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6.2.2.</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Зрительно-напряженные работы с объектом различения от 0,3 до 1 мм</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Офтальмолог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остроты зрения, скиоскопия, рефрактометрия, определение аккомодации, исследование форий, фонометрические определения цветоощущения</w:t>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Острота зрения с коррекцией не ниже 0,5 Д на одном глазу и 0,2 Д на другом глазу.</w:t>
            </w:r>
          </w:p>
          <w:p>
            <w:pPr>
              <w:jc w:val="left"/>
            </w:pPr>
            <w:r>
              <w:rPr>
                <w:rFonts w:ascii="Arial" w:cs="Arial" w:eastAsia="Arial" w:hAnsi="Arial"/>
                <w:sz w:val="24"/>
                <w:szCs w:val="24"/>
              </w:rPr>
              <w:t xml:space="preserve">2. Аномалии рефракции: при предварительном осмотре миопия выше 6,0 Д, гиперметропия выше 4,0 Д, астигматизм выше 2,0 Д; при повторных периодических медосмотрах: миопия выше 10,0 Д, гиперметропия выше 6,0 Д, астигматизм выше 4,0 Д.</w:t>
            </w:r>
          </w:p>
          <w:p>
            <w:pPr>
              <w:jc w:val="left"/>
            </w:pPr>
            <w:r>
              <w:rPr>
                <w:rFonts w:ascii="Arial" w:cs="Arial" w:eastAsia="Arial" w:hAnsi="Arial"/>
                <w:sz w:val="24"/>
                <w:szCs w:val="24"/>
              </w:rPr>
              <w:t xml:space="preserve">3. Отсутствие бинокулярного зрения.</w:t>
            </w:r>
          </w:p>
          <w:p>
            <w:pPr>
              <w:jc w:val="left"/>
            </w:pPr>
            <w:r>
              <w:rPr>
                <w:rFonts w:ascii="Arial" w:cs="Arial" w:eastAsia="Arial" w:hAnsi="Arial"/>
                <w:sz w:val="24"/>
                <w:szCs w:val="24"/>
              </w:rPr>
              <w:t xml:space="preserve">4. Снижение аккомодации ниже возрастных норм.</w:t>
            </w:r>
          </w:p>
          <w:p>
            <w:pPr>
              <w:jc w:val="left"/>
            </w:pPr>
            <w:r>
              <w:rPr>
                <w:rFonts w:ascii="Arial" w:cs="Arial" w:eastAsia="Arial" w:hAnsi="Arial"/>
                <w:sz w:val="24"/>
                <w:szCs w:val="24"/>
              </w:rPr>
              <w:t xml:space="preserve">5. Лагофтальм.</w:t>
            </w:r>
          </w:p>
          <w:p>
            <w:pPr>
              <w:jc w:val="left"/>
            </w:pPr>
            <w:r>
              <w:rPr>
                <w:rFonts w:ascii="Arial" w:cs="Arial" w:eastAsia="Arial" w:hAnsi="Arial"/>
                <w:sz w:val="24"/>
                <w:szCs w:val="24"/>
              </w:rPr>
              <w:t xml:space="preserve">6. Хронические заболевания переднего отрезка глаз (век, коньюктивы, роговицы, слезовыводящих путей).</w:t>
            </w:r>
          </w:p>
          <w:p>
            <w:pPr>
              <w:jc w:val="left"/>
            </w:pPr>
            <w:r>
              <w:rPr>
                <w:rFonts w:ascii="Arial" w:cs="Arial" w:eastAsia="Arial" w:hAnsi="Arial"/>
                <w:sz w:val="24"/>
                <w:szCs w:val="24"/>
              </w:rPr>
              <w:t xml:space="preserve">7. Заболевания зрительного нерва, сетчатки.</w:t>
            </w:r>
          </w:p>
          <w:p>
            <w:pPr>
              <w:jc w:val="left"/>
            </w:pPr>
            <w:r>
              <w:rPr>
                <w:rFonts w:ascii="Arial" w:cs="Arial" w:eastAsia="Arial" w:hAnsi="Arial"/>
                <w:sz w:val="24"/>
                <w:szCs w:val="24"/>
              </w:rPr>
              <w:t xml:space="preserve">8. Глаукома</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6.2.3.</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Зрительно-напряженные работы, связанные с непрерывным слежением за экраном видеотерминалов (дисплеев):</w:t>
            </w:r>
          </w:p>
          <w:p>
            <w:pPr>
              <w:jc w:val="left"/>
            </w:pPr>
            <w:r>
              <w:rPr>
                <w:rFonts w:ascii="Arial" w:cs="Arial" w:eastAsia="Arial" w:hAnsi="Arial"/>
                <w:sz w:val="24"/>
                <w:szCs w:val="24"/>
              </w:rPr>
              <w:t xml:space="preserve">1) менее 4 часов (за 8- часовую смену)</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Офтальмолог, невропатолог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w:t>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Острота зрения не менее 0,5 Д на одном глазу и 0,2 Д на другом при предварительном осмотре; не менее 0,4 на одном глазу и 0,2 Д на другом глазу при повторных периодических медосмотрах.</w:t>
            </w:r>
          </w:p>
          <w:p>
            <w:pPr>
              <w:jc w:val="left"/>
            </w:pPr>
            <w:r>
              <w:rPr>
                <w:rFonts w:ascii="Arial" w:cs="Arial" w:eastAsia="Arial" w:hAnsi="Arial"/>
                <w:sz w:val="24"/>
                <w:szCs w:val="24"/>
              </w:rPr>
              <w:t xml:space="preserve">2. Аномалии рефракции миопия не более 8,0 Д, гиперметропия не более 8,0 Д, астигматизм не более 3,0 Д при предварительном медосмотре; миопия не более 8,0 Д, астигматизм не более 4,0 Д при повторном периодическом медосмотре.</w:t>
            </w:r>
          </w:p>
          <w:p>
            <w:pPr>
              <w:jc w:val="left"/>
            </w:pPr>
            <w:r>
              <w:rPr>
                <w:rFonts w:ascii="Arial" w:cs="Arial" w:eastAsia="Arial" w:hAnsi="Arial"/>
                <w:sz w:val="24"/>
                <w:szCs w:val="24"/>
              </w:rPr>
              <w:t xml:space="preserve">3. Снижение аккомодации ниже возрастных норм.</w:t>
            </w:r>
          </w:p>
          <w:p>
            <w:pPr>
              <w:jc w:val="left"/>
            </w:pPr>
            <w:r>
              <w:rPr>
                <w:rFonts w:ascii="Arial" w:cs="Arial" w:eastAsia="Arial" w:hAnsi="Arial"/>
                <w:sz w:val="24"/>
                <w:szCs w:val="24"/>
              </w:rPr>
              <w:t xml:space="preserve">4. Нарушение цветоощущения, если цвет несет информационную нагрузку.</w:t>
            </w:r>
          </w:p>
          <w:p>
            <w:pPr>
              <w:jc w:val="left"/>
            </w:pPr>
            <w:r>
              <w:rPr>
                <w:rFonts w:ascii="Arial" w:cs="Arial" w:eastAsia="Arial" w:hAnsi="Arial"/>
                <w:sz w:val="24"/>
                <w:szCs w:val="24"/>
              </w:rPr>
              <w:t xml:space="preserve">5. Лагофтальм.</w:t>
            </w:r>
          </w:p>
          <w:p>
            <w:pPr>
              <w:jc w:val="left"/>
            </w:pPr>
            <w:r>
              <w:rPr>
                <w:rFonts w:ascii="Arial" w:cs="Arial" w:eastAsia="Arial" w:hAnsi="Arial"/>
                <w:sz w:val="24"/>
                <w:szCs w:val="24"/>
              </w:rPr>
              <w:t xml:space="preserve">6. Хронические воспалительные и аллергические заболевания защитного аппарата и оболочек глазного яблока.</w:t>
            </w:r>
          </w:p>
          <w:p>
            <w:pPr>
              <w:jc w:val="left"/>
            </w:pPr>
            <w:r>
              <w:rPr>
                <w:rFonts w:ascii="Arial" w:cs="Arial" w:eastAsia="Arial" w:hAnsi="Arial"/>
                <w:sz w:val="24"/>
                <w:szCs w:val="24"/>
              </w:rPr>
              <w:t xml:space="preserve">7. Заболевание зрительного нерва, сетчатки.</w:t>
            </w:r>
          </w:p>
          <w:p>
            <w:pPr>
              <w:jc w:val="left"/>
            </w:pPr>
            <w:r>
              <w:rPr>
                <w:rFonts w:ascii="Arial" w:cs="Arial" w:eastAsia="Arial" w:hAnsi="Arial"/>
                <w:sz w:val="24"/>
                <w:szCs w:val="24"/>
              </w:rPr>
              <w:t xml:space="preserve">8. Нарастающий офтальмотонус.</w:t>
            </w:r>
          </w:p>
          <w:p>
            <w:pPr>
              <w:jc w:val="left"/>
            </w:pPr>
            <w:r>
              <w:rPr>
                <w:rFonts w:ascii="Arial" w:cs="Arial" w:eastAsia="Arial" w:hAnsi="Arial"/>
                <w:sz w:val="24"/>
                <w:szCs w:val="24"/>
              </w:rPr>
              <w:t xml:space="preserve">9. Глаукома</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более 4 часов (за 8- часовую смену)</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Офтальмолог, невропатолог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w:t>
            </w:r>
          </w:p>
        </w:tc>
        <w:tc>
          <w:tcPr>
            <w:tcW w:type="dxa" w:w="1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Острота зрения не менее 0,9 Д на одном глазу и 0,6 Д на другом при предварительном осмотре; не менее 0,7 на одном глазу и 0,5 Д на другом глазу при повторном периодическом медосмотре.</w:t>
            </w:r>
          </w:p>
          <w:p>
            <w:pPr>
              <w:jc w:val="left"/>
            </w:pPr>
            <w:r>
              <w:rPr>
                <w:rFonts w:ascii="Arial" w:cs="Arial" w:eastAsia="Arial" w:hAnsi="Arial"/>
                <w:sz w:val="24"/>
                <w:szCs w:val="24"/>
              </w:rPr>
              <w:t xml:space="preserve">2. Аномалии рефракции: миопия не более 5,0 Д, гиперметропия не более 2,0 Д, астигматизм не более 1,5 Д при предварительном медосмотре; миопия не более 6,0 Д, гиперметропия не более 3,0 Д, астигматизм не более 2,0 Д при повторных периодических медосмотрах.</w:t>
            </w:r>
          </w:p>
          <w:p>
            <w:pPr>
              <w:jc w:val="left"/>
            </w:pPr>
            <w:r>
              <w:rPr>
                <w:rFonts w:ascii="Arial" w:cs="Arial" w:eastAsia="Arial" w:hAnsi="Arial"/>
                <w:sz w:val="24"/>
                <w:szCs w:val="24"/>
              </w:rPr>
              <w:t xml:space="preserve">3. Снижение аккомодации ниже возрастных норм.</w:t>
            </w:r>
          </w:p>
          <w:p>
            <w:pPr>
              <w:jc w:val="left"/>
            </w:pPr>
            <w:r>
              <w:rPr>
                <w:rFonts w:ascii="Arial" w:cs="Arial" w:eastAsia="Arial" w:hAnsi="Arial"/>
                <w:sz w:val="24"/>
                <w:szCs w:val="24"/>
              </w:rPr>
              <w:t xml:space="preserve">4. Нарушение цветоощущения, если цвет несет информационную нагрузку.</w:t>
            </w:r>
          </w:p>
          <w:p>
            <w:pPr>
              <w:jc w:val="left"/>
            </w:pPr>
            <w:r>
              <w:rPr>
                <w:rFonts w:ascii="Arial" w:cs="Arial" w:eastAsia="Arial" w:hAnsi="Arial"/>
                <w:sz w:val="24"/>
                <w:szCs w:val="24"/>
              </w:rPr>
              <w:t xml:space="preserve">5. Лагофтальм.</w:t>
            </w:r>
          </w:p>
          <w:p>
            <w:pPr>
              <w:jc w:val="left"/>
            </w:pPr>
            <w:r>
              <w:rPr>
                <w:rFonts w:ascii="Arial" w:cs="Arial" w:eastAsia="Arial" w:hAnsi="Arial"/>
                <w:sz w:val="24"/>
                <w:szCs w:val="24"/>
              </w:rPr>
              <w:t xml:space="preserve">6. Хронические воспалительные и аллергические заболевания защитного аппарата и оболочек глазного яблока.</w:t>
            </w:r>
          </w:p>
          <w:p>
            <w:pPr>
              <w:jc w:val="left"/>
            </w:pPr>
            <w:r>
              <w:rPr>
                <w:rFonts w:ascii="Arial" w:cs="Arial" w:eastAsia="Arial" w:hAnsi="Arial"/>
                <w:sz w:val="24"/>
                <w:szCs w:val="24"/>
              </w:rPr>
              <w:t xml:space="preserve">7. Заболевание зрительного нерва, сетчатки.</w:t>
            </w:r>
          </w:p>
          <w:p>
            <w:pPr>
              <w:jc w:val="left"/>
            </w:pPr>
            <w:r>
              <w:rPr>
                <w:rFonts w:ascii="Arial" w:cs="Arial" w:eastAsia="Arial" w:hAnsi="Arial"/>
                <w:sz w:val="24"/>
                <w:szCs w:val="24"/>
              </w:rPr>
              <w:t xml:space="preserve">8. Нарастающий офтальмотонус.</w:t>
            </w:r>
          </w:p>
          <w:p>
            <w:pPr>
              <w:jc w:val="left"/>
            </w:pPr>
            <w:r>
              <w:rPr>
                <w:rFonts w:ascii="Arial" w:cs="Arial" w:eastAsia="Arial" w:hAnsi="Arial"/>
                <w:sz w:val="24"/>
                <w:szCs w:val="24"/>
              </w:rPr>
              <w:t xml:space="preserve">9. Глаукома</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Перенапряжение голосового аппарата (преподавательская, дикторская, вокально-разговорные виды актерской работы, работы на телефонной станции и др.)</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w:t>
            </w:r>
          </w:p>
        </w:tc>
        <w:tc>
          <w:tcPr>
            <w:tcW w:type="dxa" w:w="1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Хронические заболевания, связанные с расстройствами функции голосового аппарата (хронический ларингит, фарингит и т.п.)</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
 </w:t>
      </w:r>
      <w:hyperlink w:history="1" r:id="rIdg44apaixmhcadtzniznk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мая 2011 года № 225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работ, при выполнении которых обязательны предварительные и периодические медицинские осмотры работников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6"/>
        <w:gridCol w:w="2103"/>
        <w:gridCol w:w="1054"/>
        <w:gridCol w:w="1122"/>
        <w:gridCol w:w="1244"/>
        <w:gridCol w:w="4199"/>
      </w:tblGrid>
      <w:tr>
        <w:tc>
          <w:tcPr>
            <w:tcW w:type="dxa" w:w="45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21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Характер проводимых работ</w:t>
            </w:r>
          </w:p>
        </w:tc>
        <w:tc>
          <w:tcPr>
            <w:tcW w:type="dxa" w:w="10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осмотров</w:t>
            </w:r>
          </w:p>
        </w:tc>
        <w:tc>
          <w:tcPr>
            <w:tcW w:type="dxa" w:w="11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Участие врача-специалиста</w:t>
            </w:r>
          </w:p>
        </w:tc>
        <w:tc>
          <w:tcPr>
            <w:tcW w:type="dxa" w:w="12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Лабораторные и функциональные исследования</w:t>
            </w:r>
          </w:p>
        </w:tc>
        <w:tc>
          <w:tcPr>
            <w:tcW w:type="dxa" w:w="41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Медицинские противопоказания в дополнение к общим медицинским противопоказаниям</w:t>
            </w:r>
          </w:p>
        </w:tc>
      </w:tr>
      <w:tr>
        <w:tc>
          <w:tcPr>
            <w:tcW w:type="dxa" w:w="4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Разъяснение:</w:t>
            </w:r>
          </w:p>
          <w:p>
            <w:pPr>
              <w:jc w:val="left"/>
            </w:pPr>
            <w:r>
              <w:rPr>
                <w:rFonts w:ascii="Arial" w:cs="Arial" w:eastAsia="Arial" w:hAnsi="Arial"/>
                <w:sz w:val="24"/>
                <w:szCs w:val="24"/>
              </w:rPr>
              <w:t xml:space="preserve">При осуществлении предварительных и периодических медицинских осмотров, в обязательном порядке проводится исследование крови на: Нв, лейкоциты, СОЭ; при предварительном медосмотре обязательно проводится рентгенограмма органов грудной клетки в прямой проекции; при периодических медосмотрах - 1 раз в 3 года.</w:t>
            </w:r>
          </w:p>
          <w:p>
            <w:pPr>
              <w:jc w:val="left"/>
            </w:pPr>
            <w:r>
              <w:rPr>
                <w:rFonts w:ascii="Arial" w:cs="Arial" w:eastAsia="Arial" w:hAnsi="Arial"/>
                <w:sz w:val="24"/>
                <w:szCs w:val="24"/>
              </w:rPr>
              <w:t xml:space="preserve">При проведении предварительных и периодических медицинских осмотров женщины осматриваются акушером-гинекологом с проведением бактериоскопического (на флору) и цитологического (на атипичные клетки) исследования. Сроки осмотров женщин должны совпадать со сроками периодических медицинских осмотров, но не реже 1 раза в год.</w:t>
            </w:r>
          </w:p>
          <w:p>
            <w:pPr>
              <w:jc w:val="left"/>
            </w:pPr>
            <w:r>
              <w:rPr>
                <w:rFonts w:ascii="Arial" w:cs="Arial" w:eastAsia="Arial" w:hAnsi="Arial"/>
                <w:sz w:val="24"/>
                <w:szCs w:val="24"/>
              </w:rPr>
              <w:t xml:space="preserve">Врачам, проводящим предварительные и периодические медицинские осмотры, при наличии медицинских показаний надлежит привлекать к осмотрам и других врачей-специалистов.</w:t>
            </w:r>
          </w:p>
          <w:p>
            <w:pPr>
              <w:jc w:val="left"/>
            </w:pPr>
            <w:r>
              <w:rPr>
                <w:rFonts w:ascii="Arial" w:cs="Arial" w:eastAsia="Arial" w:hAnsi="Arial"/>
                <w:sz w:val="24"/>
                <w:szCs w:val="24"/>
              </w:rPr>
              <w:t xml:space="preserve">Участие врача-психиатра обязательно только при проведении предварительных при поступлении на работу медицинских осмотров.</w:t>
            </w:r>
          </w:p>
          <w:p>
            <w:pPr>
              <w:jc w:val="left"/>
            </w:pPr>
            <w:r>
              <w:rPr>
                <w:rFonts w:ascii="Arial" w:cs="Arial" w:eastAsia="Arial" w:hAnsi="Arial"/>
                <w:sz w:val="24"/>
                <w:szCs w:val="24"/>
              </w:rPr>
              <w:t xml:space="preserve">Работами на высоте считаются все работы, которые выполняются на высоте 1,5 м и выше от поверхности грунта, перекрытия или рабочего настила, над которыми проводятся работы с монтажных приспособлений или непосредственно с элементов конструкций оборудования, машин и механизмов, при их установке, эксплуатации, монтаже и ремонте.</w:t>
            </w:r>
          </w:p>
        </w:tc>
      </w:tr>
      <w:tr>
        <w:tc>
          <w:tcPr>
            <w:tcW w:type="dxa" w:w="4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Работы на высоте, верхолазные работы и связанные с подъемом на высоту, а также по обслуживанию подъемных сооружений (верхолазными считаются все работы, когда основным средством предохранения рабочих от падения с высоты во все периоды работы и передвижения является предохранительный пояс)</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офтальмолог, хирург, психиатр (только для верхолазных работ), отоларинголог, акушер-гинеколог</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Исследования вестибулярного аппарата</w:t>
            </w:r>
          </w:p>
        </w:tc>
        <w:tc>
          <w:tcPr>
            <w:tcW w:type="dxa" w:w="4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Грыжи, препятствующие работе и имеющие наклонность к ущемлению.</w:t>
            </w:r>
          </w:p>
          <w:p>
            <w:pPr>
              <w:jc w:val="left"/>
            </w:pPr>
            <w:r>
              <w:rPr>
                <w:rFonts w:ascii="Arial" w:cs="Arial" w:eastAsia="Arial" w:hAnsi="Arial"/>
                <w:sz w:val="24"/>
                <w:szCs w:val="24"/>
              </w:rPr>
              <w:t xml:space="preserve">2. Доброкачественные опухоли, препятствующие выполнению работ средней степени тяжести.</w:t>
            </w:r>
          </w:p>
          <w:p>
            <w:pPr>
              <w:jc w:val="left"/>
            </w:pPr>
            <w:r>
              <w:rPr>
                <w:rFonts w:ascii="Arial" w:cs="Arial" w:eastAsia="Arial" w:hAnsi="Arial"/>
                <w:sz w:val="24"/>
                <w:szCs w:val="24"/>
              </w:rPr>
              <w:t xml:space="preserve">3. Хронические заболевания периферической нервной системы.</w:t>
            </w:r>
          </w:p>
          <w:p>
            <w:pPr>
              <w:jc w:val="left"/>
            </w:pPr>
            <w:r>
              <w:rPr>
                <w:rFonts w:ascii="Arial" w:cs="Arial" w:eastAsia="Arial" w:hAnsi="Arial"/>
                <w:sz w:val="24"/>
                <w:szCs w:val="24"/>
              </w:rPr>
              <w:t xml:space="preserve">4. Облитерирующий эндартерит.</w:t>
            </w:r>
          </w:p>
          <w:p>
            <w:pPr>
              <w:jc w:val="left"/>
            </w:pPr>
            <w:r>
              <w:rPr>
                <w:rFonts w:ascii="Arial" w:cs="Arial" w:eastAsia="Arial" w:hAnsi="Arial"/>
                <w:sz w:val="24"/>
                <w:szCs w:val="24"/>
              </w:rPr>
              <w:t xml:space="preserve">5. Выраженное расширение вен. Тромбофлебит. Геморрой с частыми обострениями и кровотечением.</w:t>
            </w:r>
          </w:p>
          <w:p>
            <w:pPr>
              <w:jc w:val="left"/>
            </w:pPr>
            <w:r>
              <w:rPr>
                <w:rFonts w:ascii="Arial" w:cs="Arial" w:eastAsia="Arial" w:hAnsi="Arial"/>
                <w:sz w:val="24"/>
                <w:szCs w:val="24"/>
              </w:rPr>
              <w:t xml:space="preserve">6. Стойкое понижение слуха любой этиологии, одно- и двухстороннее (шепотная речь менее 3-х метров)</w:t>
            </w:r>
          </w:p>
        </w:tc>
      </w:tr>
      <w:tr>
        <w:tc>
          <w:tcPr>
            <w:tcW w:type="dxa" w:w="4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w:t>
            </w:r>
          </w:p>
        </w:tc>
        <w:tc>
          <w:tcPr>
            <w:tcW w:type="dxa" w:w="21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Работа в качестве крановщика (машиниста крана)</w:t>
            </w:r>
          </w:p>
        </w:tc>
        <w:tc>
          <w:tcPr>
            <w:tcW w:type="dxa" w:w="10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2 года</w:t>
            </w:r>
          </w:p>
        </w:tc>
        <w:tc>
          <w:tcPr>
            <w:tcW w:type="dxa" w:w="1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Терапевт, невропатолог, отоларинголог, офтальмолог</w:t>
            </w:r>
          </w:p>
        </w:tc>
        <w:tc>
          <w:tcPr>
            <w:tcW w:type="dxa" w:w="12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19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Нарушение функции вестибулярного аппарата, в том числе болезнь Меньера.</w:t>
            </w:r>
          </w:p>
          <w:p>
            <w:pPr>
              <w:jc w:val="left"/>
            </w:pPr>
            <w:r>
              <w:rPr>
                <w:rFonts w:ascii="Arial" w:cs="Arial" w:eastAsia="Arial" w:hAnsi="Arial"/>
                <w:sz w:val="24"/>
                <w:szCs w:val="24"/>
              </w:rPr>
              <w:t xml:space="preserve">2. Болезни органов зрения:</w:t>
            </w:r>
          </w:p>
          <w:p>
            <w:pPr>
              <w:jc w:val="left"/>
            </w:pPr>
            <w:r>
              <w:rPr>
                <w:rFonts w:ascii="Arial" w:cs="Arial" w:eastAsia="Arial" w:hAnsi="Arial"/>
                <w:sz w:val="24"/>
                <w:szCs w:val="24"/>
              </w:rPr>
              <w:t xml:space="preserve">а) острота зрения без коррекции ниже 0,5 Д на одном глазу и ниже 0,2 Д на другом;</w:t>
            </w:r>
          </w:p>
          <w:p>
            <w:pPr>
              <w:jc w:val="left"/>
            </w:pPr>
            <w:r>
              <w:rPr>
                <w:rFonts w:ascii="Arial" w:cs="Arial" w:eastAsia="Arial" w:hAnsi="Arial"/>
                <w:sz w:val="24"/>
                <w:szCs w:val="24"/>
              </w:rPr>
              <w:t xml:space="preserve">б) ограничение поля зрения более чем на 20°:</w:t>
            </w:r>
          </w:p>
          <w:p>
            <w:pPr>
              <w:jc w:val="left"/>
            </w:pPr>
            <w:r>
              <w:rPr>
                <w:rFonts w:ascii="Arial" w:cs="Arial" w:eastAsia="Arial" w:hAnsi="Arial"/>
                <w:sz w:val="24"/>
                <w:szCs w:val="24"/>
              </w:rPr>
              <w:t xml:space="preserve">в) не поддающиеся лечению дакриоциститы и неизлечимое слезотечение;</w:t>
            </w:r>
          </w:p>
          <w:p>
            <w:pPr>
              <w:jc w:val="left"/>
            </w:pPr>
            <w:r>
              <w:rPr>
                <w:rFonts w:ascii="Arial" w:cs="Arial" w:eastAsia="Arial" w:hAnsi="Arial"/>
                <w:sz w:val="24"/>
                <w:szCs w:val="24"/>
              </w:rPr>
              <w:t xml:space="preserve">г) глаукома.</w:t>
            </w:r>
          </w:p>
          <w:p>
            <w:pPr>
              <w:jc w:val="left"/>
            </w:pPr>
            <w:r>
              <w:rPr>
                <w:rFonts w:ascii="Arial" w:cs="Arial" w:eastAsia="Arial" w:hAnsi="Arial"/>
                <w:sz w:val="24"/>
                <w:szCs w:val="24"/>
              </w:rPr>
              <w:t xml:space="preserve">3.Эпилепсия и синкопальные состояния.</w:t>
            </w:r>
          </w:p>
          <w:p>
            <w:pPr>
              <w:jc w:val="left"/>
            </w:pPr>
            <w:r>
              <w:rPr>
                <w:rFonts w:ascii="Arial" w:cs="Arial" w:eastAsia="Arial" w:hAnsi="Arial"/>
                <w:sz w:val="24"/>
                <w:szCs w:val="24"/>
              </w:rPr>
              <w:t xml:space="preserve">4. Аномалии положения женских половых органов, хронические воспалительные заболевания матки и придатков с частыми обострениями</w:t>
            </w:r>
          </w:p>
        </w:tc>
      </w:tr>
      <w:tr>
        <w:tc>
          <w:tcPr>
            <w:tcW w:type="dxa" w:w="4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Работа лифтера (к приему на работу для лифтеров обычных лифтов противопоказаний нет)</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офтальмолог</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Нарушение функции вестибулярного аппарата, в том числе болезнь Меньера.</w:t>
            </w:r>
          </w:p>
          <w:p>
            <w:pPr>
              <w:jc w:val="left"/>
            </w:pPr>
            <w:r>
              <w:rPr>
                <w:rFonts w:ascii="Arial" w:cs="Arial" w:eastAsia="Arial" w:hAnsi="Arial"/>
                <w:sz w:val="24"/>
                <w:szCs w:val="24"/>
              </w:rPr>
              <w:t xml:space="preserve">2. Стойкое понижение слуха любой этиологии (шепотная речь менее 3-х метров).</w:t>
            </w:r>
          </w:p>
          <w:p>
            <w:pPr>
              <w:jc w:val="left"/>
            </w:pPr>
            <w:r>
              <w:rPr>
                <w:rFonts w:ascii="Arial" w:cs="Arial" w:eastAsia="Arial" w:hAnsi="Arial"/>
                <w:sz w:val="24"/>
                <w:szCs w:val="24"/>
              </w:rPr>
              <w:t xml:space="preserve">3. Острота зрения с коррекцией ниже 0,5 Д на одном глазу и ниже 0,2 Д на другом или 0,7 Д при отсутствии бинокулярного зрения</w:t>
            </w:r>
          </w:p>
        </w:tc>
      </w:tr>
      <w:tr>
        <w:tc>
          <w:tcPr>
            <w:tcW w:type="dxa" w:w="4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Электромеханический персонал, выполняющий работы по оперативному обслуживанию и ремонту в действующих электроустановках напряжением 42 В и выше переменного тока и 110 В и выше, а также выполняющий монтажные и наладочные работы, испытания и измерения на этих электроустановках</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отоларинголог, офтальмолог, невропатолог</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Исследование остроты и полей зрения, исследования вестибулярного аппарата</w:t>
            </w:r>
          </w:p>
        </w:tc>
        <w:tc>
          <w:tcPr>
            <w:tcW w:type="dxa" w:w="4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Стойкое понижение слуха любой этиологии, одно- и двухстороннее (шепотная речь менее 3-х метров).</w:t>
            </w:r>
          </w:p>
          <w:p>
            <w:pPr>
              <w:jc w:val="left"/>
            </w:pPr>
            <w:r>
              <w:rPr>
                <w:rFonts w:ascii="Arial" w:cs="Arial" w:eastAsia="Arial" w:hAnsi="Arial"/>
                <w:sz w:val="24"/>
                <w:szCs w:val="24"/>
              </w:rPr>
              <w:t xml:space="preserve">2. Острота зрения с коррекцией ниже 0,5 Д на одном глазу и ниже 0,2 Д на другом.</w:t>
            </w:r>
          </w:p>
          <w:p>
            <w:pPr>
              <w:jc w:val="left"/>
            </w:pPr>
            <w:r>
              <w:rPr>
                <w:rFonts w:ascii="Arial" w:cs="Arial" w:eastAsia="Arial" w:hAnsi="Arial"/>
                <w:sz w:val="24"/>
                <w:szCs w:val="24"/>
              </w:rPr>
              <w:t xml:space="preserve">3. Стойкое слезотечение, не поддающееся лечению.</w:t>
            </w:r>
          </w:p>
          <w:p>
            <w:pPr>
              <w:jc w:val="left"/>
            </w:pPr>
            <w:r>
              <w:rPr>
                <w:rFonts w:ascii="Arial" w:cs="Arial" w:eastAsia="Arial" w:hAnsi="Arial"/>
                <w:sz w:val="24"/>
                <w:szCs w:val="24"/>
              </w:rPr>
              <w:t xml:space="preserve">4. Ограничение поля зрения более чем на 20°.</w:t>
            </w:r>
          </w:p>
          <w:p>
            <w:pPr>
              <w:jc w:val="left"/>
            </w:pPr>
            <w:r>
              <w:rPr>
                <w:rFonts w:ascii="Arial" w:cs="Arial" w:eastAsia="Arial" w:hAnsi="Arial"/>
                <w:sz w:val="24"/>
                <w:szCs w:val="24"/>
              </w:rPr>
              <w:t xml:space="preserve">5. Нарушение функции вестибулярного аппарата</w:t>
            </w:r>
          </w:p>
          <w:p>
            <w:pPr>
              <w:jc w:val="left"/>
            </w:pPr>
            <w:r>
              <w:rPr>
                <w:rFonts w:ascii="Arial" w:cs="Arial" w:eastAsia="Arial" w:hAnsi="Arial"/>
                <w:sz w:val="24"/>
                <w:szCs w:val="24"/>
              </w:rPr>
              <w:t xml:space="preserve">6. Алкоголизм, наркомания, токсикомания -индивидуально</w:t>
            </w:r>
          </w:p>
        </w:tc>
      </w:tr>
      <w:tr>
        <w:tc>
          <w:tcPr>
            <w:tcW w:type="dxa" w:w="4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w:t>
            </w:r>
          </w:p>
        </w:tc>
        <w:tc>
          <w:tcPr>
            <w:tcW w:type="dxa" w:w="21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Работы в государственной лесной охране, по валке, сплаву, транспортировке и первичной обработке леса</w:t>
            </w:r>
          </w:p>
        </w:tc>
        <w:tc>
          <w:tcPr>
            <w:tcW w:type="dxa" w:w="10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2 года</w:t>
            </w:r>
          </w:p>
        </w:tc>
        <w:tc>
          <w:tcPr>
            <w:tcW w:type="dxa" w:w="1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Терапевт, невропатолог, хирург, отоларинголог, офтальмолог</w:t>
            </w:r>
          </w:p>
        </w:tc>
        <w:tc>
          <w:tcPr>
            <w:tcW w:type="dxa" w:w="12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Исследования вестибулярного аппарата</w:t>
            </w:r>
          </w:p>
        </w:tc>
        <w:tc>
          <w:tcPr>
            <w:tcW w:type="dxa" w:w="419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Выраженное расширение вен. Тромбофлебит нижних конечностей. Геморрой с частыми обострениями.</w:t>
            </w:r>
          </w:p>
          <w:p>
            <w:pPr>
              <w:jc w:val="left"/>
            </w:pPr>
            <w:r>
              <w:rPr>
                <w:rFonts w:ascii="Arial" w:cs="Arial" w:eastAsia="Arial" w:hAnsi="Arial"/>
                <w:sz w:val="24"/>
                <w:szCs w:val="24"/>
              </w:rPr>
              <w:t xml:space="preserve">2. Облитерирующий эндартериит.</w:t>
            </w:r>
          </w:p>
          <w:p>
            <w:pPr>
              <w:jc w:val="left"/>
            </w:pPr>
            <w:r>
              <w:rPr>
                <w:rFonts w:ascii="Arial" w:cs="Arial" w:eastAsia="Arial" w:hAnsi="Arial"/>
                <w:sz w:val="24"/>
                <w:szCs w:val="24"/>
              </w:rPr>
              <w:t xml:space="preserve">3. Грыжи.</w:t>
            </w:r>
          </w:p>
          <w:p>
            <w:pPr>
              <w:jc w:val="left"/>
            </w:pPr>
            <w:r>
              <w:rPr>
                <w:rFonts w:ascii="Arial" w:cs="Arial" w:eastAsia="Arial" w:hAnsi="Arial"/>
                <w:sz w:val="24"/>
                <w:szCs w:val="24"/>
              </w:rPr>
              <w:t xml:space="preserve">4. Хронические заболевания периферической нервной системы.</w:t>
            </w:r>
          </w:p>
          <w:p>
            <w:pPr>
              <w:jc w:val="left"/>
            </w:pPr>
            <w:r>
              <w:rPr>
                <w:rFonts w:ascii="Arial" w:cs="Arial" w:eastAsia="Arial" w:hAnsi="Arial"/>
                <w:sz w:val="24"/>
                <w:szCs w:val="24"/>
              </w:rPr>
              <w:t xml:space="preserve">5. Стойкое понижение слуха любой этиологии (шепотная речь менее 3-х метров).</w:t>
            </w:r>
          </w:p>
          <w:p>
            <w:pPr>
              <w:jc w:val="left"/>
            </w:pPr>
            <w:r>
              <w:rPr>
                <w:rFonts w:ascii="Arial" w:cs="Arial" w:eastAsia="Arial" w:hAnsi="Arial"/>
                <w:sz w:val="24"/>
                <w:szCs w:val="24"/>
              </w:rPr>
              <w:t xml:space="preserve">6. Нарушение функции вестибулярного аппарата.</w:t>
            </w:r>
          </w:p>
          <w:p>
            <w:pPr>
              <w:jc w:val="left"/>
            </w:pPr>
            <w:r>
              <w:rPr>
                <w:rFonts w:ascii="Arial" w:cs="Arial" w:eastAsia="Arial" w:hAnsi="Arial"/>
                <w:sz w:val="24"/>
                <w:szCs w:val="24"/>
              </w:rPr>
              <w:t xml:space="preserve">7. Острота зрения с коррекцией ниже 0,5 Д на одном глазу и ниже 0,2 Д на другом</w:t>
            </w:r>
          </w:p>
        </w:tc>
      </w:tr>
      <w:tr>
        <w:tc>
          <w:tcPr>
            <w:tcW w:type="dxa" w:w="4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w:t>
            </w:r>
          </w:p>
        </w:tc>
        <w:tc>
          <w:tcPr>
            <w:tcW w:type="dxa" w:w="21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Работы в нефтяной, газовой промышленности, пустынных и других отдаленных и недостаточно обжитых районах, а также при морском бурении</w:t>
            </w:r>
          </w:p>
        </w:tc>
        <w:tc>
          <w:tcPr>
            <w:tcW w:type="dxa" w:w="10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2 года</w:t>
            </w:r>
          </w:p>
        </w:tc>
        <w:tc>
          <w:tcPr>
            <w:tcW w:type="dxa" w:w="1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Терапевт, невропатолог, офтальмолог, хирург, отоларинголог, психиатр, дерматовенеролог, кардиолог</w:t>
            </w:r>
          </w:p>
        </w:tc>
        <w:tc>
          <w:tcPr>
            <w:tcW w:type="dxa" w:w="12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Общий анализ мочи, ЭКГ, исследования вестибулярного аппарата</w:t>
            </w:r>
          </w:p>
        </w:tc>
        <w:tc>
          <w:tcPr>
            <w:tcW w:type="dxa" w:w="419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Хронические заболевания периферической нервной системы.</w:t>
            </w:r>
          </w:p>
          <w:p>
            <w:pPr>
              <w:jc w:val="left"/>
            </w:pPr>
            <w:r>
              <w:rPr>
                <w:rFonts w:ascii="Arial" w:cs="Arial" w:eastAsia="Arial" w:hAnsi="Arial"/>
                <w:sz w:val="24"/>
                <w:szCs w:val="24"/>
              </w:rPr>
              <w:t xml:space="preserve">2. Облитерирующий эндартериит, выраженное расширение вен. Тромбофлебит нижних конечностей. Геморрой с частыми обострениями, кровотечением.</w:t>
            </w:r>
          </w:p>
          <w:p>
            <w:pPr>
              <w:jc w:val="left"/>
            </w:pPr>
            <w:r>
              <w:rPr>
                <w:rFonts w:ascii="Arial" w:cs="Arial" w:eastAsia="Arial" w:hAnsi="Arial"/>
                <w:sz w:val="24"/>
                <w:szCs w:val="24"/>
              </w:rPr>
              <w:t xml:space="preserve">3. Грыжи с наклонностью к ущемлению, выпадению прямой кишки.</w:t>
            </w:r>
          </w:p>
          <w:p>
            <w:pPr>
              <w:jc w:val="left"/>
            </w:pPr>
            <w:r>
              <w:rPr>
                <w:rFonts w:ascii="Arial" w:cs="Arial" w:eastAsia="Arial" w:hAnsi="Arial"/>
                <w:sz w:val="24"/>
                <w:szCs w:val="24"/>
              </w:rPr>
              <w:t xml:space="preserve">4. Стойкое понижение слуха любой этиологии (шепотная речь менее 3-х метров).</w:t>
            </w:r>
          </w:p>
          <w:p>
            <w:pPr>
              <w:jc w:val="left"/>
            </w:pPr>
            <w:r>
              <w:rPr>
                <w:rFonts w:ascii="Arial" w:cs="Arial" w:eastAsia="Arial" w:hAnsi="Arial"/>
                <w:sz w:val="24"/>
                <w:szCs w:val="24"/>
              </w:rPr>
              <w:t xml:space="preserve">5. Нарушение функции вестибулярного аппарата, в том числе болезнь Меньера.</w:t>
            </w:r>
          </w:p>
          <w:p>
            <w:pPr>
              <w:jc w:val="left"/>
            </w:pPr>
            <w:r>
              <w:rPr>
                <w:rFonts w:ascii="Arial" w:cs="Arial" w:eastAsia="Arial" w:hAnsi="Arial"/>
                <w:sz w:val="24"/>
                <w:szCs w:val="24"/>
              </w:rPr>
              <w:t xml:space="preserve">6. Распространенные субатрофические изменения всех отделов верхних дыхательных путей.</w:t>
            </w:r>
          </w:p>
          <w:p>
            <w:pPr>
              <w:jc w:val="left"/>
            </w:pPr>
            <w:r>
              <w:rPr>
                <w:rFonts w:ascii="Arial" w:cs="Arial" w:eastAsia="Arial" w:hAnsi="Arial"/>
                <w:sz w:val="24"/>
                <w:szCs w:val="24"/>
              </w:rPr>
              <w:t xml:space="preserve">7. Острота зрения с коррекцией ниже 0,5 Д на одном глазу и ниже 0,2 Д на другом.</w:t>
            </w:r>
          </w:p>
          <w:p>
            <w:pPr>
              <w:jc w:val="left"/>
            </w:pPr>
            <w:r>
              <w:rPr>
                <w:rFonts w:ascii="Arial" w:cs="Arial" w:eastAsia="Arial" w:hAnsi="Arial"/>
                <w:sz w:val="24"/>
                <w:szCs w:val="24"/>
              </w:rPr>
              <w:t xml:space="preserve">8. Стойкое слезотечение, не поддающееся лечению.</w:t>
            </w:r>
          </w:p>
          <w:p>
            <w:pPr>
              <w:jc w:val="left"/>
            </w:pPr>
            <w:r>
              <w:rPr>
                <w:rFonts w:ascii="Arial" w:cs="Arial" w:eastAsia="Arial" w:hAnsi="Arial"/>
                <w:sz w:val="24"/>
                <w:szCs w:val="24"/>
              </w:rPr>
              <w:t xml:space="preserve">9. Язвенная болезнь желудка и 12-ти перстной кишки.</w:t>
            </w:r>
          </w:p>
          <w:p>
            <w:pPr>
              <w:jc w:val="left"/>
            </w:pPr>
            <w:r>
              <w:rPr>
                <w:rFonts w:ascii="Arial" w:cs="Arial" w:eastAsia="Arial" w:hAnsi="Arial"/>
                <w:sz w:val="24"/>
                <w:szCs w:val="24"/>
              </w:rPr>
              <w:t xml:space="preserve">10. Хронические, часто обостряющиеся заболевания кожи.</w:t>
            </w:r>
          </w:p>
          <w:p>
            <w:pPr>
              <w:jc w:val="left"/>
            </w:pPr>
            <w:r>
              <w:rPr>
                <w:rFonts w:ascii="Arial" w:cs="Arial" w:eastAsia="Arial" w:hAnsi="Arial"/>
                <w:sz w:val="24"/>
                <w:szCs w:val="24"/>
              </w:rPr>
              <w:t xml:space="preserve">11. Хронические заболевания печени, желчевыводящей системы, поджелудочной железы с частыми обострениями.</w:t>
            </w:r>
          </w:p>
          <w:p>
            <w:pPr>
              <w:jc w:val="left"/>
            </w:pPr>
            <w:r>
              <w:rPr>
                <w:rFonts w:ascii="Arial" w:cs="Arial" w:eastAsia="Arial" w:hAnsi="Arial"/>
                <w:sz w:val="24"/>
                <w:szCs w:val="24"/>
              </w:rPr>
              <w:t xml:space="preserve">12. Бронхиальная астма, туберкулез легких.</w:t>
            </w:r>
          </w:p>
          <w:p>
            <w:pPr>
              <w:jc w:val="left"/>
            </w:pPr>
            <w:r>
              <w:rPr>
                <w:rFonts w:ascii="Arial" w:cs="Arial" w:eastAsia="Arial" w:hAnsi="Arial"/>
                <w:sz w:val="24"/>
                <w:szCs w:val="24"/>
              </w:rPr>
              <w:t xml:space="preserve">13. Аномалии положения женских половых органов. Хронические воспалительные заболевания матки и придатков с частыми обострениями</w:t>
            </w:r>
          </w:p>
        </w:tc>
      </w:tr>
      <w:tr>
        <w:tc>
          <w:tcPr>
            <w:tcW w:type="dxa" w:w="4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Работа на гидрометеорологических станциях, сооружениях связи, расположенных в высокогорных, пустынных и других отдаленных и недостаточно обжитых районах и сложных климатических условиях</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в пункте 4</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Геологоразведочные, топографические, строительные и другие работы в отдаленных малонаселенных труднодоступных горных районах, в том числе вахтово-экспедиционным методом</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в пункте 4.1.</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Работы, выполняемые по организационному набору в районы Крайнего Севера и приравненных местностях</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Подлежат только предварительным медицинским осмотрам</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Работы, связанные с обслуживанием сосудов под давлением</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3 года</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офтальмолог, отоларинголог</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Исследование остроты и полей зрения</w:t>
            </w:r>
          </w:p>
        </w:tc>
        <w:tc>
          <w:tcPr>
            <w:tcW w:type="dxa" w:w="4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Острота зрения с коррекцией ниже 0,5 Д на одном глазу и ниже 0,2 Д на другом.</w:t>
            </w:r>
          </w:p>
          <w:p>
            <w:pPr>
              <w:jc w:val="left"/>
            </w:pPr>
            <w:r>
              <w:rPr>
                <w:rFonts w:ascii="Arial" w:cs="Arial" w:eastAsia="Arial" w:hAnsi="Arial"/>
                <w:sz w:val="24"/>
                <w:szCs w:val="24"/>
              </w:rPr>
              <w:t xml:space="preserve">2. Ограничение поля зрения более чем на 20°.</w:t>
            </w:r>
          </w:p>
          <w:p>
            <w:pPr>
              <w:jc w:val="left"/>
            </w:pPr>
            <w:r>
              <w:rPr>
                <w:rFonts w:ascii="Arial" w:cs="Arial" w:eastAsia="Arial" w:hAnsi="Arial"/>
                <w:sz w:val="24"/>
                <w:szCs w:val="24"/>
              </w:rPr>
              <w:t xml:space="preserve">3. Стойкое слезотечение, не поддающееся лечению.</w:t>
            </w:r>
          </w:p>
          <w:p>
            <w:pPr>
              <w:jc w:val="left"/>
            </w:pPr>
            <w:r>
              <w:rPr>
                <w:rFonts w:ascii="Arial" w:cs="Arial" w:eastAsia="Arial" w:hAnsi="Arial"/>
                <w:sz w:val="24"/>
                <w:szCs w:val="24"/>
              </w:rPr>
              <w:t xml:space="preserve">4. Стойкое понижение слуха любой этиологии (шепотная речь менее 3-х метров).</w:t>
            </w:r>
          </w:p>
          <w:p>
            <w:pPr>
              <w:jc w:val="left"/>
            </w:pPr>
            <w:r>
              <w:rPr>
                <w:rFonts w:ascii="Arial" w:cs="Arial" w:eastAsia="Arial" w:hAnsi="Arial"/>
                <w:sz w:val="24"/>
                <w:szCs w:val="24"/>
              </w:rPr>
              <w:t xml:space="preserve">5. Выраженные формы заболеваний верхних дыхательных путей и органов дыхания с нарушением функции.</w:t>
            </w:r>
          </w:p>
          <w:p>
            <w:pPr>
              <w:jc w:val="left"/>
            </w:pPr>
            <w:r>
              <w:rPr>
                <w:rFonts w:ascii="Arial" w:cs="Arial" w:eastAsia="Arial" w:hAnsi="Arial"/>
                <w:sz w:val="24"/>
                <w:szCs w:val="24"/>
              </w:rPr>
              <w:t xml:space="preserve">6. Хронические рецидивирующие заболевания кожи.</w:t>
            </w:r>
          </w:p>
          <w:p>
            <w:pPr>
              <w:jc w:val="left"/>
            </w:pPr>
            <w:r>
              <w:rPr>
                <w:rFonts w:ascii="Arial" w:cs="Arial" w:eastAsia="Arial" w:hAnsi="Arial"/>
                <w:sz w:val="24"/>
                <w:szCs w:val="24"/>
              </w:rPr>
              <w:t xml:space="preserve">7. Нарушение функции вестибулярного аппарата.</w:t>
            </w:r>
          </w:p>
          <w:p>
            <w:pPr>
              <w:jc w:val="left"/>
            </w:pPr>
            <w:r>
              <w:rPr>
                <w:rFonts w:ascii="Arial" w:cs="Arial" w:eastAsia="Arial" w:hAnsi="Arial"/>
                <w:sz w:val="24"/>
                <w:szCs w:val="24"/>
              </w:rPr>
              <w:t xml:space="preserve">8. Заболевания, препятствующие работе в противогазе (для работников службы газнадзора)</w:t>
            </w:r>
          </w:p>
        </w:tc>
      </w:tr>
      <w:tr>
        <w:tc>
          <w:tcPr>
            <w:tcW w:type="dxa" w:w="4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Работы, связанные с применением взрывчатых материалов, работы на взрыво- и пожароопасных производствах</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психиатр, офтальмолог, отоларинголог, кардиолог</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Органические заболевания центральной нервной системы с неблагоприятным течением.</w:t>
            </w:r>
          </w:p>
          <w:p>
            <w:pPr>
              <w:jc w:val="left"/>
            </w:pPr>
            <w:r>
              <w:rPr>
                <w:rFonts w:ascii="Arial" w:cs="Arial" w:eastAsia="Arial" w:hAnsi="Arial"/>
                <w:sz w:val="24"/>
                <w:szCs w:val="24"/>
              </w:rPr>
              <w:t xml:space="preserve">2. Хронические заболевания периферической нервной системы.</w:t>
            </w:r>
          </w:p>
          <w:p>
            <w:pPr>
              <w:jc w:val="left"/>
            </w:pPr>
            <w:r>
              <w:rPr>
                <w:rFonts w:ascii="Arial" w:cs="Arial" w:eastAsia="Arial" w:hAnsi="Arial"/>
                <w:sz w:val="24"/>
                <w:szCs w:val="24"/>
              </w:rPr>
              <w:t xml:space="preserve">3. Стойкое понижение слуха любой этиологии (шепотная речь менее 3-х метров).</w:t>
            </w:r>
          </w:p>
          <w:p>
            <w:pPr>
              <w:jc w:val="left"/>
            </w:pPr>
            <w:r>
              <w:rPr>
                <w:rFonts w:ascii="Arial" w:cs="Arial" w:eastAsia="Arial" w:hAnsi="Arial"/>
                <w:sz w:val="24"/>
                <w:szCs w:val="24"/>
              </w:rPr>
              <w:t xml:space="preserve">4. Стойкое слезотечение, не поддающееся лечению</w:t>
            </w:r>
          </w:p>
        </w:tc>
      </w:tr>
      <w:tr>
        <w:tc>
          <w:tcPr>
            <w:tcW w:type="dxa" w:w="4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w:t>
            </w:r>
          </w:p>
        </w:tc>
        <w:tc>
          <w:tcPr>
            <w:tcW w:type="dxa" w:w="21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Работы в военизированной охране, службах спецсвязи, аппарате инкассации, банковских структурах, других ведомствах и службах, в которых разрешено ношение огнестрельного оружия и его применение</w:t>
            </w:r>
          </w:p>
        </w:tc>
        <w:tc>
          <w:tcPr>
            <w:tcW w:type="dxa" w:w="10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год</w:t>
            </w:r>
          </w:p>
        </w:tc>
        <w:tc>
          <w:tcPr>
            <w:tcW w:type="dxa" w:w="1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Терапевт, невропатолог, психиатр, офтальмолог, отоларинголог, хирург, дерматовенеролог, кардиолог</w:t>
            </w:r>
          </w:p>
        </w:tc>
        <w:tc>
          <w:tcPr>
            <w:tcW w:type="dxa" w:w="12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Исследование остроты зрения, ЭКГ</w:t>
            </w:r>
          </w:p>
        </w:tc>
        <w:tc>
          <w:tcPr>
            <w:tcW w:type="dxa" w:w="419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Отсутствие конечности, стопы, кисти.</w:t>
            </w:r>
          </w:p>
          <w:p>
            <w:pPr>
              <w:jc w:val="left"/>
            </w:pPr>
            <w:r>
              <w:rPr>
                <w:rFonts w:ascii="Arial" w:cs="Arial" w:eastAsia="Arial" w:hAnsi="Arial"/>
                <w:sz w:val="24"/>
                <w:szCs w:val="24"/>
              </w:rPr>
              <w:t xml:space="preserve">2. Заболевания периферических сосудов, облитерирующий эндартериит, варикозное расширение вен.</w:t>
            </w:r>
          </w:p>
          <w:p>
            <w:pPr>
              <w:jc w:val="left"/>
            </w:pPr>
            <w:r>
              <w:rPr>
                <w:rFonts w:ascii="Arial" w:cs="Arial" w:eastAsia="Arial" w:hAnsi="Arial"/>
                <w:sz w:val="24"/>
                <w:szCs w:val="24"/>
              </w:rPr>
              <w:t xml:space="preserve">3. Хронические заболевания периферической нервной системы.</w:t>
            </w:r>
          </w:p>
          <w:p>
            <w:pPr>
              <w:jc w:val="left"/>
            </w:pPr>
            <w:r>
              <w:rPr>
                <w:rFonts w:ascii="Arial" w:cs="Arial" w:eastAsia="Arial" w:hAnsi="Arial"/>
                <w:sz w:val="24"/>
                <w:szCs w:val="24"/>
              </w:rPr>
              <w:t xml:space="preserve">4. Хронические, часто обостряющиеся заболевания кожи.</w:t>
            </w:r>
          </w:p>
          <w:p>
            <w:pPr>
              <w:jc w:val="left"/>
            </w:pPr>
            <w:r>
              <w:rPr>
                <w:rFonts w:ascii="Arial" w:cs="Arial" w:eastAsia="Arial" w:hAnsi="Arial"/>
                <w:sz w:val="24"/>
                <w:szCs w:val="24"/>
              </w:rPr>
              <w:t xml:space="preserve">5. Острота зрения с коррекцией ниже 0,5 Д на одном глазу и ниже 0,2 Д на другом или 0,7 Д при отсутствии зрения на другом.</w:t>
            </w:r>
          </w:p>
          <w:p>
            <w:pPr>
              <w:jc w:val="left"/>
            </w:pPr>
            <w:r>
              <w:rPr>
                <w:rFonts w:ascii="Arial" w:cs="Arial" w:eastAsia="Arial" w:hAnsi="Arial"/>
                <w:sz w:val="24"/>
                <w:szCs w:val="24"/>
              </w:rPr>
              <w:t xml:space="preserve">6. Стойкое понижение слуха любой этиологии (шепотная речь менее 3-х метров).</w:t>
            </w:r>
          </w:p>
          <w:p>
            <w:pPr>
              <w:jc w:val="left"/>
            </w:pPr>
            <w:r>
              <w:rPr>
                <w:rFonts w:ascii="Arial" w:cs="Arial" w:eastAsia="Arial" w:hAnsi="Arial"/>
                <w:sz w:val="24"/>
                <w:szCs w:val="24"/>
              </w:rPr>
              <w:t xml:space="preserve">7. Органические заболевания центральной нервной системы</w:t>
            </w:r>
          </w:p>
        </w:tc>
      </w:tr>
      <w:tr>
        <w:tc>
          <w:tcPr>
            <w:tcW w:type="dxa" w:w="4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w:t>
            </w:r>
          </w:p>
        </w:tc>
        <w:tc>
          <w:tcPr>
            <w:tcW w:type="dxa" w:w="21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Газоспасательная служба, добровольные газоспасательные дружины, военизированные части и отряды по предупреждению возникновения и ликвидации открытых газовых и нефтяных фонтанов, военизированные горные и горноспасательные службы министерств и ведомств, пожарная охрана</w:t>
            </w:r>
          </w:p>
        </w:tc>
        <w:tc>
          <w:tcPr>
            <w:tcW w:type="dxa" w:w="10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год, внеочередной медосмотр проводится после перенесенного заболевания, отравления</w:t>
            </w:r>
          </w:p>
        </w:tc>
        <w:tc>
          <w:tcPr>
            <w:tcW w:type="dxa" w:w="1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Терапевт, невропатолог, психиатр, офтальмолог, отоларинголог, хирург, кардиолог</w:t>
            </w:r>
          </w:p>
        </w:tc>
        <w:tc>
          <w:tcPr>
            <w:tcW w:type="dxa" w:w="12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Крупнокадровая флюорография, ЭКГ, общий анализ мочи, исследования вестибулярного аппарата</w:t>
            </w:r>
          </w:p>
        </w:tc>
        <w:tc>
          <w:tcPr>
            <w:tcW w:type="dxa" w:w="419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Хронические заболевания периферической нервной системы.</w:t>
            </w:r>
          </w:p>
          <w:p>
            <w:pPr>
              <w:jc w:val="left"/>
            </w:pPr>
            <w:r>
              <w:rPr>
                <w:rFonts w:ascii="Arial" w:cs="Arial" w:eastAsia="Arial" w:hAnsi="Arial"/>
                <w:sz w:val="24"/>
                <w:szCs w:val="24"/>
              </w:rPr>
              <w:t xml:space="preserve">2. Психические заболевания (даже в стадии ремиссии).</w:t>
            </w:r>
          </w:p>
          <w:p>
            <w:pPr>
              <w:jc w:val="left"/>
            </w:pPr>
            <w:r>
              <w:rPr>
                <w:rFonts w:ascii="Arial" w:cs="Arial" w:eastAsia="Arial" w:hAnsi="Arial"/>
                <w:sz w:val="24"/>
                <w:szCs w:val="24"/>
              </w:rPr>
              <w:t xml:space="preserve">3. Все заболевания сердечно-сосудистой системы, даже при наличии компенсации.</w:t>
            </w:r>
          </w:p>
          <w:p>
            <w:pPr>
              <w:jc w:val="left"/>
            </w:pPr>
            <w:r>
              <w:rPr>
                <w:rFonts w:ascii="Arial" w:cs="Arial" w:eastAsia="Arial" w:hAnsi="Arial"/>
                <w:sz w:val="24"/>
                <w:szCs w:val="24"/>
              </w:rPr>
              <w:t xml:space="preserve">4. Все хронические заболевания органов дыхания.</w:t>
            </w:r>
          </w:p>
          <w:p>
            <w:pPr>
              <w:jc w:val="left"/>
            </w:pPr>
            <w:r>
              <w:rPr>
                <w:rFonts w:ascii="Arial" w:cs="Arial" w:eastAsia="Arial" w:hAnsi="Arial"/>
                <w:sz w:val="24"/>
                <w:szCs w:val="24"/>
              </w:rPr>
              <w:t xml:space="preserve">5. Болезни зубов, полости рта, отсутствие зубов, мешающие захватыванию загубника, наличие съемных протезов, альвеолярная пиоррея, стоматит, периодонтит, анкилозы, контрактуры нижней челюсти, челюстной артрит.</w:t>
            </w:r>
          </w:p>
          <w:p>
            <w:pPr>
              <w:jc w:val="left"/>
            </w:pPr>
            <w:r>
              <w:rPr>
                <w:rFonts w:ascii="Arial" w:cs="Arial" w:eastAsia="Arial" w:hAnsi="Arial"/>
                <w:sz w:val="24"/>
                <w:szCs w:val="24"/>
              </w:rPr>
              <w:t xml:space="preserve">6. Общее физическое недоразвитие и недоразвитие опорно-двигательного аппарата.</w:t>
            </w:r>
          </w:p>
          <w:p>
            <w:pPr>
              <w:jc w:val="left"/>
            </w:pPr>
            <w:r>
              <w:rPr>
                <w:rFonts w:ascii="Arial" w:cs="Arial" w:eastAsia="Arial" w:hAnsi="Arial"/>
                <w:sz w:val="24"/>
                <w:szCs w:val="24"/>
              </w:rPr>
              <w:t xml:space="preserve">7. Деформация грудной клетки, вызывающая нарушение дыхания и затрудняющая работу в противогазе.</w:t>
            </w:r>
          </w:p>
          <w:p>
            <w:pPr>
              <w:jc w:val="left"/>
            </w:pPr>
            <w:r>
              <w:rPr>
                <w:rFonts w:ascii="Arial" w:cs="Arial" w:eastAsia="Arial" w:hAnsi="Arial"/>
                <w:sz w:val="24"/>
                <w:szCs w:val="24"/>
              </w:rPr>
              <w:t xml:space="preserve">8. Болезни органов брюшной полости, вызывающие нарушение функции или затрудняющие выполнение физической работы.</w:t>
            </w:r>
          </w:p>
          <w:p>
            <w:pPr>
              <w:jc w:val="left"/>
            </w:pPr>
            <w:r>
              <w:rPr>
                <w:rFonts w:ascii="Arial" w:cs="Arial" w:eastAsia="Arial" w:hAnsi="Arial"/>
                <w:sz w:val="24"/>
                <w:szCs w:val="24"/>
              </w:rPr>
              <w:t xml:space="preserve">9. Любые заболевания позвоночника, верхних и нижних конечностей с нарушениями их функции.</w:t>
            </w:r>
          </w:p>
          <w:p>
            <w:pPr>
              <w:jc w:val="left"/>
            </w:pPr>
            <w:r>
              <w:rPr>
                <w:rFonts w:ascii="Arial" w:cs="Arial" w:eastAsia="Arial" w:hAnsi="Arial"/>
                <w:sz w:val="24"/>
                <w:szCs w:val="24"/>
              </w:rPr>
              <w:t xml:space="preserve">10. Грыжи (все виды).</w:t>
            </w:r>
          </w:p>
          <w:p>
            <w:pPr>
              <w:jc w:val="left"/>
            </w:pPr>
            <w:r>
              <w:rPr>
                <w:rFonts w:ascii="Arial" w:cs="Arial" w:eastAsia="Arial" w:hAnsi="Arial"/>
                <w:sz w:val="24"/>
                <w:szCs w:val="24"/>
              </w:rPr>
              <w:t xml:space="preserve">11. Доброкачественные опухоли, препятствующие выполнению работ в противогазах.</w:t>
            </w:r>
          </w:p>
          <w:p>
            <w:pPr>
              <w:jc w:val="left"/>
            </w:pPr>
            <w:r>
              <w:rPr>
                <w:rFonts w:ascii="Arial" w:cs="Arial" w:eastAsia="Arial" w:hAnsi="Arial"/>
                <w:sz w:val="24"/>
                <w:szCs w:val="24"/>
              </w:rPr>
              <w:t xml:space="preserve">12. Облитерирующий эндартериит, варикозное расширение вен и трофические язвы. Тромбофлебит нижних конечностей.</w:t>
            </w:r>
          </w:p>
          <w:p>
            <w:pPr>
              <w:jc w:val="left"/>
            </w:pPr>
            <w:r>
              <w:rPr>
                <w:rFonts w:ascii="Arial" w:cs="Arial" w:eastAsia="Arial" w:hAnsi="Arial"/>
                <w:sz w:val="24"/>
                <w:szCs w:val="24"/>
              </w:rPr>
              <w:t xml:space="preserve">Геморрой с частыми обострениями.</w:t>
            </w:r>
          </w:p>
          <w:p>
            <w:pPr>
              <w:jc w:val="left"/>
            </w:pPr>
            <w:r>
              <w:rPr>
                <w:rFonts w:ascii="Arial" w:cs="Arial" w:eastAsia="Arial" w:hAnsi="Arial"/>
                <w:sz w:val="24"/>
                <w:szCs w:val="24"/>
              </w:rPr>
              <w:t xml:space="preserve">13. Искривление носовой перегородки</w:t>
            </w:r>
          </w:p>
          <w:p>
            <w:pPr>
              <w:jc w:val="left"/>
            </w:pPr>
            <w:r>
              <w:rPr>
                <w:rFonts w:ascii="Arial" w:cs="Arial" w:eastAsia="Arial" w:hAnsi="Arial"/>
                <w:sz w:val="24"/>
                <w:szCs w:val="24"/>
              </w:rPr>
              <w:t xml:space="preserve">с нарушением функции носового дыхания.</w:t>
            </w:r>
          </w:p>
          <w:p>
            <w:pPr>
              <w:jc w:val="left"/>
            </w:pPr>
            <w:r>
              <w:rPr>
                <w:rFonts w:ascii="Arial" w:cs="Arial" w:eastAsia="Arial" w:hAnsi="Arial"/>
                <w:sz w:val="24"/>
                <w:szCs w:val="24"/>
              </w:rPr>
              <w:t xml:space="preserve">14. Распространенные изменения верхних дыхательных путей.</w:t>
            </w:r>
          </w:p>
          <w:p>
            <w:pPr>
              <w:jc w:val="left"/>
            </w:pPr>
            <w:r>
              <w:rPr>
                <w:rFonts w:ascii="Arial" w:cs="Arial" w:eastAsia="Arial" w:hAnsi="Arial"/>
                <w:sz w:val="24"/>
                <w:szCs w:val="24"/>
              </w:rPr>
              <w:t xml:space="preserve">15. Хронические заболевания среднего уха.</w:t>
            </w:r>
          </w:p>
          <w:p>
            <w:pPr>
              <w:jc w:val="left"/>
            </w:pPr>
            <w:r>
              <w:rPr>
                <w:rFonts w:ascii="Arial" w:cs="Arial" w:eastAsia="Arial" w:hAnsi="Arial"/>
                <w:sz w:val="24"/>
                <w:szCs w:val="24"/>
              </w:rPr>
              <w:t xml:space="preserve">16. Понижение слуха (даже на одно ухо) любой этиологии (восприятие шепотной речи менее 3-х метров).</w:t>
            </w:r>
          </w:p>
          <w:p>
            <w:pPr>
              <w:jc w:val="left"/>
            </w:pPr>
            <w:r>
              <w:rPr>
                <w:rFonts w:ascii="Arial" w:cs="Arial" w:eastAsia="Arial" w:hAnsi="Arial"/>
                <w:sz w:val="24"/>
                <w:szCs w:val="24"/>
              </w:rPr>
              <w:t xml:space="preserve">17. Нарушение функции вестибулярного аппарата.</w:t>
            </w:r>
          </w:p>
          <w:p>
            <w:pPr>
              <w:jc w:val="left"/>
            </w:pPr>
            <w:r>
              <w:rPr>
                <w:rFonts w:ascii="Arial" w:cs="Arial" w:eastAsia="Arial" w:hAnsi="Arial"/>
                <w:sz w:val="24"/>
                <w:szCs w:val="24"/>
              </w:rPr>
              <w:t xml:space="preserve">18. Понижение остроты зрения ниже 0,8 Д на одном глазу и ниже 0,5 Д на другом, коррекция не допускается.</w:t>
            </w:r>
          </w:p>
          <w:p>
            <w:pPr>
              <w:jc w:val="left"/>
            </w:pPr>
            <w:r>
              <w:rPr>
                <w:rFonts w:ascii="Arial" w:cs="Arial" w:eastAsia="Arial" w:hAnsi="Arial"/>
                <w:sz w:val="24"/>
                <w:szCs w:val="24"/>
              </w:rPr>
              <w:t xml:space="preserve">19. Хронические заболевания слезовыводящих путей, век, органические недостатки век, препятствующие полному их смыканию, свободному движению глазного яблока.</w:t>
            </w:r>
          </w:p>
          <w:p>
            <w:pPr>
              <w:jc w:val="left"/>
            </w:pPr>
            <w:r>
              <w:rPr>
                <w:rFonts w:ascii="Arial" w:cs="Arial" w:eastAsia="Arial" w:hAnsi="Arial"/>
                <w:sz w:val="24"/>
                <w:szCs w:val="24"/>
              </w:rPr>
              <w:t xml:space="preserve">20. Ограничение поля зрения более чем на 10°.</w:t>
            </w:r>
          </w:p>
          <w:p>
            <w:pPr>
              <w:jc w:val="left"/>
            </w:pPr>
            <w:r>
              <w:rPr>
                <w:rFonts w:ascii="Arial" w:cs="Arial" w:eastAsia="Arial" w:hAnsi="Arial"/>
                <w:sz w:val="24"/>
                <w:szCs w:val="24"/>
              </w:rPr>
              <w:t xml:space="preserve">21. Сахарный диабет</w:t>
            </w:r>
          </w:p>
        </w:tc>
      </w:tr>
      <w:tr>
        <w:tc>
          <w:tcPr>
            <w:tcW w:type="dxa" w:w="4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Аварийно-спасательные службы (работы) по ликвидации чрезвычайных ситуаций природного и технического характера</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 что в пункте 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 что в пункте 8</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 что в пункте 8</w:t>
            </w:r>
          </w:p>
        </w:tc>
        <w:tc>
          <w:tcPr>
            <w:tcW w:type="dxa" w:w="4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 что в пункте 8</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
 </w:t>
      </w:r>
      <w:hyperlink w:history="1" r:id="rIdxgekmbdc6-_i8derznqm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мая 2011 года № 225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медицинских противопоказаний к допуску на работу по управлению автотранспортными средствами и управлению индивидуальными транспортными средствами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0"/>
        <w:gridCol w:w="1775"/>
        <w:gridCol w:w="1865"/>
        <w:gridCol w:w="6219"/>
      </w:tblGrid>
      <w:tr>
        <w:tc>
          <w:tcPr>
            <w:tcW w:type="dxa" w:w="32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17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Характер проводимых работ</w:t>
            </w:r>
          </w:p>
        </w:tc>
        <w:tc>
          <w:tcPr>
            <w:tcW w:type="dxa" w:w="18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специалистов, лабораторные и функциональные исследования, периодичность</w:t>
            </w:r>
          </w:p>
        </w:tc>
        <w:tc>
          <w:tcPr>
            <w:tcW w:type="dxa" w:w="62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Медицинские противопоказания в дополнение к общим медицинским противопоказаниям</w:t>
            </w:r>
          </w:p>
        </w:tc>
      </w:tr>
      <w:tr>
        <w:tc>
          <w:tcPr>
            <w:tcW w:type="dxa" w:w="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Работы, непосредственно связанные с движением транспорта, в том числе внутризаводского (водители автопогрузчиков, электрокаров, регулировщики и др).</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офтальмолог, отоларинголог, кардиолог, нарколог.</w:t>
            </w:r>
          </w:p>
          <w:p>
            <w:pPr>
              <w:jc w:val="left"/>
            </w:pPr>
            <w:r>
              <w:rPr>
                <w:rFonts w:ascii="Arial" w:cs="Arial" w:eastAsia="Arial" w:hAnsi="Arial"/>
                <w:sz w:val="24"/>
                <w:szCs w:val="24"/>
              </w:rPr>
              <w:t xml:space="preserve">Исследование вестибулярного аппарата</w:t>
            </w:r>
          </w:p>
          <w:p>
            <w:pPr>
              <w:jc w:val="left"/>
            </w:pPr>
            <w:r>
              <w:rPr>
                <w:rFonts w:ascii="Arial" w:cs="Arial" w:eastAsia="Arial" w:hAnsi="Arial"/>
                <w:sz w:val="24"/>
                <w:szCs w:val="24"/>
              </w:rPr>
              <w:t xml:space="preserve">1 раз в 3 года</w:t>
            </w:r>
          </w:p>
        </w:tc>
        <w:tc>
          <w:tcPr>
            <w:tcW w:type="dxa" w:w="6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Нарушение функции вестибулярного аппарата, в том числе болезнь Меньера.</w:t>
            </w:r>
          </w:p>
          <w:p>
            <w:pPr>
              <w:jc w:val="left"/>
            </w:pPr>
            <w:r>
              <w:rPr>
                <w:rFonts w:ascii="Arial" w:cs="Arial" w:eastAsia="Arial" w:hAnsi="Arial"/>
                <w:sz w:val="24"/>
                <w:szCs w:val="24"/>
              </w:rPr>
              <w:t xml:space="preserve">2. Стойкое понижение слуха любой этиологии, одно- или двустороннее (шепотная речь менее 3 м).</w:t>
            </w:r>
          </w:p>
          <w:p>
            <w:pPr>
              <w:jc w:val="left"/>
            </w:pPr>
            <w:r>
              <w:rPr>
                <w:rFonts w:ascii="Arial" w:cs="Arial" w:eastAsia="Arial" w:hAnsi="Arial"/>
                <w:sz w:val="24"/>
                <w:szCs w:val="24"/>
              </w:rPr>
              <w:t xml:space="preserve">3. Болезни органов зрения:</w:t>
            </w:r>
          </w:p>
          <w:p>
            <w:pPr>
              <w:jc w:val="left"/>
            </w:pPr>
            <w:r>
              <w:rPr>
                <w:rFonts w:ascii="Arial" w:cs="Arial" w:eastAsia="Arial" w:hAnsi="Arial"/>
                <w:sz w:val="24"/>
                <w:szCs w:val="24"/>
              </w:rPr>
              <w:t xml:space="preserve">- острота зрения с коррекцией ниже 0,5 Д на одном глазу, ниже 0,2 Д на другом;</w:t>
            </w:r>
          </w:p>
          <w:p>
            <w:pPr>
              <w:jc w:val="left"/>
            </w:pPr>
            <w:r>
              <w:rPr>
                <w:rFonts w:ascii="Arial" w:cs="Arial" w:eastAsia="Arial" w:hAnsi="Arial"/>
                <w:sz w:val="24"/>
                <w:szCs w:val="24"/>
              </w:rPr>
              <w:t xml:space="preserve">- стойкое слезотечение, не поддающееся лечению;</w:t>
            </w:r>
          </w:p>
          <w:p>
            <w:pPr>
              <w:jc w:val="left"/>
            </w:pPr>
            <w:r>
              <w:rPr>
                <w:rFonts w:ascii="Arial" w:cs="Arial" w:eastAsia="Arial" w:hAnsi="Arial"/>
                <w:sz w:val="24"/>
                <w:szCs w:val="24"/>
              </w:rPr>
              <w:t xml:space="preserve">- нарушение цветоощущения для работников, применяющих цветовую сигнализацию;</w:t>
            </w:r>
          </w:p>
          <w:p>
            <w:pPr>
              <w:jc w:val="left"/>
            </w:pPr>
            <w:r>
              <w:rPr>
                <w:rFonts w:ascii="Arial" w:cs="Arial" w:eastAsia="Arial" w:hAnsi="Arial"/>
                <w:sz w:val="24"/>
                <w:szCs w:val="24"/>
              </w:rPr>
              <w:t xml:space="preserve">- ограничение полей зрения более чем 20°</w:t>
            </w:r>
          </w:p>
        </w:tc>
      </w:tr>
      <w:tr>
        <w:tc>
          <w:tcPr>
            <w:tcW w:type="dxa" w:w="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Водители автотранспортных средств, городского электротранспорта, тракторов, других самоходных машин, в том числе мотоблоков</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офтальмолог, отоларинголог, хирург, психиатр, акушер-гинеколог, кардиолог, нарколог, ЭКГ, исследование вестибулярного аппарата, определение группы крови и резус-фактора (при прохождении предварительного медосмотра), исследование остроты и полей зрения</w:t>
            </w:r>
          </w:p>
        </w:tc>
        <w:tc>
          <w:tcPr>
            <w:tcW w:type="dxa" w:w="6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Мотоциклы, мотороллеры, мотонарты всех типов и марок - категория А</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 невропатолог, офтальмолог, отоларинголог, хирург, психиатр, кардиолог, нарколог, акушер-гинеколог.</w:t>
            </w:r>
          </w:p>
          <w:p>
            <w:pPr>
              <w:jc w:val="left"/>
            </w:pPr>
            <w:r>
              <w:rPr>
                <w:rFonts w:ascii="Arial" w:cs="Arial" w:eastAsia="Arial" w:hAnsi="Arial"/>
                <w:sz w:val="24"/>
                <w:szCs w:val="24"/>
              </w:rPr>
              <w:t xml:space="preserve">1 раз в 3 года</w:t>
            </w:r>
          </w:p>
        </w:tc>
        <w:tc>
          <w:tcPr>
            <w:tcW w:type="dxa" w:w="6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Хронические заболевания оболочек глаза, сопровождающиеся значительным нарушением функции зрения, стойкие изменения век, в том числе и их слизистых оболочек, парезы мышц век, препятствующие зрению или ограничивающие движение глазного яблока (после оперативного лечения с хорошим результатом, допуск к вождению разрешается).</w:t>
            </w:r>
          </w:p>
          <w:p>
            <w:pPr>
              <w:jc w:val="left"/>
            </w:pPr>
            <w:r>
              <w:rPr>
                <w:rFonts w:ascii="Arial" w:cs="Arial" w:eastAsia="Arial" w:hAnsi="Arial"/>
                <w:sz w:val="24"/>
                <w:szCs w:val="24"/>
              </w:rPr>
              <w:t xml:space="preserve">2. Хроническое, не поддающееся консервативному лечению воспаление слезного мешка, свищ слезного мешка, а также упорное, не поддающееся лечению слезотечение (после оперативного лечения с хорошим результатом допуск к вождению разрешается).</w:t>
            </w:r>
          </w:p>
          <w:p>
            <w:pPr>
              <w:jc w:val="left"/>
            </w:pPr>
            <w:r>
              <w:rPr>
                <w:rFonts w:ascii="Arial" w:cs="Arial" w:eastAsia="Arial" w:hAnsi="Arial"/>
                <w:sz w:val="24"/>
                <w:szCs w:val="24"/>
              </w:rPr>
              <w:t xml:space="preserve">3. Стойкая диплопия вследствие косоглазия любой этиологии.</w:t>
            </w:r>
          </w:p>
          <w:p>
            <w:pPr>
              <w:jc w:val="left"/>
            </w:pPr>
            <w:r>
              <w:rPr>
                <w:rFonts w:ascii="Arial" w:cs="Arial" w:eastAsia="Arial" w:hAnsi="Arial"/>
                <w:sz w:val="24"/>
                <w:szCs w:val="24"/>
              </w:rPr>
              <w:t xml:space="preserve">4. Ограничение поля зрения более, чем на 20° в любом из меридианов. Центральная скотома абсолютная или относительная (при скотоме и наличии изменений зрительной функции не ниже значений, указанных ниже, в п.5-а - допуск без ограничений).</w:t>
            </w:r>
          </w:p>
          <w:p>
            <w:pPr>
              <w:jc w:val="left"/>
            </w:pPr>
            <w:r>
              <w:rPr>
                <w:rFonts w:ascii="Arial" w:cs="Arial" w:eastAsia="Arial" w:hAnsi="Arial"/>
                <w:sz w:val="24"/>
                <w:szCs w:val="24"/>
              </w:rPr>
              <w:t xml:space="preserve">5. Понижение остроты зрения в зависимости от стойких помутнений преломляющих сред или изменений глазного дна, аномалий рефракций, а также других причин органического характера:</w:t>
            </w:r>
          </w:p>
          <w:p>
            <w:pPr>
              <w:jc w:val="left"/>
            </w:pPr>
            <w:r>
              <w:rPr>
                <w:rFonts w:ascii="Arial" w:cs="Arial" w:eastAsia="Arial" w:hAnsi="Arial"/>
                <w:sz w:val="24"/>
                <w:szCs w:val="24"/>
              </w:rPr>
              <w:t xml:space="preserve">а) остроты зрения с коррекцией ниже 0,6 на лучшем глазу, ниже 0,2 на худшем, допустимая коррекция при близорукости и дальнозоркости 8,0 Д, в том числе контактными линзами, астигматизме 3,0 Д (сумма сферы и цилиндра не должна превышать 8,0 Д). Разница в силе линз двух глаз не должна превышать 3,0 Д;</w:t>
            </w:r>
          </w:p>
          <w:p>
            <w:pPr>
              <w:jc w:val="left"/>
            </w:pPr>
            <w:r>
              <w:rPr>
                <w:rFonts w:ascii="Arial" w:cs="Arial" w:eastAsia="Arial" w:hAnsi="Arial"/>
                <w:sz w:val="24"/>
                <w:szCs w:val="24"/>
              </w:rPr>
              <w:t xml:space="preserve">б) отсутствие зрения на одном глазу;</w:t>
            </w:r>
          </w:p>
          <w:p>
            <w:pPr>
              <w:jc w:val="left"/>
            </w:pPr>
            <w:r>
              <w:rPr>
                <w:rFonts w:ascii="Arial" w:cs="Arial" w:eastAsia="Arial" w:hAnsi="Arial"/>
                <w:sz w:val="24"/>
                <w:szCs w:val="24"/>
              </w:rPr>
              <w:t xml:space="preserve">в) состояние после рефракционных операций на роговой оболочке (кератотомия, кератомилез, кератокоагуляция, рефракционная кератопластика).</w:t>
            </w:r>
          </w:p>
          <w:p>
            <w:pPr>
              <w:jc w:val="left"/>
            </w:pPr>
            <w:r>
              <w:rPr>
                <w:rFonts w:ascii="Arial" w:cs="Arial" w:eastAsia="Arial" w:hAnsi="Arial"/>
                <w:sz w:val="24"/>
                <w:szCs w:val="24"/>
              </w:rPr>
              <w:t xml:space="preserve">Допускаются к вождению лица через 3 месяца после операции при остроте зрения с коррекцией ниже указанной в п.5-а, отсутствии осложнений и исходной (до операции) рефракцией от +8,0 Д до -8,0 Д. При невозможности установить дооперационную рефракцию годны при длине оси глаза от 21,5 до 27,0 мм;</w:t>
            </w:r>
          </w:p>
          <w:p>
            <w:pPr>
              <w:jc w:val="left"/>
            </w:pPr>
            <w:r>
              <w:rPr>
                <w:rFonts w:ascii="Arial" w:cs="Arial" w:eastAsia="Arial" w:hAnsi="Arial"/>
                <w:sz w:val="24"/>
                <w:szCs w:val="24"/>
              </w:rPr>
              <w:t xml:space="preserve">г) искусственный хрусталик хотя бы на одном глазу, допускаются стажированные водители при остроте зрения с коррекцией не ниже указанной в п.5-а, нормальное поле зрения и отсутствие осложнений в течение полугода после операции.</w:t>
            </w:r>
          </w:p>
          <w:p>
            <w:pPr>
              <w:jc w:val="left"/>
            </w:pPr>
            <w:r>
              <w:rPr>
                <w:rFonts w:ascii="Arial" w:cs="Arial" w:eastAsia="Arial" w:hAnsi="Arial"/>
                <w:sz w:val="24"/>
                <w:szCs w:val="24"/>
              </w:rPr>
              <w:t xml:space="preserve">6. Нарушение цветоощущения допускаются.</w:t>
            </w:r>
          </w:p>
          <w:p>
            <w:pPr>
              <w:jc w:val="left"/>
            </w:pPr>
            <w:r>
              <w:rPr>
                <w:rFonts w:ascii="Arial" w:cs="Arial" w:eastAsia="Arial" w:hAnsi="Arial"/>
                <w:sz w:val="24"/>
                <w:szCs w:val="24"/>
              </w:rPr>
              <w:t xml:space="preserve">7. Заболевания сетчатки и зрительного нерва (пигментный ретинит, атрофия зрительного нерва, отслойка сетчатки и др.).</w:t>
            </w:r>
          </w:p>
          <w:p>
            <w:pPr>
              <w:jc w:val="left"/>
            </w:pPr>
            <w:r>
              <w:rPr>
                <w:rFonts w:ascii="Arial" w:cs="Arial" w:eastAsia="Arial" w:hAnsi="Arial"/>
                <w:sz w:val="24"/>
                <w:szCs w:val="24"/>
              </w:rPr>
              <w:t xml:space="preserve">8. Глаукома (при начальной компенсированной глаукоме, нормальном глазном дне, при изменениях остроты зрения и поля зрения не менее значений, указанных в п.п. 4, 5, допускаются с переосвидетельствованием через год).</w:t>
            </w:r>
          </w:p>
          <w:p>
            <w:pPr>
              <w:jc w:val="left"/>
            </w:pPr>
            <w:r>
              <w:rPr>
                <w:rFonts w:ascii="Arial" w:cs="Arial" w:eastAsia="Arial" w:hAnsi="Arial"/>
                <w:sz w:val="24"/>
                <w:szCs w:val="24"/>
              </w:rPr>
              <w:t xml:space="preserve">9. Полная глухота на одно ухо при восприятии разговорной речи на другое на расстоянии менее 3 м, шепотной речи на расстоянии 1 м, или восприятии разговорной речи на каждое ухо менее 2 м (при полной глухоте, глухонемоте допуск осуществляется индивидуально с переосвидетельствованием не реже, чем через 2 года).</w:t>
            </w:r>
          </w:p>
          <w:p>
            <w:pPr>
              <w:jc w:val="left"/>
            </w:pPr>
            <w:r>
              <w:rPr>
                <w:rFonts w:ascii="Arial" w:cs="Arial" w:eastAsia="Arial" w:hAnsi="Arial"/>
                <w:sz w:val="24"/>
                <w:szCs w:val="24"/>
              </w:rPr>
              <w:t xml:space="preserve">10. Хроническое одностороннее или двустороннее гнойное воспаление среднего уха, осложненное холестеатомой, грануляциями или полипом (эпитимпанит). Наличие фистульного симптома (после оперативного лечения с хорошим результатом, вопрос решается индивидуально).</w:t>
            </w:r>
          </w:p>
          <w:p>
            <w:pPr>
              <w:jc w:val="left"/>
            </w:pPr>
            <w:r>
              <w:rPr>
                <w:rFonts w:ascii="Arial" w:cs="Arial" w:eastAsia="Arial" w:hAnsi="Arial"/>
                <w:sz w:val="24"/>
                <w:szCs w:val="24"/>
              </w:rPr>
              <w:t xml:space="preserve">11. Хронический гнойный мастоидит, осложнения вследствие мастоидэктомии (киста, свищ).</w:t>
            </w:r>
          </w:p>
          <w:p>
            <w:pPr>
              <w:jc w:val="left"/>
            </w:pPr>
            <w:r>
              <w:rPr>
                <w:rFonts w:ascii="Arial" w:cs="Arial" w:eastAsia="Arial" w:hAnsi="Arial"/>
                <w:sz w:val="24"/>
                <w:szCs w:val="24"/>
              </w:rPr>
              <w:t xml:space="preserve">12. Заболевания любой этиологии, вызывающие нарушение функции вестибулярного аппарата, синдромы головокружения, нистагм (болезнь Меньера, лабиринтиты, вестибулярные кризы любой этиологии и др.).</w:t>
            </w:r>
          </w:p>
          <w:p>
            <w:pPr>
              <w:jc w:val="left"/>
            </w:pPr>
            <w:r>
              <w:rPr>
                <w:rFonts w:ascii="Arial" w:cs="Arial" w:eastAsia="Arial" w:hAnsi="Arial"/>
                <w:sz w:val="24"/>
                <w:szCs w:val="24"/>
              </w:rPr>
              <w:t xml:space="preserve">13. Спонтанный нистагм при отклонении зрачков на 700 от среднего положения.</w:t>
            </w:r>
          </w:p>
          <w:p>
            <w:pPr>
              <w:jc w:val="left"/>
            </w:pPr>
            <w:r>
              <w:rPr>
                <w:rFonts w:ascii="Arial" w:cs="Arial" w:eastAsia="Arial" w:hAnsi="Arial"/>
                <w:sz w:val="24"/>
                <w:szCs w:val="24"/>
              </w:rPr>
              <w:t xml:space="preserve">14. Доброкачественные новообразования, малоподвижные рубцы, значительно затрудняющие движения конечностей, резко выраженные ограничения подвижности шеи, стойкие изменения в крупных суставах, неправильно сросшиеся переломы, ложные суставы, значительно затрудняющие движение конечностей, а также стойкие изменения в позвоночнике, нарушающие его движение.</w:t>
            </w:r>
          </w:p>
          <w:p>
            <w:pPr>
              <w:jc w:val="left"/>
            </w:pPr>
            <w:r>
              <w:rPr>
                <w:rFonts w:ascii="Arial" w:cs="Arial" w:eastAsia="Arial" w:hAnsi="Arial"/>
                <w:sz w:val="24"/>
                <w:szCs w:val="24"/>
              </w:rPr>
              <w:t xml:space="preserve">15. Отсутствие одной верхней или нижней конечности, кисти или стопы, значительно затрудняющие их движение. В порядке исключения могут допускаться лица с одной ампутированной голенью, если ампутационная культя не менее 1 /3 голени и подвижность в коленном суставе ампутированной конечности полностью сохранена.</w:t>
            </w:r>
          </w:p>
          <w:p>
            <w:pPr>
              <w:jc w:val="left"/>
            </w:pPr>
            <w:r>
              <w:rPr>
                <w:rFonts w:ascii="Arial" w:cs="Arial" w:eastAsia="Arial" w:hAnsi="Arial"/>
                <w:sz w:val="24"/>
                <w:szCs w:val="24"/>
              </w:rPr>
              <w:t xml:space="preserve">16. Отсутствие пальцев или фаланг, а также неподвижность в межфаланговых суставах:</w:t>
            </w:r>
          </w:p>
          <w:p>
            <w:pPr>
              <w:jc w:val="left"/>
            </w:pPr>
            <w:r>
              <w:rPr>
                <w:rFonts w:ascii="Arial" w:cs="Arial" w:eastAsia="Arial" w:hAnsi="Arial"/>
                <w:sz w:val="24"/>
                <w:szCs w:val="24"/>
              </w:rPr>
              <w:t xml:space="preserve">а) отсутствие двух фаланг большого пальца на правой или левой руке;</w:t>
            </w:r>
          </w:p>
          <w:p>
            <w:pPr>
              <w:jc w:val="left"/>
            </w:pPr>
            <w:r>
              <w:rPr>
                <w:rFonts w:ascii="Arial" w:cs="Arial" w:eastAsia="Arial" w:hAnsi="Arial"/>
                <w:sz w:val="24"/>
                <w:szCs w:val="24"/>
              </w:rPr>
              <w:t xml:space="preserve">б) отсутствие или неподвижность двух или более пальцев на правой руке или полное сведение хотя бы одного пальца;</w:t>
            </w:r>
          </w:p>
          <w:p>
            <w:pPr>
              <w:jc w:val="left"/>
            </w:pPr>
            <w:r>
              <w:rPr>
                <w:rFonts w:ascii="Arial" w:cs="Arial" w:eastAsia="Arial" w:hAnsi="Arial"/>
                <w:sz w:val="24"/>
                <w:szCs w:val="24"/>
              </w:rPr>
              <w:t xml:space="preserve">в) отсутствие или неподвижность трех или более пальцев на левой руке или полное сведение хотя бы одного пальца (при сохранении хватательной функции и силы кисти вопрос о допуске к управлению решается индивидуально).</w:t>
            </w:r>
          </w:p>
          <w:p>
            <w:pPr>
              <w:jc w:val="left"/>
            </w:pPr>
            <w:r>
              <w:rPr>
                <w:rFonts w:ascii="Arial" w:cs="Arial" w:eastAsia="Arial" w:hAnsi="Arial"/>
                <w:sz w:val="24"/>
                <w:szCs w:val="24"/>
              </w:rPr>
              <w:t xml:space="preserve">17. Травматические деформации с наличием неврологической симптоматики и дефекты костей черепа. При наличии незначительных дефектов или деформаций костей черепа (при отсутствии неврологической симптоматики) допуск осуществляется индивидуально; переосвидетельствование через 2 года.</w:t>
            </w:r>
          </w:p>
          <w:p>
            <w:pPr>
              <w:jc w:val="left"/>
            </w:pPr>
            <w:r>
              <w:rPr>
                <w:rFonts w:ascii="Arial" w:cs="Arial" w:eastAsia="Arial" w:hAnsi="Arial"/>
                <w:sz w:val="24"/>
                <w:szCs w:val="24"/>
              </w:rPr>
              <w:t xml:space="preserve">18. Укорочение нижней конечности более чем на 6 см, освидетельствуемые могут быть признаны годными, если конечность не имеет дефектов со стороны костей, мягких тканей и суставов, объем движений сохранен, длина конечности более 75 см (от пяточной кости до середины большого вертела бедра).</w:t>
            </w:r>
          </w:p>
          <w:p>
            <w:pPr>
              <w:jc w:val="left"/>
            </w:pPr>
            <w:r>
              <w:rPr>
                <w:rFonts w:ascii="Arial" w:cs="Arial" w:eastAsia="Arial" w:hAnsi="Arial"/>
                <w:sz w:val="24"/>
                <w:szCs w:val="24"/>
              </w:rPr>
              <w:t xml:space="preserve">19. Заболевания, вызывающие ограничение движений или болезненность при движении конечностей, грыжи, свищи, выпадение прямой кишки, геморрой, водянка яичка или семенного канатика и др. Вопрос о допуске, в том числе после оперативного лечения, решается индивидуально.</w:t>
            </w:r>
          </w:p>
          <w:p>
            <w:pPr>
              <w:jc w:val="left"/>
            </w:pPr>
            <w:r>
              <w:rPr>
                <w:rFonts w:ascii="Arial" w:cs="Arial" w:eastAsia="Arial" w:hAnsi="Arial"/>
                <w:sz w:val="24"/>
                <w:szCs w:val="24"/>
              </w:rPr>
              <w:t xml:space="preserve">20. Заболевание сосудов:</w:t>
            </w:r>
          </w:p>
          <w:p>
            <w:pPr>
              <w:jc w:val="left"/>
            </w:pPr>
            <w:r>
              <w:rPr>
                <w:rFonts w:ascii="Arial" w:cs="Arial" w:eastAsia="Arial" w:hAnsi="Arial"/>
                <w:sz w:val="24"/>
                <w:szCs w:val="24"/>
              </w:rPr>
              <w:t xml:space="preserve">а) аортальные аневризмы, аневризмы сосудов головного мозга, аневризмы бедренной и подколенной артерий, аневризмы подкожно расположенных сосудистых стволов (при подозрении на наличие аневризмы - индивидуальный допуск с переосвидетельствованием через год, допуск дает специализированное учреждение);</w:t>
            </w:r>
          </w:p>
          <w:p>
            <w:pPr>
              <w:jc w:val="left"/>
            </w:pPr>
            <w:r>
              <w:rPr>
                <w:rFonts w:ascii="Arial" w:cs="Arial" w:eastAsia="Arial" w:hAnsi="Arial"/>
                <w:sz w:val="24"/>
                <w:szCs w:val="24"/>
              </w:rPr>
              <w:t xml:space="preserve">б) облитерирующий эндартеритит, I-III стадии, болезнь Такаясу;</w:t>
            </w:r>
          </w:p>
          <w:p>
            <w:pPr>
              <w:jc w:val="left"/>
            </w:pPr>
            <w:r>
              <w:rPr>
                <w:rFonts w:ascii="Arial" w:cs="Arial" w:eastAsia="Arial" w:hAnsi="Arial"/>
                <w:sz w:val="24"/>
                <w:szCs w:val="24"/>
              </w:rPr>
              <w:t xml:space="preserve">в) варикозное расширение вен с нарушением трофики, слоновостью и др.</w:t>
            </w:r>
          </w:p>
          <w:p>
            <w:pPr>
              <w:jc w:val="left"/>
            </w:pPr>
            <w:r>
              <w:rPr>
                <w:rFonts w:ascii="Arial" w:cs="Arial" w:eastAsia="Arial" w:hAnsi="Arial"/>
                <w:sz w:val="24"/>
                <w:szCs w:val="24"/>
              </w:rPr>
              <w:t xml:space="preserve">21. Стойкие изменения в глотке, гортани, трахее, значительно затрудняющие дыхание, деформация грудной клетки и позвоночника со значительным нарушением функции органов грудной полости (вопрос о допуске решается индивидуально).</w:t>
            </w:r>
          </w:p>
          <w:p>
            <w:pPr>
              <w:jc w:val="left"/>
            </w:pPr>
            <w:r>
              <w:rPr>
                <w:rFonts w:ascii="Arial" w:cs="Arial" w:eastAsia="Arial" w:hAnsi="Arial"/>
                <w:sz w:val="24"/>
                <w:szCs w:val="24"/>
              </w:rPr>
              <w:t xml:space="preserve">22. Врожденные или приобретенные пороки сердца и сосудов любой этиологии - при наличии компенсации допускаются индивидуально с переосвидетельствованием через год.</w:t>
            </w:r>
          </w:p>
          <w:p>
            <w:pPr>
              <w:jc w:val="left"/>
            </w:pPr>
            <w:r>
              <w:rPr>
                <w:rFonts w:ascii="Arial" w:cs="Arial" w:eastAsia="Arial" w:hAnsi="Arial"/>
                <w:sz w:val="24"/>
                <w:szCs w:val="24"/>
              </w:rPr>
              <w:t xml:space="preserve">23. Состояние после операции на сердце и крупных магистральных сосудах (при компенсации, с хорошими отдаленными результатами и заключением специализированного учреждения вопрос решается индивидуально с переосвидетельствованием через год). Лица с имплантированными искусственными водителями ритма сердца допускаются индивидуально.</w:t>
            </w:r>
          </w:p>
          <w:p>
            <w:pPr>
              <w:jc w:val="left"/>
            </w:pPr>
            <w:r>
              <w:rPr>
                <w:rFonts w:ascii="Arial" w:cs="Arial" w:eastAsia="Arial" w:hAnsi="Arial"/>
                <w:sz w:val="24"/>
                <w:szCs w:val="24"/>
              </w:rPr>
              <w:t xml:space="preserve">24. Болезни сердца любой этиологии (эндокардит, миокардит и др.), нарушение ритма любой этиологии (мерцательная аритмия, пароксизмальная тахикардия и др.), хроническая ишемическая болезнь сердца, в том числе состояние после перенесенного инфаркта миокарда - вопрос о допуске решается индивидуально, на основании заключений специализированных учреждений (ежегодное переосвидетельствование), за исключением лиц со стенокардией покоя.</w:t>
            </w:r>
          </w:p>
          <w:p>
            <w:pPr>
              <w:jc w:val="left"/>
            </w:pPr>
            <w:r>
              <w:rPr>
                <w:rFonts w:ascii="Arial" w:cs="Arial" w:eastAsia="Arial" w:hAnsi="Arial"/>
                <w:sz w:val="24"/>
                <w:szCs w:val="24"/>
              </w:rPr>
              <w:t xml:space="preserve">25. Гипертоническая болезнь III стадии, вопрос о допуске лиц с гипертонической болезнью II стадии решается индивидуально (с частыми гипертоническими кризисами - негодны).</w:t>
            </w:r>
          </w:p>
          <w:p>
            <w:pPr>
              <w:jc w:val="left"/>
            </w:pPr>
            <w:r>
              <w:rPr>
                <w:rFonts w:ascii="Arial" w:cs="Arial" w:eastAsia="Arial" w:hAnsi="Arial"/>
                <w:sz w:val="24"/>
                <w:szCs w:val="24"/>
              </w:rPr>
              <w:t xml:space="preserve">26. Хронические заболевания легких и плевры, в том числе туберкулезной этиологии, бронхиальная астма, состояние после резекции легкого, бронхо-эктатическая болезнь - вопрос о допуске решается индивидуально.</w:t>
            </w:r>
          </w:p>
          <w:p>
            <w:pPr>
              <w:jc w:val="left"/>
            </w:pPr>
            <w:r>
              <w:rPr>
                <w:rFonts w:ascii="Arial" w:cs="Arial" w:eastAsia="Arial" w:hAnsi="Arial"/>
                <w:sz w:val="24"/>
                <w:szCs w:val="24"/>
              </w:rPr>
              <w:t xml:space="preserve">27. Болезни крови и кроветворных органов - вопрос о допуске решается индивидуально при отсутствии анемического синдрома и обострения основного заболевания.</w:t>
            </w:r>
          </w:p>
          <w:p>
            <w:pPr>
              <w:jc w:val="left"/>
            </w:pPr>
            <w:r>
              <w:rPr>
                <w:rFonts w:ascii="Arial" w:cs="Arial" w:eastAsia="Arial" w:hAnsi="Arial"/>
                <w:sz w:val="24"/>
                <w:szCs w:val="24"/>
              </w:rPr>
              <w:t xml:space="preserve">28. Эндокринные заболевания со стойкими выраженными нарушениями функции. Решение принимается индивидуально, на основании заключения эндокринолога; при течении заболевания с расстройствами сознания, склонностью к коматозным состояниям - негодны.</w:t>
            </w:r>
          </w:p>
          <w:p>
            <w:pPr>
              <w:jc w:val="left"/>
            </w:pPr>
            <w:r>
              <w:rPr>
                <w:rFonts w:ascii="Arial" w:cs="Arial" w:eastAsia="Arial" w:hAnsi="Arial"/>
                <w:sz w:val="24"/>
                <w:szCs w:val="24"/>
              </w:rPr>
              <w:t xml:space="preserve">29. а) Хронические психические заболевания и приравненные к ним состояния, подлежащие обязательному диспансерному динамическому наблюдению. Вопрос о допуске лиц с выраженными формами пограничных нервно-психических расстройств, пограничной умственной отсталостью и задержками умственного развития решается в индивидуальном порядке (переосвидетельствование через 3 года). Эпилепсия и синкопальные состояния;</w:t>
            </w:r>
          </w:p>
          <w:p>
            <w:pPr>
              <w:jc w:val="left"/>
            </w:pPr>
            <w:r>
              <w:rPr>
                <w:rFonts w:ascii="Arial" w:cs="Arial" w:eastAsia="Arial" w:hAnsi="Arial"/>
                <w:sz w:val="24"/>
                <w:szCs w:val="24"/>
              </w:rPr>
              <w:t xml:space="preserve">б) Хронический алкоголизм, наркомании, токсикомании - допускаются после лечения и снятия с учета.</w:t>
            </w:r>
          </w:p>
          <w:p>
            <w:pPr>
              <w:jc w:val="left"/>
            </w:pPr>
            <w:r>
              <w:rPr>
                <w:rFonts w:ascii="Arial" w:cs="Arial" w:eastAsia="Arial" w:hAnsi="Arial"/>
                <w:sz w:val="24"/>
                <w:szCs w:val="24"/>
              </w:rPr>
              <w:t xml:space="preserve">30. Хронические рецидивирующие заболевания периферической нервной системы и остаточные явления перенесенных заболеваний и травм крупных нервных стволов со стойким нарушением движений, чувствительности и трофики.</w:t>
            </w:r>
          </w:p>
          <w:p>
            <w:pPr>
              <w:jc w:val="left"/>
            </w:pPr>
            <w:r>
              <w:rPr>
                <w:rFonts w:ascii="Arial" w:cs="Arial" w:eastAsia="Arial" w:hAnsi="Arial"/>
                <w:sz w:val="24"/>
                <w:szCs w:val="24"/>
              </w:rPr>
              <w:t xml:space="preserve">31. Выпадение матки и влагалища, ректо-вагинальные и пузырно-влагалищные свищи (разрывы промежности с нарушением целостности сфинктера прямой кишки) (после оперативного лечения с хорошим результатом допускаются в индивидуальном порядке).</w:t>
            </w:r>
          </w:p>
          <w:p>
            <w:pPr>
              <w:jc w:val="left"/>
            </w:pPr>
            <w:r>
              <w:rPr>
                <w:rFonts w:ascii="Arial" w:cs="Arial" w:eastAsia="Arial" w:hAnsi="Arial"/>
                <w:sz w:val="24"/>
                <w:szCs w:val="24"/>
              </w:rPr>
              <w:t xml:space="preserve">32. Рост ниже 150 см (вопрос решается индивидуально), резкое отставание физического развития.</w:t>
            </w:r>
          </w:p>
        </w:tc>
      </w:tr>
      <w:tr>
        <w:tc>
          <w:tcPr>
            <w:tcW w:type="dxa" w:w="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Мопеды всех типов и марок - категории А</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в п. 2.1.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раз в 3 года</w:t>
            </w:r>
          </w:p>
        </w:tc>
        <w:tc>
          <w:tcPr>
            <w:tcW w:type="dxa" w:w="6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Понижение остроты зрения ниже 0,5 Д на лучшем глазу и ниже 0,2 Д на худшем глазу (с коррекцией).</w:t>
            </w:r>
          </w:p>
          <w:p>
            <w:pPr>
              <w:jc w:val="left"/>
            </w:pPr>
            <w:r>
              <w:rPr>
                <w:rFonts w:ascii="Arial" w:cs="Arial" w:eastAsia="Arial" w:hAnsi="Arial"/>
                <w:sz w:val="24"/>
                <w:szCs w:val="24"/>
              </w:rPr>
              <w:t xml:space="preserve">2. Отсутствие зрения на одном глазу при остроте зрения ниже 0,8 Д (без коррекции), на другом.</w:t>
            </w:r>
          </w:p>
          <w:p>
            <w:pPr>
              <w:jc w:val="left"/>
            </w:pPr>
            <w:r>
              <w:rPr>
                <w:rFonts w:ascii="Arial" w:cs="Arial" w:eastAsia="Arial" w:hAnsi="Arial"/>
                <w:sz w:val="24"/>
                <w:szCs w:val="24"/>
              </w:rPr>
              <w:t xml:space="preserve">3. Полная глухота (при глухоте, глухонемоте допуск осуществляется индивидуально с переосвидетельствованием через 2 года).</w:t>
            </w:r>
          </w:p>
          <w:p>
            <w:pPr>
              <w:jc w:val="left"/>
            </w:pPr>
            <w:r>
              <w:rPr>
                <w:rFonts w:ascii="Arial" w:cs="Arial" w:eastAsia="Arial" w:hAnsi="Arial"/>
                <w:sz w:val="24"/>
                <w:szCs w:val="24"/>
              </w:rPr>
              <w:t xml:space="preserve">4. Отсутствие верхней конечности или кисти, отсутствие нижней конечности на любом уровне бедра или голени при нарушении подвижности в коленном суставе.</w:t>
            </w:r>
          </w:p>
          <w:p>
            <w:pPr>
              <w:jc w:val="left"/>
            </w:pPr>
            <w:r>
              <w:rPr>
                <w:rFonts w:ascii="Arial" w:cs="Arial" w:eastAsia="Arial" w:hAnsi="Arial"/>
                <w:sz w:val="24"/>
                <w:szCs w:val="24"/>
              </w:rPr>
              <w:t xml:space="preserve">5. Заболевания, вызывающие нарушения функций вестибулярного аппарата, синдром головокружения, нистагм.</w:t>
            </w:r>
          </w:p>
          <w:p>
            <w:pPr>
              <w:jc w:val="left"/>
            </w:pPr>
            <w:r>
              <w:rPr>
                <w:rFonts w:ascii="Arial" w:cs="Arial" w:eastAsia="Arial" w:hAnsi="Arial"/>
                <w:sz w:val="24"/>
                <w:szCs w:val="24"/>
              </w:rPr>
              <w:t xml:space="preserve">6. Эпилепсия и заболевания, протекающие с нарколептическими и каталептическими припадками. Синкопальные состояния.</w:t>
            </w:r>
          </w:p>
          <w:p>
            <w:pPr>
              <w:jc w:val="left"/>
            </w:pPr>
            <w:r>
              <w:rPr>
                <w:rFonts w:ascii="Arial" w:cs="Arial" w:eastAsia="Arial" w:hAnsi="Arial"/>
                <w:sz w:val="24"/>
                <w:szCs w:val="24"/>
              </w:rPr>
              <w:t xml:space="preserve">7. Психические заболевания при наличии группы инвалидности, в остальных случаях - индивидуально.</w:t>
            </w:r>
          </w:p>
          <w:p>
            <w:pPr>
              <w:jc w:val="left"/>
            </w:pPr>
            <w:r>
              <w:rPr>
                <w:rFonts w:ascii="Arial" w:cs="Arial" w:eastAsia="Arial" w:hAnsi="Arial"/>
                <w:sz w:val="24"/>
                <w:szCs w:val="24"/>
              </w:rPr>
              <w:t xml:space="preserve">8. Хронический алкоголизм, токсикомания, наркомания - допускаются после лечения и снятия с учета</w:t>
            </w:r>
          </w:p>
        </w:tc>
      </w:tr>
      <w:tr>
        <w:tc>
          <w:tcPr>
            <w:tcW w:type="dxa" w:w="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полная масса которых не превышает 3500 кг и число сидячих мест которых, помимо сиденья водителя, не превышает 8 - категория В с правом работы по найму</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в п. 2.1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раз в 3 года</w:t>
            </w:r>
          </w:p>
        </w:tc>
        <w:tc>
          <w:tcPr>
            <w:tcW w:type="dxa" w:w="6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Смотри противопоказания, изложенные в п. 2.1.</w:t>
            </w:r>
          </w:p>
          <w:p>
            <w:pPr>
              <w:jc w:val="left"/>
            </w:pPr>
            <w:r>
              <w:rPr>
                <w:rFonts w:ascii="Arial" w:cs="Arial" w:eastAsia="Arial" w:hAnsi="Arial"/>
                <w:sz w:val="24"/>
                <w:szCs w:val="24"/>
              </w:rPr>
              <w:t xml:space="preserve">Дополнительно:</w:t>
            </w:r>
          </w:p>
          <w:p>
            <w:pPr>
              <w:jc w:val="left"/>
            </w:pPr>
            <w:r>
              <w:rPr>
                <w:rFonts w:ascii="Arial" w:cs="Arial" w:eastAsia="Arial" w:hAnsi="Arial"/>
                <w:sz w:val="24"/>
                <w:szCs w:val="24"/>
              </w:rPr>
              <w:t xml:space="preserve">5. Для водителей такси и спецтранспорта (машины станций скорой и неотложной медицинской помощи, оперативные и др.), относящего к категории В: острота зрения с коррекцией ниже 0,8 Д на одном глазу, ниже 0,4 Д на другом. Допустимая коррекция - см. п. 2.1; состояние после рефракционных операций на роговой оболочке - см. п. 2.1.; искусственный хрусталик - см. п. 2.1.</w:t>
            </w:r>
          </w:p>
          <w:p>
            <w:pPr>
              <w:jc w:val="left"/>
            </w:pPr>
            <w:r>
              <w:rPr>
                <w:rFonts w:ascii="Arial" w:cs="Arial" w:eastAsia="Arial" w:hAnsi="Arial"/>
                <w:sz w:val="24"/>
                <w:szCs w:val="24"/>
              </w:rPr>
              <w:t xml:space="preserve">6. Нарушение цветоощущения типа дихромазии.</w:t>
            </w:r>
          </w:p>
          <w:p>
            <w:pPr>
              <w:jc w:val="left"/>
            </w:pPr>
            <w:r>
              <w:rPr>
                <w:rFonts w:ascii="Arial" w:cs="Arial" w:eastAsia="Arial" w:hAnsi="Arial"/>
                <w:sz w:val="24"/>
                <w:szCs w:val="24"/>
              </w:rPr>
              <w:t xml:space="preserve">8.Только стажированные водители.</w:t>
            </w:r>
          </w:p>
          <w:p>
            <w:pPr>
              <w:jc w:val="left"/>
            </w:pPr>
            <w:r>
              <w:rPr>
                <w:rFonts w:ascii="Arial" w:cs="Arial" w:eastAsia="Arial" w:hAnsi="Arial"/>
                <w:sz w:val="24"/>
                <w:szCs w:val="24"/>
              </w:rPr>
              <w:t xml:space="preserve">9. Восприятие разговорной речи на одно или оба уха на расстоянии менее 3 м, шепотной речи - на расстоянии 1 м (при полной глухоте на одно ухо и восприятии разговорной речи - на расстоянии не менее 3 м, на другое ухо, или восприятие разговорной речи - не менее 2 м на каждое ухо, вопрос о допуске стажированных водителей решается индивидуально, переосвидетельствование - ежегодно).</w:t>
            </w:r>
          </w:p>
          <w:p>
            <w:pPr>
              <w:jc w:val="left"/>
            </w:pPr>
            <w:r>
              <w:rPr>
                <w:rFonts w:ascii="Arial" w:cs="Arial" w:eastAsia="Arial" w:hAnsi="Arial"/>
                <w:sz w:val="24"/>
                <w:szCs w:val="24"/>
              </w:rPr>
              <w:t xml:space="preserve">12. Не допускаются во всех случаях.</w:t>
            </w:r>
          </w:p>
          <w:p>
            <w:pPr>
              <w:jc w:val="left"/>
            </w:pPr>
            <w:r>
              <w:rPr>
                <w:rFonts w:ascii="Arial" w:cs="Arial" w:eastAsia="Arial" w:hAnsi="Arial"/>
                <w:sz w:val="24"/>
                <w:szCs w:val="24"/>
              </w:rPr>
              <w:t xml:space="preserve">15. Не допускаются водители такси и спецавтотранспорта.</w:t>
            </w:r>
          </w:p>
          <w:p>
            <w:pPr>
              <w:jc w:val="left"/>
            </w:pPr>
            <w:r>
              <w:rPr>
                <w:rFonts w:ascii="Arial" w:cs="Arial" w:eastAsia="Arial" w:hAnsi="Arial"/>
                <w:sz w:val="24"/>
                <w:szCs w:val="24"/>
              </w:rPr>
              <w:t xml:space="preserve">21. Без индивидуального допуска.</w:t>
            </w:r>
          </w:p>
          <w:p>
            <w:pPr>
              <w:jc w:val="left"/>
            </w:pPr>
            <w:r>
              <w:rPr>
                <w:rFonts w:ascii="Arial" w:cs="Arial" w:eastAsia="Arial" w:hAnsi="Arial"/>
                <w:sz w:val="24"/>
                <w:szCs w:val="24"/>
              </w:rPr>
              <w:t xml:space="preserve">23. Состояние после операции на сердце и крупных магистральных сосудах, в том числе и лица с имплантированными водителями ритма сердца - без индивидуального допуска.</w:t>
            </w:r>
          </w:p>
          <w:p>
            <w:pPr>
              <w:jc w:val="left"/>
            </w:pPr>
            <w:r>
              <w:rPr>
                <w:rFonts w:ascii="Arial" w:cs="Arial" w:eastAsia="Arial" w:hAnsi="Arial"/>
                <w:sz w:val="24"/>
                <w:szCs w:val="24"/>
              </w:rPr>
              <w:t xml:space="preserve">25. Гипертоническая болезнь I-III стадии. Вопрос о допуске с гипертонической болезнью I стадии - индивидуально.</w:t>
            </w:r>
          </w:p>
          <w:p>
            <w:pPr>
              <w:jc w:val="left"/>
            </w:pPr>
            <w:r>
              <w:rPr>
                <w:rFonts w:ascii="Arial" w:cs="Arial" w:eastAsia="Arial" w:hAnsi="Arial"/>
                <w:sz w:val="24"/>
                <w:szCs w:val="24"/>
              </w:rPr>
              <w:t xml:space="preserve">26. Переосвидетельствование через 1 год.</w:t>
            </w:r>
          </w:p>
          <w:p>
            <w:pPr>
              <w:jc w:val="left"/>
            </w:pPr>
            <w:r>
              <w:rPr>
                <w:rFonts w:ascii="Arial" w:cs="Arial" w:eastAsia="Arial" w:hAnsi="Arial"/>
                <w:sz w:val="24"/>
                <w:szCs w:val="24"/>
              </w:rPr>
              <w:t xml:space="preserve">28. При диагностике диабета - негодны.</w:t>
            </w:r>
          </w:p>
          <w:p>
            <w:pPr>
              <w:jc w:val="left"/>
            </w:pPr>
            <w:r>
              <w:rPr>
                <w:rFonts w:ascii="Arial" w:cs="Arial" w:eastAsia="Arial" w:hAnsi="Arial"/>
                <w:sz w:val="24"/>
                <w:szCs w:val="24"/>
              </w:rPr>
              <w:t xml:space="preserve">29 а) см. п. 2.1.</w:t>
            </w:r>
          </w:p>
          <w:p>
            <w:pPr>
              <w:jc w:val="left"/>
            </w:pPr>
            <w:r>
              <w:rPr>
                <w:rFonts w:ascii="Arial" w:cs="Arial" w:eastAsia="Arial" w:hAnsi="Arial"/>
                <w:sz w:val="24"/>
                <w:szCs w:val="24"/>
              </w:rPr>
              <w:t xml:space="preserve">б) После специального противоалкогольного лечения с хорошими результатами, при отсутствии деградации личности и сомато-неврологических расстройств у больных хроническим алкоголизмом вопрос об их допуске решается индивидуально медицинской комиссией наркологического учреждения, имеющего в своем составе организационно-методический консультативный отдел, при предоставлении больным хроническим алкоголизмом положительной характеристики, ходатайства с места работы и информации о его поведении по месту жительства из органов внутренних дел. Больные наркоманиями и токсикоманиями допускаются в аналогичном порядке, но при наличии у них стойкой ремиссии не менее 3 лет.</w:t>
            </w:r>
          </w:p>
          <w:p>
            <w:pPr>
              <w:jc w:val="left"/>
            </w:pPr>
            <w:r>
              <w:rPr>
                <w:rFonts w:ascii="Arial" w:cs="Arial" w:eastAsia="Arial" w:hAnsi="Arial"/>
                <w:sz w:val="24"/>
                <w:szCs w:val="24"/>
              </w:rPr>
              <w:t xml:space="preserve">32. Не допускаются. Стажированные водители - индивидуально.</w:t>
            </w:r>
          </w:p>
          <w:p>
            <w:pPr>
              <w:jc w:val="left"/>
            </w:pPr>
            <w:r>
              <w:rPr>
                <w:rFonts w:ascii="Arial" w:cs="Arial" w:eastAsia="Arial" w:hAnsi="Arial"/>
                <w:sz w:val="24"/>
                <w:szCs w:val="24"/>
              </w:rPr>
              <w:t xml:space="preserve">33. Язвенная болезнь желудка и 12-перстной кишки, хронические заболевания печени, желчевыводящей системы, поджелудочной железы с частыми обострениями, болезнь оперированного желудка - допуск индивидуальный, с переосвидетельствованием через 2 года</w:t>
            </w:r>
          </w:p>
        </w:tc>
      </w:tr>
      <w:tr>
        <w:tc>
          <w:tcPr>
            <w:tcW w:type="dxa" w:w="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полная масса которых не превышает 3500 кг и число сидячих мест которых помимо сиденья водителей, не превышает 8, категория В без права работы по найму</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в п. 2.1.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раз в 3 года</w:t>
            </w:r>
          </w:p>
        </w:tc>
        <w:tc>
          <w:tcPr>
            <w:tcW w:type="dxa" w:w="6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Смотри противопоказания, изложенные в п.2.1.</w:t>
            </w:r>
          </w:p>
          <w:p>
            <w:pPr>
              <w:jc w:val="left"/>
            </w:pPr>
            <w:r>
              <w:rPr>
                <w:rFonts w:ascii="Arial" w:cs="Arial" w:eastAsia="Arial" w:hAnsi="Arial"/>
                <w:sz w:val="24"/>
                <w:szCs w:val="24"/>
              </w:rPr>
              <w:t xml:space="preserve">Дополнительно:</w:t>
            </w:r>
          </w:p>
          <w:p>
            <w:pPr>
              <w:jc w:val="left"/>
            </w:pPr>
            <w:r>
              <w:rPr>
                <w:rFonts w:ascii="Arial" w:cs="Arial" w:eastAsia="Arial" w:hAnsi="Arial"/>
                <w:sz w:val="24"/>
                <w:szCs w:val="24"/>
              </w:rPr>
              <w:t xml:space="preserve">5 б) В виде исключения допускаются водители при условии, если острота зрения на оставшемся глазу 0,8 (без коррекции) и нормальном поле зрения; переосвидетельствование - через год.</w:t>
            </w:r>
          </w:p>
        </w:tc>
      </w:tr>
      <w:tr>
        <w:tc>
          <w:tcPr>
            <w:tcW w:type="dxa" w:w="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предназначенные для перевозки грузов, полная масса которых превышает 3500 кг - категория С</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в п. 2.1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раз в 3 года</w:t>
            </w:r>
          </w:p>
        </w:tc>
        <w:tc>
          <w:tcPr>
            <w:tcW w:type="dxa" w:w="6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Смотри противопоказания, изложенные в п.2.1.</w:t>
            </w:r>
          </w:p>
          <w:p>
            <w:pPr>
              <w:jc w:val="left"/>
            </w:pPr>
            <w:r>
              <w:rPr>
                <w:rFonts w:ascii="Arial" w:cs="Arial" w:eastAsia="Arial" w:hAnsi="Arial"/>
                <w:sz w:val="24"/>
                <w:szCs w:val="24"/>
              </w:rPr>
              <w:t xml:space="preserve">Дополнительно:</w:t>
            </w:r>
          </w:p>
          <w:p>
            <w:pPr>
              <w:jc w:val="left"/>
            </w:pPr>
            <w:r>
              <w:rPr>
                <w:rFonts w:ascii="Arial" w:cs="Arial" w:eastAsia="Arial" w:hAnsi="Arial"/>
                <w:sz w:val="24"/>
                <w:szCs w:val="24"/>
              </w:rPr>
              <w:t xml:space="preserve">5. Острота зрения ниже 0,8 Д на одном глазу, ниже 0,4 Д на другом. Допустимая коррекция - см. п. 2.1. Искусственный хрусталик хотя бы на одном глазу - негодны.</w:t>
            </w:r>
          </w:p>
          <w:p>
            <w:pPr>
              <w:jc w:val="left"/>
            </w:pPr>
            <w:r>
              <w:rPr>
                <w:rFonts w:ascii="Arial" w:cs="Arial" w:eastAsia="Arial" w:hAnsi="Arial"/>
                <w:sz w:val="24"/>
                <w:szCs w:val="24"/>
              </w:rPr>
              <w:t xml:space="preserve">6. Нарушение цветоощущения типа дихромазии.</w:t>
            </w:r>
          </w:p>
          <w:p>
            <w:pPr>
              <w:jc w:val="left"/>
            </w:pPr>
            <w:r>
              <w:rPr>
                <w:rFonts w:ascii="Arial" w:cs="Arial" w:eastAsia="Arial" w:hAnsi="Arial"/>
                <w:sz w:val="24"/>
                <w:szCs w:val="24"/>
              </w:rPr>
              <w:t xml:space="preserve">8. Глаукома любой стадии.</w:t>
            </w:r>
          </w:p>
          <w:p>
            <w:pPr>
              <w:jc w:val="left"/>
            </w:pPr>
            <w:r>
              <w:rPr>
                <w:rFonts w:ascii="Arial" w:cs="Arial" w:eastAsia="Arial" w:hAnsi="Arial"/>
                <w:sz w:val="24"/>
                <w:szCs w:val="24"/>
              </w:rPr>
              <w:t xml:space="preserve">9. Восприятие разговорной речи на одно или оба уха на расстоянии менее 3 метров, шепотной речи на расстоянии 1 м (при полной глухоте на одно ухо и восприятии разговорной речи на расстоянии не менее 3 метров на другое ухо или восприятии разговорной речи не менее 2 метров на каждое ухо - вопрос о допуске стажированных водителей решается индивидуально при ежегодном переосвидетельствовании).</w:t>
            </w:r>
          </w:p>
          <w:p>
            <w:pPr>
              <w:jc w:val="left"/>
            </w:pPr>
            <w:r>
              <w:rPr>
                <w:rFonts w:ascii="Arial" w:cs="Arial" w:eastAsia="Arial" w:hAnsi="Arial"/>
                <w:sz w:val="24"/>
                <w:szCs w:val="24"/>
              </w:rPr>
              <w:t xml:space="preserve">12. Не допускаются во всех случаях.</w:t>
            </w:r>
          </w:p>
          <w:p>
            <w:pPr>
              <w:jc w:val="left"/>
            </w:pPr>
            <w:r>
              <w:rPr>
                <w:rFonts w:ascii="Arial" w:cs="Arial" w:eastAsia="Arial" w:hAnsi="Arial"/>
                <w:sz w:val="24"/>
                <w:szCs w:val="24"/>
              </w:rPr>
              <w:t xml:space="preserve">15. Не допускаются во всех случаях.</w:t>
            </w:r>
          </w:p>
          <w:p>
            <w:pPr>
              <w:jc w:val="left"/>
            </w:pPr>
            <w:r>
              <w:rPr>
                <w:rFonts w:ascii="Arial" w:cs="Arial" w:eastAsia="Arial" w:hAnsi="Arial"/>
                <w:sz w:val="24"/>
                <w:szCs w:val="24"/>
              </w:rPr>
              <w:t xml:space="preserve">16. Не допускаются даже при сохраненной хватательной функции.</w:t>
            </w:r>
          </w:p>
          <w:p>
            <w:pPr>
              <w:jc w:val="left"/>
            </w:pPr>
            <w:r>
              <w:rPr>
                <w:rFonts w:ascii="Arial" w:cs="Arial" w:eastAsia="Arial" w:hAnsi="Arial"/>
                <w:sz w:val="24"/>
                <w:szCs w:val="24"/>
              </w:rPr>
              <w:t xml:space="preserve">17. Не допускаются во всех случаях.</w:t>
            </w:r>
          </w:p>
          <w:p>
            <w:pPr>
              <w:jc w:val="left"/>
            </w:pPr>
            <w:r>
              <w:rPr>
                <w:rFonts w:ascii="Arial" w:cs="Arial" w:eastAsia="Arial" w:hAnsi="Arial"/>
                <w:sz w:val="24"/>
                <w:szCs w:val="24"/>
              </w:rPr>
              <w:t xml:space="preserve">21. Без индивидуального допуска.</w:t>
            </w:r>
          </w:p>
          <w:p>
            <w:pPr>
              <w:jc w:val="left"/>
            </w:pPr>
            <w:r>
              <w:rPr>
                <w:rFonts w:ascii="Arial" w:cs="Arial" w:eastAsia="Arial" w:hAnsi="Arial"/>
                <w:sz w:val="24"/>
                <w:szCs w:val="24"/>
              </w:rPr>
              <w:t xml:space="preserve">22. 23. Не допускаются (без индивидуального допуска).</w:t>
            </w:r>
          </w:p>
          <w:p>
            <w:pPr>
              <w:jc w:val="left"/>
            </w:pPr>
            <w:r>
              <w:rPr>
                <w:rFonts w:ascii="Arial" w:cs="Arial" w:eastAsia="Arial" w:hAnsi="Arial"/>
                <w:sz w:val="24"/>
                <w:szCs w:val="24"/>
              </w:rPr>
              <w:t xml:space="preserve">24. Хроническая ишемическая болезнь сердца (стенокардия покоя и напряжения, состояние после перенесенного инфаркта миокарда - не допускаются).</w:t>
            </w:r>
          </w:p>
          <w:p>
            <w:pPr>
              <w:jc w:val="left"/>
            </w:pPr>
            <w:r>
              <w:rPr>
                <w:rFonts w:ascii="Arial" w:cs="Arial" w:eastAsia="Arial" w:hAnsi="Arial"/>
                <w:sz w:val="24"/>
                <w:szCs w:val="24"/>
              </w:rPr>
              <w:t xml:space="preserve">25. Гипертоническая болезнь II - III стадии, вопрос о допуске водителей с гипертонической болезнью I стадии решается индивидуально.</w:t>
            </w:r>
          </w:p>
          <w:p>
            <w:pPr>
              <w:jc w:val="left"/>
            </w:pPr>
            <w:r>
              <w:rPr>
                <w:rFonts w:ascii="Arial" w:cs="Arial" w:eastAsia="Arial" w:hAnsi="Arial"/>
                <w:sz w:val="24"/>
                <w:szCs w:val="24"/>
              </w:rPr>
              <w:t xml:space="preserve">26. Переосвидетельствование - через 1 год.</w:t>
            </w:r>
          </w:p>
          <w:p>
            <w:pPr>
              <w:jc w:val="left"/>
            </w:pPr>
            <w:r>
              <w:rPr>
                <w:rFonts w:ascii="Arial" w:cs="Arial" w:eastAsia="Arial" w:hAnsi="Arial"/>
                <w:sz w:val="24"/>
                <w:szCs w:val="24"/>
              </w:rPr>
              <w:t xml:space="preserve">28. При диагностировании диабета - негодны.</w:t>
            </w:r>
          </w:p>
          <w:p>
            <w:pPr>
              <w:jc w:val="left"/>
            </w:pPr>
            <w:r>
              <w:rPr>
                <w:rFonts w:ascii="Arial" w:cs="Arial" w:eastAsia="Arial" w:hAnsi="Arial"/>
                <w:sz w:val="24"/>
                <w:szCs w:val="24"/>
              </w:rPr>
              <w:t xml:space="preserve">29. См. п. 2.3.</w:t>
            </w:r>
          </w:p>
          <w:p>
            <w:pPr>
              <w:jc w:val="left"/>
            </w:pPr>
            <w:r>
              <w:rPr>
                <w:rFonts w:ascii="Arial" w:cs="Arial" w:eastAsia="Arial" w:hAnsi="Arial"/>
                <w:sz w:val="24"/>
                <w:szCs w:val="24"/>
              </w:rPr>
              <w:t xml:space="preserve">32. Не допускаются, стажированные водители - индивидуально.</w:t>
            </w:r>
          </w:p>
          <w:p>
            <w:pPr>
              <w:jc w:val="left"/>
            </w:pPr>
            <w:r>
              <w:rPr>
                <w:rFonts w:ascii="Arial" w:cs="Arial" w:eastAsia="Arial" w:hAnsi="Arial"/>
                <w:sz w:val="24"/>
                <w:szCs w:val="24"/>
              </w:rPr>
              <w:t xml:space="preserve">33. Язвенная болезнь желудка, 12-перстной кишки, хронические заболевания печени, желчевыводящей системы, поджелудочной железы с частыми обострениями, болезнь оперированного желудка - допуск индивидуальный, переосвидетельствование - не реже, чем через 2 года.</w:t>
            </w:r>
          </w:p>
          <w:p>
            <w:pPr>
              <w:jc w:val="left"/>
            </w:pPr>
            <w:r>
              <w:rPr>
                <w:rFonts w:ascii="Arial" w:cs="Arial" w:eastAsia="Arial" w:hAnsi="Arial"/>
                <w:sz w:val="24"/>
                <w:szCs w:val="24"/>
              </w:rPr>
              <w:t xml:space="preserve">34. Хронические заболевания почек, отсутствие одной почки - допуск решается индивидуально</w:t>
            </w:r>
          </w:p>
        </w:tc>
      </w:tr>
      <w:tr>
        <w:tc>
          <w:tcPr>
            <w:tcW w:type="dxa" w:w="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предназначенные для перевозки пассажиров и имеющие более 8 мест, помимо сиденья водителя -категория Д</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в п. 2.1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раз в 3 года</w:t>
            </w:r>
          </w:p>
        </w:tc>
        <w:tc>
          <w:tcPr>
            <w:tcW w:type="dxa" w:w="6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Смотри противопоказания, изложенные в п. 2.5.</w:t>
            </w:r>
          </w:p>
          <w:p>
            <w:pPr>
              <w:jc w:val="left"/>
            </w:pPr>
            <w:r>
              <w:rPr>
                <w:rFonts w:ascii="Arial" w:cs="Arial" w:eastAsia="Arial" w:hAnsi="Arial"/>
                <w:sz w:val="24"/>
                <w:szCs w:val="24"/>
              </w:rPr>
              <w:t xml:space="preserve">Для водителей пассажирского транспорта индивидуально решается вопрос при дефектах речи и заиканиях в тяжелой форме.</w:t>
            </w:r>
          </w:p>
          <w:p>
            <w:pPr>
              <w:jc w:val="left"/>
            </w:pPr>
            <w:r>
              <w:rPr>
                <w:rFonts w:ascii="Arial" w:cs="Arial" w:eastAsia="Arial" w:hAnsi="Arial"/>
                <w:sz w:val="24"/>
                <w:szCs w:val="24"/>
              </w:rPr>
              <w:t xml:space="preserve">29. а) Не допускаются во всех случаях.</w:t>
            </w:r>
          </w:p>
          <w:p>
            <w:pPr>
              <w:jc w:val="left"/>
            </w:pPr>
            <w:r>
              <w:rPr>
                <w:rFonts w:ascii="Arial" w:cs="Arial" w:eastAsia="Arial" w:hAnsi="Arial"/>
                <w:sz w:val="24"/>
                <w:szCs w:val="24"/>
              </w:rPr>
              <w:t xml:space="preserve">29. б) См. п. 2.1.</w:t>
            </w:r>
          </w:p>
        </w:tc>
      </w:tr>
      <w:tr>
        <w:tc>
          <w:tcPr>
            <w:tcW w:type="dxa" w:w="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Составы транспортных средств с тягачами, относящимися к категориям средств - В, С или Д - категория Е</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в п. 2.1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раз в 3 года</w:t>
            </w:r>
          </w:p>
        </w:tc>
        <w:tc>
          <w:tcPr>
            <w:tcW w:type="dxa" w:w="6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Смотри противопоказания, изложенные в п. 2.5.</w:t>
            </w:r>
          </w:p>
          <w:p>
            <w:pPr>
              <w:jc w:val="left"/>
            </w:pPr>
            <w:r>
              <w:rPr>
                <w:rFonts w:ascii="Arial" w:cs="Arial" w:eastAsia="Arial" w:hAnsi="Arial"/>
                <w:sz w:val="24"/>
                <w:szCs w:val="24"/>
              </w:rPr>
              <w:t xml:space="preserve">29. а) Не допускаются во всех случаях.</w:t>
            </w:r>
          </w:p>
          <w:p>
            <w:pPr>
              <w:jc w:val="left"/>
            </w:pPr>
            <w:r>
              <w:rPr>
                <w:rFonts w:ascii="Arial" w:cs="Arial" w:eastAsia="Arial" w:hAnsi="Arial"/>
                <w:sz w:val="24"/>
                <w:szCs w:val="24"/>
              </w:rPr>
              <w:t xml:space="preserve">29. б) См. п. 2.1.</w:t>
            </w:r>
          </w:p>
        </w:tc>
      </w:tr>
      <w:tr>
        <w:tc>
          <w:tcPr>
            <w:tcW w:type="dxa" w:w="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Троллейбус</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в п. 2.1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раз в 3 года</w:t>
            </w:r>
          </w:p>
        </w:tc>
        <w:tc>
          <w:tcPr>
            <w:tcW w:type="dxa" w:w="6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Смотри противопоказания, изложенные в п. 2.1.</w:t>
            </w:r>
          </w:p>
          <w:p>
            <w:pPr>
              <w:jc w:val="left"/>
            </w:pPr>
            <w:r>
              <w:rPr>
                <w:rFonts w:ascii="Arial" w:cs="Arial" w:eastAsia="Arial" w:hAnsi="Arial"/>
                <w:sz w:val="24"/>
                <w:szCs w:val="24"/>
              </w:rPr>
              <w:t xml:space="preserve">Дополнительно:</w:t>
            </w:r>
          </w:p>
          <w:p>
            <w:pPr>
              <w:jc w:val="left"/>
            </w:pPr>
            <w:r>
              <w:rPr>
                <w:rFonts w:ascii="Arial" w:cs="Arial" w:eastAsia="Arial" w:hAnsi="Arial"/>
                <w:sz w:val="24"/>
                <w:szCs w:val="24"/>
              </w:rPr>
              <w:t xml:space="preserve">5. Острота зрения с коррекцией ниже 0,8 Д на одном глазу, ниже 0,4 Д на другом. Допустимая коррекция - см. п. 2.1.</w:t>
            </w:r>
          </w:p>
          <w:p>
            <w:pPr>
              <w:jc w:val="left"/>
            </w:pPr>
            <w:r>
              <w:rPr>
                <w:rFonts w:ascii="Arial" w:cs="Arial" w:eastAsia="Arial" w:hAnsi="Arial"/>
                <w:sz w:val="24"/>
                <w:szCs w:val="24"/>
              </w:rPr>
              <w:t xml:space="preserve">6. Нарушение цветоощущения типа дихромазии.</w:t>
            </w:r>
          </w:p>
          <w:p>
            <w:pPr>
              <w:jc w:val="left"/>
            </w:pPr>
            <w:r>
              <w:rPr>
                <w:rFonts w:ascii="Arial" w:cs="Arial" w:eastAsia="Arial" w:hAnsi="Arial"/>
                <w:sz w:val="24"/>
                <w:szCs w:val="24"/>
              </w:rPr>
              <w:t xml:space="preserve">8. Глаукома любой стадии.</w:t>
            </w:r>
          </w:p>
          <w:p>
            <w:pPr>
              <w:jc w:val="left"/>
            </w:pPr>
            <w:r>
              <w:rPr>
                <w:rFonts w:ascii="Arial" w:cs="Arial" w:eastAsia="Arial" w:hAnsi="Arial"/>
                <w:sz w:val="24"/>
                <w:szCs w:val="24"/>
              </w:rPr>
              <w:t xml:space="preserve">9. Восприятие разговорной речи на одно или об уха на расстоянии менее 3 м, шепотной речи на расстоянии 1 м, при полной глухоте на одно ухо и восприятии разговорной речи на расстоянии менее 3 м на другое ухо или восприятии разговорной речи не менее 2 м на каждое - вопрос о допуске стажированных водителей решается индивидуально при ежегодном переосвидетельствовании.</w:t>
            </w:r>
          </w:p>
          <w:p>
            <w:pPr>
              <w:jc w:val="left"/>
            </w:pPr>
            <w:r>
              <w:rPr>
                <w:rFonts w:ascii="Arial" w:cs="Arial" w:eastAsia="Arial" w:hAnsi="Arial"/>
                <w:sz w:val="24"/>
                <w:szCs w:val="24"/>
              </w:rPr>
              <w:t xml:space="preserve">12. Не допускаются во всех случаях.</w:t>
            </w:r>
          </w:p>
          <w:p>
            <w:pPr>
              <w:jc w:val="left"/>
            </w:pPr>
            <w:r>
              <w:rPr>
                <w:rFonts w:ascii="Arial" w:cs="Arial" w:eastAsia="Arial" w:hAnsi="Arial"/>
                <w:sz w:val="24"/>
                <w:szCs w:val="24"/>
              </w:rPr>
              <w:t xml:space="preserve">15. Не допускаются во всех случаях.</w:t>
            </w:r>
          </w:p>
          <w:p>
            <w:pPr>
              <w:jc w:val="left"/>
            </w:pPr>
            <w:r>
              <w:rPr>
                <w:rFonts w:ascii="Arial" w:cs="Arial" w:eastAsia="Arial" w:hAnsi="Arial"/>
                <w:sz w:val="24"/>
                <w:szCs w:val="24"/>
              </w:rPr>
              <w:t xml:space="preserve">16. Не допускаются даже при сохраненной хватательной функции.</w:t>
            </w:r>
          </w:p>
          <w:p>
            <w:pPr>
              <w:jc w:val="left"/>
            </w:pPr>
            <w:r>
              <w:rPr>
                <w:rFonts w:ascii="Arial" w:cs="Arial" w:eastAsia="Arial" w:hAnsi="Arial"/>
                <w:sz w:val="24"/>
                <w:szCs w:val="24"/>
              </w:rPr>
              <w:t xml:space="preserve">17. Не допускаются во всех случаях.</w:t>
            </w:r>
          </w:p>
          <w:p>
            <w:pPr>
              <w:jc w:val="left"/>
            </w:pPr>
            <w:r>
              <w:rPr>
                <w:rFonts w:ascii="Arial" w:cs="Arial" w:eastAsia="Arial" w:hAnsi="Arial"/>
                <w:sz w:val="24"/>
                <w:szCs w:val="24"/>
              </w:rPr>
              <w:t xml:space="preserve">21. Без индивидуального допуска</w:t>
            </w:r>
          </w:p>
          <w:p>
            <w:pPr>
              <w:jc w:val="left"/>
            </w:pPr>
            <w:r>
              <w:rPr>
                <w:rFonts w:ascii="Arial" w:cs="Arial" w:eastAsia="Arial" w:hAnsi="Arial"/>
                <w:sz w:val="24"/>
                <w:szCs w:val="24"/>
              </w:rPr>
              <w:t xml:space="preserve">22. 23.24. При индивидуальном допуске - переосвидетельствование через год, с имплантированными искусственными водителями ритма сердца - не допускаются.</w:t>
            </w:r>
          </w:p>
          <w:p>
            <w:pPr>
              <w:jc w:val="left"/>
            </w:pPr>
            <w:r>
              <w:rPr>
                <w:rFonts w:ascii="Arial" w:cs="Arial" w:eastAsia="Arial" w:hAnsi="Arial"/>
                <w:sz w:val="24"/>
                <w:szCs w:val="24"/>
              </w:rPr>
              <w:t xml:space="preserve">26. Переосвидетельствование через 1 год.</w:t>
            </w:r>
          </w:p>
          <w:p>
            <w:pPr>
              <w:jc w:val="left"/>
            </w:pPr>
            <w:r>
              <w:rPr>
                <w:rFonts w:ascii="Arial" w:cs="Arial" w:eastAsia="Arial" w:hAnsi="Arial"/>
                <w:sz w:val="24"/>
                <w:szCs w:val="24"/>
              </w:rPr>
              <w:t xml:space="preserve">28. При диагностировании диабета - негодны.</w:t>
            </w:r>
          </w:p>
          <w:p>
            <w:pPr>
              <w:jc w:val="left"/>
            </w:pPr>
            <w:r>
              <w:rPr>
                <w:rFonts w:ascii="Arial" w:cs="Arial" w:eastAsia="Arial" w:hAnsi="Arial"/>
                <w:sz w:val="24"/>
                <w:szCs w:val="24"/>
              </w:rPr>
              <w:t xml:space="preserve">29. а) Не допускаются во всех случаях. Для водителей пассажирского транспорта индивидуально решается вопрос при дефектах речи и заиканиях в тяжелой форме.</w:t>
            </w:r>
          </w:p>
          <w:p>
            <w:pPr>
              <w:jc w:val="left"/>
            </w:pPr>
            <w:r>
              <w:rPr>
                <w:rFonts w:ascii="Arial" w:cs="Arial" w:eastAsia="Arial" w:hAnsi="Arial"/>
                <w:sz w:val="24"/>
                <w:szCs w:val="24"/>
              </w:rPr>
              <w:t xml:space="preserve">б) См. п. 2.1.</w:t>
            </w:r>
          </w:p>
          <w:p>
            <w:pPr>
              <w:jc w:val="left"/>
            </w:pPr>
            <w:r>
              <w:rPr>
                <w:rFonts w:ascii="Arial" w:cs="Arial" w:eastAsia="Arial" w:hAnsi="Arial"/>
                <w:sz w:val="24"/>
                <w:szCs w:val="24"/>
              </w:rPr>
              <w:t xml:space="preserve">32. Не допускаются во всех случаях.</w:t>
            </w:r>
          </w:p>
          <w:p>
            <w:pPr>
              <w:jc w:val="left"/>
            </w:pPr>
            <w:r>
              <w:rPr>
                <w:rFonts w:ascii="Arial" w:cs="Arial" w:eastAsia="Arial" w:hAnsi="Arial"/>
                <w:sz w:val="24"/>
                <w:szCs w:val="24"/>
              </w:rPr>
              <w:t xml:space="preserve">33. Язвенная болезнь желудка, 12-перстной кишки, хронические заболевания печени, желчевыводящей системы, поджелудочной железы с частыми обострениями, болезнь оперированного желудка - допуск индивидуальный, переосвидетельствование не реже чем через 2 года.</w:t>
            </w:r>
          </w:p>
          <w:p>
            <w:pPr>
              <w:jc w:val="left"/>
            </w:pPr>
            <w:r>
              <w:rPr>
                <w:rFonts w:ascii="Arial" w:cs="Arial" w:eastAsia="Arial" w:hAnsi="Arial"/>
                <w:sz w:val="24"/>
                <w:szCs w:val="24"/>
              </w:rPr>
              <w:t xml:space="preserve">34. Хронические заболевания почек, отсутствие одной почки - допуск индивидуально.</w:t>
            </w:r>
          </w:p>
        </w:tc>
      </w:tr>
      <w:tr>
        <w:tc>
          <w:tcPr>
            <w:tcW w:type="dxa" w:w="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Трактора и другие самоходные машины</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в п. 2.1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раз в 3 года</w:t>
            </w:r>
          </w:p>
        </w:tc>
        <w:tc>
          <w:tcPr>
            <w:tcW w:type="dxa" w:w="6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Смотри противопоказания, изложенные в п. 2.1.</w:t>
            </w:r>
          </w:p>
          <w:p>
            <w:pPr>
              <w:jc w:val="left"/>
            </w:pPr>
            <w:r>
              <w:rPr>
                <w:rFonts w:ascii="Arial" w:cs="Arial" w:eastAsia="Arial" w:hAnsi="Arial"/>
                <w:sz w:val="24"/>
                <w:szCs w:val="24"/>
              </w:rPr>
              <w:t xml:space="preserve">Дополнительно:</w:t>
            </w:r>
          </w:p>
          <w:p>
            <w:pPr>
              <w:jc w:val="left"/>
            </w:pPr>
            <w:r>
              <w:rPr>
                <w:rFonts w:ascii="Arial" w:cs="Arial" w:eastAsia="Arial" w:hAnsi="Arial"/>
                <w:sz w:val="24"/>
                <w:szCs w:val="24"/>
              </w:rPr>
              <w:t xml:space="preserve">5. Вопрос о допуске водителей решается индивидуально при условии, если острота зрения на оставшемся глазу 0,8 Д без коррекции и нормальном поле зрения.</w:t>
            </w:r>
          </w:p>
          <w:p>
            <w:pPr>
              <w:jc w:val="left"/>
            </w:pPr>
            <w:r>
              <w:rPr>
                <w:rFonts w:ascii="Arial" w:cs="Arial" w:eastAsia="Arial" w:hAnsi="Arial"/>
                <w:sz w:val="24"/>
                <w:szCs w:val="24"/>
              </w:rPr>
              <w:t xml:space="preserve">14. Вопрос решается индивидуально.</w:t>
            </w:r>
          </w:p>
          <w:p>
            <w:pPr>
              <w:jc w:val="left"/>
            </w:pPr>
            <w:r>
              <w:rPr>
                <w:rFonts w:ascii="Arial" w:cs="Arial" w:eastAsia="Arial" w:hAnsi="Arial"/>
                <w:sz w:val="24"/>
                <w:szCs w:val="24"/>
              </w:rPr>
              <w:t xml:space="preserve">15. Отсутствие верхней или нижней конечности, а также выраженная деформация кисти со значительным нарушением ее функции:</w:t>
            </w:r>
          </w:p>
          <w:p>
            <w:pPr>
              <w:jc w:val="left"/>
            </w:pPr>
            <w:r>
              <w:rPr>
                <w:rFonts w:ascii="Arial" w:cs="Arial" w:eastAsia="Arial" w:hAnsi="Arial"/>
                <w:sz w:val="24"/>
                <w:szCs w:val="24"/>
              </w:rPr>
              <w:t xml:space="preserve">а) трактористам индивидуально может быть разрешено вождение при отсутствии или резко выраженной деформации левой кисти;</w:t>
            </w:r>
          </w:p>
          <w:p>
            <w:pPr>
              <w:jc w:val="left"/>
            </w:pPr>
            <w:r>
              <w:rPr>
                <w:rFonts w:ascii="Arial" w:cs="Arial" w:eastAsia="Arial" w:hAnsi="Arial"/>
                <w:sz w:val="24"/>
                <w:szCs w:val="24"/>
              </w:rPr>
              <w:t xml:space="preserve">б) деформация одной кисти при хорошо выраженной функции охвата не может являться противопоказанием для вождения трактора и других сельскохозяйственных машин;</w:t>
            </w:r>
          </w:p>
          <w:p>
            <w:pPr>
              <w:jc w:val="left"/>
            </w:pPr>
            <w:r>
              <w:rPr>
                <w:rFonts w:ascii="Arial" w:cs="Arial" w:eastAsia="Arial" w:hAnsi="Arial"/>
                <w:sz w:val="24"/>
                <w:szCs w:val="24"/>
              </w:rPr>
              <w:t xml:space="preserve">в) отсутствие или деформация стопы не является противопоказанием для вождения трактора и других сельскохозяйственных машин, при отсутствии стопы - обязательно ношение протеза, в порядке исключения могут быть допущены лица с одной ампутированной голенью, с обязательным ношением протеза, если ампутационная культя не менее 1/3 голени и подвижность в коленном суставе ампутированной конечности полностью сохранена.</w:t>
            </w:r>
          </w:p>
          <w:p>
            <w:pPr>
              <w:jc w:val="left"/>
            </w:pPr>
            <w:r>
              <w:rPr>
                <w:rFonts w:ascii="Arial" w:cs="Arial" w:eastAsia="Arial" w:hAnsi="Arial"/>
                <w:sz w:val="24"/>
                <w:szCs w:val="24"/>
              </w:rPr>
              <w:t xml:space="preserve">16. Отсутствие пальцев или фаланг, а также неподвижность в межфаланговых суставах:</w:t>
            </w:r>
          </w:p>
          <w:p>
            <w:pPr>
              <w:jc w:val="left"/>
            </w:pPr>
            <w:r>
              <w:rPr>
                <w:rFonts w:ascii="Arial" w:cs="Arial" w:eastAsia="Arial" w:hAnsi="Arial"/>
                <w:sz w:val="24"/>
                <w:szCs w:val="24"/>
              </w:rPr>
              <w:t xml:space="preserve">а) отсутствие трех пальцев или полное сведение двух пальцев на левой руке;</w:t>
            </w:r>
          </w:p>
          <w:p>
            <w:pPr>
              <w:jc w:val="left"/>
            </w:pPr>
            <w:r>
              <w:rPr>
                <w:rFonts w:ascii="Arial" w:cs="Arial" w:eastAsia="Arial" w:hAnsi="Arial"/>
                <w:sz w:val="24"/>
                <w:szCs w:val="24"/>
              </w:rPr>
              <w:t xml:space="preserve">б) отсутствие или полное сведение двух или более пальцев на правой руке;</w:t>
            </w:r>
          </w:p>
          <w:p>
            <w:pPr>
              <w:jc w:val="left"/>
            </w:pPr>
            <w:r>
              <w:rPr>
                <w:rFonts w:ascii="Arial" w:cs="Arial" w:eastAsia="Arial" w:hAnsi="Arial"/>
                <w:sz w:val="24"/>
                <w:szCs w:val="24"/>
              </w:rPr>
              <w:t xml:space="preserve">в) отсутствие трех пальцев или полное сведение двух пальцев на левой руке. Может быть разрешено вождение при отсутствии или неподвижности двух или трех пальцев на одной руке, но при обязательной сохранности большого пальца и хорошо выраженной хватательной функции и силы кисти (функции удержания).</w:t>
            </w:r>
          </w:p>
          <w:p>
            <w:pPr>
              <w:jc w:val="left"/>
            </w:pPr>
            <w:r>
              <w:rPr>
                <w:rFonts w:ascii="Arial" w:cs="Arial" w:eastAsia="Arial" w:hAnsi="Arial"/>
                <w:sz w:val="24"/>
                <w:szCs w:val="24"/>
              </w:rPr>
              <w:t xml:space="preserve">18. Укорочение нижней конечности более 10 см, индивидуальный допуск при укорочении нижней конечности более 10 см с учетом роста и общего физического развития.</w:t>
            </w:r>
          </w:p>
          <w:p>
            <w:pPr>
              <w:jc w:val="left"/>
            </w:pPr>
            <w:r>
              <w:rPr>
                <w:rFonts w:ascii="Arial" w:cs="Arial" w:eastAsia="Arial" w:hAnsi="Arial"/>
                <w:sz w:val="24"/>
                <w:szCs w:val="24"/>
              </w:rPr>
              <w:t xml:space="preserve">29. б) В отношении больных алкоголизмом, наркоманиями, токсикоманиями - см. п. 2.3.</w:t>
            </w:r>
          </w:p>
          <w:p>
            <w:pPr>
              <w:jc w:val="left"/>
            </w:pPr>
            <w:r>
              <w:rPr>
                <w:rFonts w:ascii="Arial" w:cs="Arial" w:eastAsia="Arial" w:hAnsi="Arial"/>
                <w:sz w:val="24"/>
                <w:szCs w:val="24"/>
              </w:rPr>
              <w:t xml:space="preserve">32. Язвенная болезнь желудка, 12-перстной кишки, хронические заболевания печени, желчевыводящей системы, поджелудочной железы с частыми обострениями, болезнь оперированного желудка - допуск индивидуальный, переосвидетельствование - не реже, чем через 2 года.</w:t>
            </w:r>
          </w:p>
          <w:p>
            <w:pPr>
              <w:jc w:val="left"/>
            </w:pPr>
            <w:r>
              <w:rPr>
                <w:rFonts w:ascii="Arial" w:cs="Arial" w:eastAsia="Arial" w:hAnsi="Arial"/>
                <w:sz w:val="24"/>
                <w:szCs w:val="24"/>
              </w:rPr>
              <w:t xml:space="preserve">33. Хронические заболевания почек, отсутствие одной почки - допуск решается индивидуально. Женщины допускаются к работе на тракторах и других самоходных машинах, отвечающих санитарным правилам по устройству тракторов и сельскохозяйственных машин</w:t>
            </w:r>
          </w:p>
        </w:tc>
      </w:tr>
      <w:tr>
        <w:tc>
          <w:tcPr>
            <w:tcW w:type="dxa" w:w="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Минитрактора и мотоблоки (прошедшие регистрацию в Госавтоинспекции)</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в п. 2.1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раз в 3 года</w:t>
            </w:r>
          </w:p>
        </w:tc>
        <w:tc>
          <w:tcPr>
            <w:tcW w:type="dxa" w:w="6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Смотри противопоказания, изложенные в п. 2.9.</w:t>
            </w:r>
          </w:p>
          <w:p>
            <w:pPr>
              <w:jc w:val="left"/>
            </w:pPr>
            <w:r>
              <w:rPr>
                <w:rFonts w:ascii="Arial" w:cs="Arial" w:eastAsia="Arial" w:hAnsi="Arial"/>
                <w:sz w:val="24"/>
                <w:szCs w:val="24"/>
              </w:rPr>
              <w:t xml:space="preserve">29. б) См. п. 2.1.</w:t>
            </w:r>
          </w:p>
        </w:tc>
      </w:tr>
      <w:tr>
        <w:tc>
          <w:tcPr>
            <w:tcW w:type="dxa" w:w="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с ручным управлением для инвалидов всех категорий (инвалиды Великой Отечественной войны и другие инвалиды из числа военнослужащих, инвалиды труда и инвалиды с детства)</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в п. 2.1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раз в 2 года</w:t>
            </w:r>
          </w:p>
        </w:tc>
        <w:tc>
          <w:tcPr>
            <w:tcW w:type="dxa" w:w="6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Хронические заболевания оболочек глаза любой этиологии, сопровождающиеся значительным нарушением функции зрения.</w:t>
            </w:r>
          </w:p>
          <w:p>
            <w:pPr>
              <w:jc w:val="left"/>
            </w:pPr>
            <w:r>
              <w:rPr>
                <w:rFonts w:ascii="Arial" w:cs="Arial" w:eastAsia="Arial" w:hAnsi="Arial"/>
                <w:sz w:val="24"/>
                <w:szCs w:val="24"/>
              </w:rPr>
              <w:t xml:space="preserve">2. Стойкие изменения век (выворот или заворот век, рост ресниц по направлению к глазному яблоку, сращения век между собой или глазным яблоком, препятствующие зрению или ограничивающие движение глазного яблока (после оперативного лечения с хорошим результатом могут допускаться).</w:t>
            </w:r>
          </w:p>
          <w:p>
            <w:pPr>
              <w:jc w:val="left"/>
            </w:pPr>
            <w:r>
              <w:rPr>
                <w:rFonts w:ascii="Arial" w:cs="Arial" w:eastAsia="Arial" w:hAnsi="Arial"/>
                <w:sz w:val="24"/>
                <w:szCs w:val="24"/>
              </w:rPr>
              <w:t xml:space="preserve">3. Хронические заболевания слизистой оболочки век, сопровождающиеся ее гипертрофией, инфильтрацией подслизистой ткани. Хронический язвенный блефарит, не поддающийся лечению.</w:t>
            </w:r>
          </w:p>
          <w:p>
            <w:pPr>
              <w:jc w:val="left"/>
            </w:pPr>
            <w:r>
              <w:rPr>
                <w:rFonts w:ascii="Arial" w:cs="Arial" w:eastAsia="Arial" w:hAnsi="Arial"/>
                <w:sz w:val="24"/>
                <w:szCs w:val="24"/>
              </w:rPr>
              <w:t xml:space="preserve">4. Хронические воспаления слезного мешка, свищ, а также упорное, не поддающееся лечению, слезотечение.</w:t>
            </w:r>
          </w:p>
          <w:p>
            <w:pPr>
              <w:jc w:val="left"/>
            </w:pPr>
            <w:r>
              <w:rPr>
                <w:rFonts w:ascii="Arial" w:cs="Arial" w:eastAsia="Arial" w:hAnsi="Arial"/>
                <w:sz w:val="24"/>
                <w:szCs w:val="24"/>
              </w:rPr>
              <w:t xml:space="preserve">5. Диплопия. Стойкие параличи или парезы мышц век или глазного яблока. Выраженный нистагм.</w:t>
            </w:r>
          </w:p>
          <w:p>
            <w:pPr>
              <w:jc w:val="left"/>
            </w:pPr>
            <w:r>
              <w:rPr>
                <w:rFonts w:ascii="Arial" w:cs="Arial" w:eastAsia="Arial" w:hAnsi="Arial"/>
                <w:sz w:val="24"/>
                <w:szCs w:val="24"/>
              </w:rPr>
              <w:t xml:space="preserve">6. Заболевания сетчатки и зрительного нерва (пигментный ретинит, атрофия зрительного нерва, отслойка сетчатки и др.)</w:t>
            </w:r>
          </w:p>
          <w:p>
            <w:pPr>
              <w:jc w:val="left"/>
            </w:pPr>
            <w:r>
              <w:rPr>
                <w:rFonts w:ascii="Arial" w:cs="Arial" w:eastAsia="Arial" w:hAnsi="Arial"/>
                <w:sz w:val="24"/>
                <w:szCs w:val="24"/>
              </w:rPr>
              <w:t xml:space="preserve">7. Глаукома любой стадии, при начальной компенсированной глаукоме, допустимой остроте зрения, нормальном глазном дне допускаются, переосвидетельствование через год.</w:t>
            </w:r>
          </w:p>
          <w:p>
            <w:pPr>
              <w:jc w:val="left"/>
            </w:pPr>
            <w:r>
              <w:rPr>
                <w:rFonts w:ascii="Arial" w:cs="Arial" w:eastAsia="Arial" w:hAnsi="Arial"/>
                <w:sz w:val="24"/>
                <w:szCs w:val="24"/>
              </w:rPr>
              <w:t xml:space="preserve">8. Понижение остроты зрения в зависимости от стойких помутнений преломляющих сред или изменений глазного дна, аномалий рефракции и др. Острота зрения определяется с коррекцией (см. п. 2.1.):</w:t>
            </w:r>
          </w:p>
          <w:p>
            <w:pPr>
              <w:jc w:val="left"/>
            </w:pPr>
            <w:r>
              <w:rPr>
                <w:rFonts w:ascii="Arial" w:cs="Arial" w:eastAsia="Arial" w:hAnsi="Arial"/>
                <w:sz w:val="24"/>
                <w:szCs w:val="24"/>
              </w:rPr>
              <w:t xml:space="preserve">а) острота зрения ниже 0,6 Д на одном глазу, ниже 0,2 Д на другом;</w:t>
            </w:r>
          </w:p>
          <w:p>
            <w:pPr>
              <w:jc w:val="left"/>
            </w:pPr>
            <w:r>
              <w:rPr>
                <w:rFonts w:ascii="Arial" w:cs="Arial" w:eastAsia="Arial" w:hAnsi="Arial"/>
                <w:sz w:val="24"/>
                <w:szCs w:val="24"/>
              </w:rPr>
              <w:t xml:space="preserve">б) отсутствие зрения на одном глазу, допускаются в порядке исключения при условии, если острота зрения на оставшемся глазу без коррекции 0,8 Д, нормальное поле зрения; переосвидетельствование - через год;</w:t>
            </w:r>
          </w:p>
          <w:p>
            <w:pPr>
              <w:jc w:val="left"/>
            </w:pPr>
            <w:r>
              <w:rPr>
                <w:rFonts w:ascii="Arial" w:cs="Arial" w:eastAsia="Arial" w:hAnsi="Arial"/>
                <w:sz w:val="24"/>
                <w:szCs w:val="24"/>
              </w:rPr>
              <w:t xml:space="preserve">в) см. п. 2.1;</w:t>
            </w:r>
          </w:p>
          <w:p>
            <w:pPr>
              <w:jc w:val="left"/>
            </w:pPr>
            <w:r>
              <w:rPr>
                <w:rFonts w:ascii="Arial" w:cs="Arial" w:eastAsia="Arial" w:hAnsi="Arial"/>
                <w:sz w:val="24"/>
                <w:szCs w:val="24"/>
              </w:rPr>
              <w:t xml:space="preserve">г) см. п 2.1.</w:t>
            </w:r>
          </w:p>
          <w:p>
            <w:pPr>
              <w:jc w:val="left"/>
            </w:pPr>
            <w:r>
              <w:rPr>
                <w:rFonts w:ascii="Arial" w:cs="Arial" w:eastAsia="Arial" w:hAnsi="Arial"/>
                <w:sz w:val="24"/>
                <w:szCs w:val="24"/>
              </w:rPr>
              <w:t xml:space="preserve">9. Ограничение поля зрения более, чем на 20° в любом из меридианов.</w:t>
            </w:r>
          </w:p>
          <w:p>
            <w:pPr>
              <w:jc w:val="left"/>
            </w:pPr>
            <w:r>
              <w:rPr>
                <w:rFonts w:ascii="Arial" w:cs="Arial" w:eastAsia="Arial" w:hAnsi="Arial"/>
                <w:sz w:val="24"/>
                <w:szCs w:val="24"/>
              </w:rPr>
              <w:t xml:space="preserve">10. Стойкая диплопия вследствие косоглазия любой этиологии.</w:t>
            </w:r>
          </w:p>
          <w:p>
            <w:pPr>
              <w:jc w:val="left"/>
            </w:pPr>
            <w:r>
              <w:rPr>
                <w:rFonts w:ascii="Arial" w:cs="Arial" w:eastAsia="Arial" w:hAnsi="Arial"/>
                <w:sz w:val="24"/>
                <w:szCs w:val="24"/>
              </w:rPr>
              <w:t xml:space="preserve">11. Хроническое одно- или двустороннее гнойное воспаление среднего уха, осложненное холестеатомой, грануляциями или полипом (после оперативного лечения вопрос о допуске решается индивидуально).</w:t>
            </w:r>
          </w:p>
          <w:p>
            <w:pPr>
              <w:jc w:val="left"/>
            </w:pPr>
            <w:r>
              <w:rPr>
                <w:rFonts w:ascii="Arial" w:cs="Arial" w:eastAsia="Arial" w:hAnsi="Arial"/>
                <w:sz w:val="24"/>
                <w:szCs w:val="24"/>
              </w:rPr>
              <w:t xml:space="preserve">12. Глухота и тугоухость, допускаются при условии сохранения бинокулярного зрения и наличия соответствующей остроты зрения, предъявляемой к водителям данных транспортных средств.</w:t>
            </w:r>
          </w:p>
          <w:p>
            <w:pPr>
              <w:jc w:val="left"/>
            </w:pPr>
            <w:r>
              <w:rPr>
                <w:rFonts w:ascii="Arial" w:cs="Arial" w:eastAsia="Arial" w:hAnsi="Arial"/>
                <w:sz w:val="24"/>
                <w:szCs w:val="24"/>
              </w:rPr>
              <w:t xml:space="preserve">13. Заболевания, сопровождающиеся нарушением функции вестибулярного аппарата, при наличии длительной ремиссии вопрос может быть решен индивидуально.</w:t>
            </w:r>
          </w:p>
          <w:p>
            <w:pPr>
              <w:jc w:val="left"/>
            </w:pPr>
            <w:r>
              <w:rPr>
                <w:rFonts w:ascii="Arial" w:cs="Arial" w:eastAsia="Arial" w:hAnsi="Arial"/>
                <w:sz w:val="24"/>
                <w:szCs w:val="24"/>
              </w:rPr>
              <w:t xml:space="preserve">14. Доброкачественные новообразования, малоподвижные рубцы, приросшие к подлежащим тканям, значительно затрудняющие движение верхних конечностей (после оперативного лечения с хорошим результатом могут допускаться). Резко выраженные ограничения подвижности шеи различной этиологии.</w:t>
            </w:r>
          </w:p>
          <w:p>
            <w:pPr>
              <w:jc w:val="left"/>
            </w:pPr>
            <w:r>
              <w:rPr>
                <w:rFonts w:ascii="Arial" w:cs="Arial" w:eastAsia="Arial" w:hAnsi="Arial"/>
                <w:sz w:val="24"/>
                <w:szCs w:val="24"/>
              </w:rPr>
              <w:t xml:space="preserve">15. Выраженные травматические деформации с наличием неврологической симптоматики, дефекты костей черепа (при наличии незначительных дефектов или деформаций костей черепа и отсутствии неврологической симптоматики - годны).</w:t>
            </w:r>
          </w:p>
          <w:p>
            <w:pPr>
              <w:jc w:val="left"/>
            </w:pPr>
            <w:r>
              <w:rPr>
                <w:rFonts w:ascii="Arial" w:cs="Arial" w:eastAsia="Arial" w:hAnsi="Arial"/>
                <w:sz w:val="24"/>
                <w:szCs w:val="24"/>
              </w:rPr>
              <w:t xml:space="preserve">16. Стойкие изменения в крупных суставах, неправильно сросшиеся переломы, значительно затрудняющие движение, а также стойкие изменения в позвоночнике, нарушающие его движение. Не годны - при наличии анкилозов и контрактур обоих тазобедренных суставов, препятствующих возможности сидения, а также при выраженных нарушениях движений конечностей.</w:t>
            </w:r>
          </w:p>
          <w:p>
            <w:pPr>
              <w:jc w:val="left"/>
            </w:pPr>
            <w:r>
              <w:rPr>
                <w:rFonts w:ascii="Arial" w:cs="Arial" w:eastAsia="Arial" w:hAnsi="Arial"/>
                <w:sz w:val="24"/>
                <w:szCs w:val="24"/>
              </w:rPr>
              <w:t xml:space="preserve">17. Отсутствие одной верхней или нижней конечности, кисти или стопы, а также деформации кисти или стопы, значительно затрудняющие их движение:</w:t>
            </w:r>
          </w:p>
          <w:p>
            <w:pPr>
              <w:jc w:val="left"/>
            </w:pPr>
            <w:r>
              <w:rPr>
                <w:rFonts w:ascii="Arial" w:cs="Arial" w:eastAsia="Arial" w:hAnsi="Arial"/>
                <w:sz w:val="24"/>
                <w:szCs w:val="24"/>
              </w:rPr>
              <w:t xml:space="preserve">а) Отсутствие одной нижней конечности или ее сегмента при одновременном отсутствии одной из верхних конечностей не является противопоказанием для управления автомобилем с ручным управлением в модификации, предназначенной для инвалидов, имеющих только одну руку и одну ногу;</w:t>
            </w:r>
          </w:p>
          <w:p>
            <w:pPr>
              <w:jc w:val="left"/>
            </w:pPr>
            <w:r>
              <w:rPr>
                <w:rFonts w:ascii="Arial" w:cs="Arial" w:eastAsia="Arial" w:hAnsi="Arial"/>
                <w:sz w:val="24"/>
                <w:szCs w:val="24"/>
              </w:rPr>
              <w:t xml:space="preserve">б) отсутствие одной или обеих нижних конечностей (или их сегментов) при наличии здоровых верхних конечностей не являются противопоказанием для управления автомашиной с ручным управлением.</w:t>
            </w:r>
          </w:p>
          <w:p>
            <w:pPr>
              <w:jc w:val="left"/>
            </w:pPr>
            <w:r>
              <w:rPr>
                <w:rFonts w:ascii="Arial" w:cs="Arial" w:eastAsia="Arial" w:hAnsi="Arial"/>
                <w:sz w:val="24"/>
                <w:szCs w:val="24"/>
              </w:rPr>
              <w:t xml:space="preserve">18. Отсутствие пальцев или фаланг, а также неподвижность в межфаланговых суставах. Отсутствие большого и указательного пальцев на обеих кистях или полное сведение хотя бы одного пальца (контрактура в порочном положении) на обеих кистях является противопоказанием к допуску.</w:t>
            </w:r>
          </w:p>
          <w:p>
            <w:pPr>
              <w:jc w:val="left"/>
            </w:pPr>
            <w:r>
              <w:rPr>
                <w:rFonts w:ascii="Arial" w:cs="Arial" w:eastAsia="Arial" w:hAnsi="Arial"/>
                <w:sz w:val="24"/>
                <w:szCs w:val="24"/>
              </w:rPr>
              <w:t xml:space="preserve">19. Хронические заболевания легких и плевры (нетуберкулезной этиологии), сопровождающиеся легочной и сердечно-сосудистой недостаточностью II степени. Состояние после резекции легкого, деформации грудной клетки и позвоночника со значительным нарушением функции органов грудной клетки (вопрос о допуске решается индивидуально).</w:t>
            </w:r>
          </w:p>
          <w:p>
            <w:pPr>
              <w:jc w:val="left"/>
            </w:pPr>
            <w:r>
              <w:rPr>
                <w:rFonts w:ascii="Arial" w:cs="Arial" w:eastAsia="Arial" w:hAnsi="Arial"/>
                <w:sz w:val="24"/>
                <w:szCs w:val="24"/>
              </w:rPr>
              <w:t xml:space="preserve">20. Врожденные и приобретенные пороки сердца и сосудов любой этиологии - решается индивидуально, также как у лиц, перенесших операцию на сердце или крупных магистральных сосудах, с имплантированными искусственными водителями ритма сердца допускаются индивидуально.</w:t>
            </w:r>
          </w:p>
          <w:p>
            <w:pPr>
              <w:jc w:val="left"/>
            </w:pPr>
            <w:r>
              <w:rPr>
                <w:rFonts w:ascii="Arial" w:cs="Arial" w:eastAsia="Arial" w:hAnsi="Arial"/>
                <w:sz w:val="24"/>
                <w:szCs w:val="24"/>
              </w:rPr>
              <w:t xml:space="preserve">21. Болезни сердца любой этиологии (эндокардит, миокардит и др.). Нарушение ритма сердечной деятельности любой этиологии (групповая экстрасистолия, мерцательная аритмия и др.). Хроническая ишемическая болезнь сердца, состояние после перенесенного инфаркта миокарда - вопрос решается индивидуально, за исключением лиц со стенокардией покоя.</w:t>
            </w:r>
          </w:p>
          <w:p>
            <w:pPr>
              <w:jc w:val="left"/>
            </w:pPr>
            <w:r>
              <w:rPr>
                <w:rFonts w:ascii="Arial" w:cs="Arial" w:eastAsia="Arial" w:hAnsi="Arial"/>
                <w:sz w:val="24"/>
                <w:szCs w:val="24"/>
              </w:rPr>
              <w:t xml:space="preserve">22. Гипертоническая болезнь III стадии, вопрос о допуске лиц с гипертонической болезнью II стадии решается индивидуально, при условии ежегодного переосвидетельствования.</w:t>
            </w:r>
          </w:p>
          <w:p>
            <w:pPr>
              <w:jc w:val="left"/>
            </w:pPr>
            <w:r>
              <w:rPr>
                <w:rFonts w:ascii="Arial" w:cs="Arial" w:eastAsia="Arial" w:hAnsi="Arial"/>
                <w:sz w:val="24"/>
                <w:szCs w:val="24"/>
              </w:rPr>
              <w:t xml:space="preserve">23. Болезни крови и кроветворных органов - вопрос о допуске решается индивидуально при отсутствии анемического синдрома.</w:t>
            </w:r>
          </w:p>
          <w:p>
            <w:pPr>
              <w:jc w:val="left"/>
            </w:pPr>
            <w:r>
              <w:rPr>
                <w:rFonts w:ascii="Arial" w:cs="Arial" w:eastAsia="Arial" w:hAnsi="Arial"/>
                <w:sz w:val="24"/>
                <w:szCs w:val="24"/>
              </w:rPr>
              <w:t xml:space="preserve">24. Эндокринные заболевания со стойкими и выраженными нарушениями. Решение принимается индивидуально на основании заключения эндокринолога: при течении заболевания с расстройствами сознания, склонностью к коматозным состояниям - негодны.</w:t>
            </w:r>
          </w:p>
          <w:p>
            <w:pPr>
              <w:jc w:val="left"/>
            </w:pPr>
            <w:r>
              <w:rPr>
                <w:rFonts w:ascii="Arial" w:cs="Arial" w:eastAsia="Arial" w:hAnsi="Arial"/>
                <w:sz w:val="24"/>
                <w:szCs w:val="24"/>
              </w:rPr>
              <w:t xml:space="preserve">25. а) Хронические психические заболевания и приравненные к ним состояния, подлежащие обязательному диспансерному динамическому наблюдению. Вопрос о допуске лиц с выраженными формами пограничных нервно-психических расстройств, пограничной умственной отсталостью, задержками умственного развития решается в индивидуальном порядке (переосвидетельствование через 3 года). Эпилепсия, синкопальные состояния.</w:t>
            </w:r>
          </w:p>
          <w:p>
            <w:pPr>
              <w:jc w:val="left"/>
            </w:pPr>
            <w:r>
              <w:rPr>
                <w:rFonts w:ascii="Arial" w:cs="Arial" w:eastAsia="Arial" w:hAnsi="Arial"/>
                <w:sz w:val="24"/>
                <w:szCs w:val="24"/>
              </w:rPr>
              <w:t xml:space="preserve">25. б) см. п. 29.</w:t>
            </w:r>
          </w:p>
          <w:p>
            <w:pPr>
              <w:jc w:val="left"/>
            </w:pPr>
            <w:r>
              <w:rPr>
                <w:rFonts w:ascii="Arial" w:cs="Arial" w:eastAsia="Arial" w:hAnsi="Arial"/>
                <w:sz w:val="24"/>
                <w:szCs w:val="24"/>
              </w:rPr>
              <w:t xml:space="preserve">26. Хронические рецидивирующие заболевания периферической нервной системы и остаточные явления перенесенных заболеваний и травм крупных нервных стволов со стойким нарушением движений, чувствительности и трофики - вопрос о допуске решается индивидуально.</w:t>
            </w:r>
          </w:p>
          <w:p>
            <w:pPr>
              <w:jc w:val="left"/>
            </w:pPr>
            <w:r>
              <w:rPr>
                <w:rFonts w:ascii="Arial" w:cs="Arial" w:eastAsia="Arial" w:hAnsi="Arial"/>
                <w:sz w:val="24"/>
                <w:szCs w:val="24"/>
              </w:rPr>
              <w:t xml:space="preserve">27. Выпадение матки и влагалища, ректо-вагинальные и пузырно-влагалищные свищи, разрывы промежности с нарушением целостности сфинктера прямой кишки (после оперативного лечения с хорошим результатом допускаются в индивидуальном порядке).</w:t>
            </w:r>
          </w:p>
          <w:p>
            <w:pPr>
              <w:jc w:val="left"/>
            </w:pPr>
            <w:r>
              <w:rPr>
                <w:rFonts w:ascii="Arial" w:cs="Arial" w:eastAsia="Arial" w:hAnsi="Arial"/>
                <w:sz w:val="24"/>
                <w:szCs w:val="24"/>
              </w:rPr>
              <w:t xml:space="preserve">28. Рост ниже 150 см (вопрос решается индивидуально при резком отставании физического развития</w:t>
            </w:r>
          </w:p>
        </w:tc>
      </w:tr>
      <w:tr>
        <w:tc>
          <w:tcPr>
            <w:tcW w:type="dxa" w:w="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Мотоколяски для инвалидов</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 же, что в п. 2.1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раз в 2 года</w:t>
            </w:r>
          </w:p>
        </w:tc>
        <w:tc>
          <w:tcPr>
            <w:tcW w:type="dxa" w:w="6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Глазные заболевания: стойкие параличи и парезы мышц века или глазного яблока, нарушение бинокулярного зрения. Атрофия зрительного нерва, пигментный ретинит, отслойка сетчатки. Глаукома</w:t>
            </w:r>
          </w:p>
          <w:p>
            <w:pPr>
              <w:jc w:val="left"/>
            </w:pPr>
            <w:r>
              <w:rPr>
                <w:rFonts w:ascii="Arial" w:cs="Arial" w:eastAsia="Arial" w:hAnsi="Arial"/>
                <w:sz w:val="24"/>
                <w:szCs w:val="24"/>
              </w:rPr>
              <w:t xml:space="preserve">развития с некомпенсированным глазным давлением. Часто рецидивирующие хронические заболевания, конъюктивиты век и глазного яблока, поражения роговой оболочки, трудно поддающиеся лечению. Острота зрения с коррекцией ниже 0,5 Д на одном глазу, ниже 0,2 Д на другом. При отсутствии зрения на одном глазу требуется зрение на другом не ниже 0,8 Д с коррекцией при нормальном поле зрения. Рефракционные операции и искусственный хрусталик при отсутствии осложнений и остроте зрения не ниже указанной не являются противопоказанием.</w:t>
            </w:r>
          </w:p>
          <w:p>
            <w:pPr>
              <w:jc w:val="left"/>
            </w:pPr>
            <w:r>
              <w:rPr>
                <w:rFonts w:ascii="Arial" w:cs="Arial" w:eastAsia="Arial" w:hAnsi="Arial"/>
                <w:sz w:val="24"/>
                <w:szCs w:val="24"/>
              </w:rPr>
              <w:t xml:space="preserve">2. Глухота и тугоухость, допускаются при условии сохранения бинокулярного зрения, наличия соответствующей остроты зрения, предъявляемой к водителям данных транспортных средств.</w:t>
            </w:r>
          </w:p>
          <w:p>
            <w:pPr>
              <w:jc w:val="left"/>
            </w:pPr>
            <w:r>
              <w:rPr>
                <w:rFonts w:ascii="Arial" w:cs="Arial" w:eastAsia="Arial" w:hAnsi="Arial"/>
                <w:sz w:val="24"/>
                <w:szCs w:val="24"/>
              </w:rPr>
              <w:t xml:space="preserve">3. Хроническая ишемическая болезнь сердца, стенокардия покоя. Пороки сердца с недостаточностью кровообращения III степени, II степени допускаются в индивидуальном порядке.</w:t>
            </w:r>
          </w:p>
          <w:p>
            <w:pPr>
              <w:jc w:val="left"/>
            </w:pPr>
            <w:r>
              <w:rPr>
                <w:rFonts w:ascii="Arial" w:cs="Arial" w:eastAsia="Arial" w:hAnsi="Arial"/>
                <w:sz w:val="24"/>
                <w:szCs w:val="24"/>
              </w:rPr>
              <w:t xml:space="preserve">4. Гипертоническая болезнь III стадии - вопрос о допуске лиц с гипертонической болезнью II стадии решается индивидуально.</w:t>
            </w:r>
          </w:p>
          <w:p>
            <w:pPr>
              <w:jc w:val="left"/>
            </w:pPr>
            <w:r>
              <w:rPr>
                <w:rFonts w:ascii="Arial" w:cs="Arial" w:eastAsia="Arial" w:hAnsi="Arial"/>
                <w:sz w:val="24"/>
                <w:szCs w:val="24"/>
              </w:rPr>
              <w:t xml:space="preserve">5. Тяжелые формы хронических заболеваний легких с легочно-сердечной недостаточностью II-III ст.</w:t>
            </w:r>
          </w:p>
          <w:p>
            <w:pPr>
              <w:jc w:val="left"/>
            </w:pPr>
            <w:r>
              <w:rPr>
                <w:rFonts w:ascii="Arial" w:cs="Arial" w:eastAsia="Arial" w:hAnsi="Arial"/>
                <w:sz w:val="24"/>
                <w:szCs w:val="24"/>
              </w:rPr>
              <w:t xml:space="preserve">6. Отсутствие или значительное ограничение движения обеих верхних конечностей:</w:t>
            </w:r>
          </w:p>
          <w:p>
            <w:pPr>
              <w:jc w:val="left"/>
            </w:pPr>
            <w:r>
              <w:rPr>
                <w:rFonts w:ascii="Arial" w:cs="Arial" w:eastAsia="Arial" w:hAnsi="Arial"/>
                <w:sz w:val="24"/>
                <w:szCs w:val="24"/>
              </w:rPr>
              <w:t xml:space="preserve">а) контрактуры, анкилозы, тугоподвижность кисти и пальцев обеих верхних конечностей, исключающие или ограничивающие функции захвата кистей и удержания предметов;</w:t>
            </w:r>
          </w:p>
          <w:p>
            <w:pPr>
              <w:jc w:val="left"/>
            </w:pPr>
            <w:r>
              <w:rPr>
                <w:rFonts w:ascii="Arial" w:cs="Arial" w:eastAsia="Arial" w:hAnsi="Arial"/>
                <w:sz w:val="24"/>
                <w:szCs w:val="24"/>
              </w:rPr>
              <w:t xml:space="preserve">б) контрактуры, тугоподвижность или анкилозы даже в функционально-выгодном положении в обоих плечевых, обоих локтевых или обоих лучезапястных суставах;</w:t>
            </w:r>
          </w:p>
          <w:p>
            <w:pPr>
              <w:jc w:val="left"/>
            </w:pPr>
            <w:r>
              <w:rPr>
                <w:rFonts w:ascii="Arial" w:cs="Arial" w:eastAsia="Arial" w:hAnsi="Arial"/>
                <w:sz w:val="24"/>
                <w:szCs w:val="24"/>
              </w:rPr>
              <w:t xml:space="preserve">в) отсутствие на обеих кистях большого и указательного пальцев.</w:t>
            </w:r>
          </w:p>
          <w:p>
            <w:pPr>
              <w:jc w:val="left"/>
            </w:pPr>
            <w:r>
              <w:rPr>
                <w:rFonts w:ascii="Arial" w:cs="Arial" w:eastAsia="Arial" w:hAnsi="Arial"/>
                <w:sz w:val="24"/>
                <w:szCs w:val="24"/>
              </w:rPr>
              <w:t xml:space="preserve">Отсутствие одной руки не является противопоказанием, но единственная верхняя конечность должна быть функционально полноценной.</w:t>
            </w:r>
          </w:p>
          <w:p>
            <w:pPr>
              <w:jc w:val="left"/>
            </w:pPr>
            <w:r>
              <w:rPr>
                <w:rFonts w:ascii="Arial" w:cs="Arial" w:eastAsia="Arial" w:hAnsi="Arial"/>
                <w:sz w:val="24"/>
                <w:szCs w:val="24"/>
              </w:rPr>
              <w:t xml:space="preserve">7. Эндокринные заболевания со стойкими и выраженными нарушениями. Решение принимается индивидуально на основании заключения эндокринолога: при течении заболевания с расстройствами сознания, склонностью к коматозным состояниям - негодны.</w:t>
            </w:r>
          </w:p>
          <w:p>
            <w:pPr>
              <w:jc w:val="left"/>
            </w:pPr>
            <w:r>
              <w:rPr>
                <w:rFonts w:ascii="Arial" w:cs="Arial" w:eastAsia="Arial" w:hAnsi="Arial"/>
                <w:sz w:val="24"/>
                <w:szCs w:val="24"/>
              </w:rPr>
              <w:t xml:space="preserve">8. а) Хронические психические заболевания с выраженными изменениями личности. Во всех остальных случаях - индивидуально. Эпилепсия, синкопальные состояния.</w:t>
            </w:r>
          </w:p>
          <w:p>
            <w:pPr>
              <w:jc w:val="left"/>
            </w:pPr>
            <w:r>
              <w:rPr>
                <w:rFonts w:ascii="Arial" w:cs="Arial" w:eastAsia="Arial" w:hAnsi="Arial"/>
                <w:sz w:val="24"/>
                <w:szCs w:val="24"/>
              </w:rPr>
              <w:t xml:space="preserve">б) Хронический алкоголизм, наркомании, токсикомании. Вопрос о допуске решается индивидуально</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
 </w:t>
      </w:r>
      <w:hyperlink w:history="1" r:id="rIdtf1xmq3vmfyr3uvq0g3s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мая 2011 года № 225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общих медицинских противопоказаний к допуску на работу, связанную с вредными веществами 
 и неблагоприятными факторами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Врожденные аномалии органов с выраженной недостаточностью их функций.</w:t>
      </w:r>
    </w:p>
    <w:p>
      <w:pPr>
        <w:spacing w:after="120"/>
        <w:jc w:val="both"/>
      </w:pPr>
      <w:r>
        <w:rPr>
          <w:rFonts w:ascii="Arial" w:cs="Arial" w:eastAsia="Arial" w:hAnsi="Arial"/>
          <w:sz w:val="24"/>
          <w:szCs w:val="24"/>
        </w:rPr>
        <w:t xml:space="preserve">2. Органические заболевания нервной системы со стойкими нарушениями функций.</w:t>
      </w:r>
    </w:p>
    <w:p>
      <w:pPr>
        <w:spacing w:after="120"/>
        <w:jc w:val="both"/>
      </w:pPr>
      <w:r>
        <w:rPr>
          <w:rFonts w:ascii="Arial" w:cs="Arial" w:eastAsia="Arial" w:hAnsi="Arial"/>
          <w:sz w:val="24"/>
          <w:szCs w:val="24"/>
        </w:rPr>
        <w:t xml:space="preserve">3. Хронические психические заболевания и приравненные к ним состояния, подлежащие обязательному диспансерному наблюдению в психоневрологических диспансерах, эпилепсия с пароксизмальным расстройством. В случаях выраженных форм пограничных психических заболеваний вопрос о пригодности соответствующим работам решается комиссией психоневрологического учреждения индивидуально.</w:t>
      </w:r>
    </w:p>
    <w:p>
      <w:pPr>
        <w:spacing w:after="120"/>
        <w:jc w:val="both"/>
      </w:pPr>
      <w:r>
        <w:rPr>
          <w:rFonts w:ascii="Arial" w:cs="Arial" w:eastAsia="Arial" w:hAnsi="Arial"/>
          <w:sz w:val="24"/>
          <w:szCs w:val="24"/>
        </w:rPr>
        <w:t xml:space="preserve">4. Наркомании, токсикомании, хронический алкоголизм.</w:t>
      </w:r>
    </w:p>
    <w:p>
      <w:pPr>
        <w:spacing w:after="120"/>
        <w:jc w:val="both"/>
      </w:pPr>
      <w:r>
        <w:rPr>
          <w:rFonts w:ascii="Arial" w:cs="Arial" w:eastAsia="Arial" w:hAnsi="Arial"/>
          <w:sz w:val="24"/>
          <w:szCs w:val="24"/>
        </w:rPr>
        <w:t xml:space="preserve">5. Болезни эндокринной системы с выраженными нарушениями функций.</w:t>
      </w:r>
    </w:p>
    <w:p>
      <w:pPr>
        <w:spacing w:after="120"/>
        <w:jc w:val="both"/>
      </w:pPr>
      <w:r>
        <w:rPr>
          <w:rFonts w:ascii="Arial" w:cs="Arial" w:eastAsia="Arial" w:hAnsi="Arial"/>
          <w:sz w:val="24"/>
          <w:szCs w:val="24"/>
        </w:rPr>
        <w:t xml:space="preserve">6. Злокачественные новообразования (после проведенного лечения вопрос может решаться индивидуально при отсутствии абсолютных противопоказаний).</w:t>
      </w:r>
    </w:p>
    <w:p>
      <w:pPr>
        <w:spacing w:after="120"/>
        <w:jc w:val="both"/>
      </w:pPr>
      <w:r>
        <w:rPr>
          <w:rFonts w:ascii="Arial" w:cs="Arial" w:eastAsia="Arial" w:hAnsi="Arial"/>
          <w:sz w:val="24"/>
          <w:szCs w:val="24"/>
        </w:rPr>
        <w:t xml:space="preserve">7. Все злокачественные заболевания системы крови.</w:t>
      </w:r>
    </w:p>
    <w:p>
      <w:pPr>
        <w:spacing w:after="120"/>
        <w:jc w:val="both"/>
      </w:pPr>
      <w:r>
        <w:rPr>
          <w:rFonts w:ascii="Arial" w:cs="Arial" w:eastAsia="Arial" w:hAnsi="Arial"/>
          <w:sz w:val="24"/>
          <w:szCs w:val="24"/>
        </w:rPr>
        <w:t xml:space="preserve">8. Гипертоническая болезнь, III-я стадия.</w:t>
      </w:r>
    </w:p>
    <w:p>
      <w:pPr>
        <w:spacing w:after="120"/>
        <w:jc w:val="both"/>
      </w:pPr>
      <w:r>
        <w:rPr>
          <w:rFonts w:ascii="Arial" w:cs="Arial" w:eastAsia="Arial" w:hAnsi="Arial"/>
          <w:sz w:val="24"/>
          <w:szCs w:val="24"/>
        </w:rPr>
        <w:t xml:space="preserve">9. Болезни сердца с недостаточностью кровообращения.</w:t>
      </w:r>
    </w:p>
    <w:p>
      <w:pPr>
        <w:spacing w:after="120"/>
        <w:jc w:val="both"/>
      </w:pPr>
      <w:r>
        <w:rPr>
          <w:rFonts w:ascii="Arial" w:cs="Arial" w:eastAsia="Arial" w:hAnsi="Arial"/>
          <w:sz w:val="24"/>
          <w:szCs w:val="24"/>
        </w:rPr>
        <w:t xml:space="preserve">10. Хронические болезни легких с выраженной легочно-сердечной недостаточностью.</w:t>
      </w:r>
    </w:p>
    <w:p>
      <w:pPr>
        <w:spacing w:after="120"/>
        <w:jc w:val="both"/>
      </w:pPr>
      <w:r>
        <w:rPr>
          <w:rFonts w:ascii="Arial" w:cs="Arial" w:eastAsia="Arial" w:hAnsi="Arial"/>
          <w:sz w:val="24"/>
          <w:szCs w:val="24"/>
        </w:rPr>
        <w:t xml:space="preserve">11. Бронхиальная астма тяжелого течения с выраженными функциональными нарушениями дыхания и кровообращения.</w:t>
      </w:r>
    </w:p>
    <w:p>
      <w:pPr>
        <w:spacing w:after="120"/>
        <w:jc w:val="both"/>
      </w:pPr>
      <w:r>
        <w:rPr>
          <w:rFonts w:ascii="Arial" w:cs="Arial" w:eastAsia="Arial" w:hAnsi="Arial"/>
          <w:sz w:val="24"/>
          <w:szCs w:val="24"/>
        </w:rPr>
        <w:t xml:space="preserve">12. Активные формы туберкулеза любой локализации.</w:t>
      </w:r>
    </w:p>
    <w:p>
      <w:pPr>
        <w:spacing w:after="120"/>
        <w:jc w:val="both"/>
      </w:pPr>
      <w:r>
        <w:rPr>
          <w:rFonts w:ascii="Arial" w:cs="Arial" w:eastAsia="Arial" w:hAnsi="Arial"/>
          <w:sz w:val="24"/>
          <w:szCs w:val="24"/>
        </w:rPr>
        <w:t xml:space="preserve">13. Язвенная болезнь желудка, 12-перстной кишки с хроническим рецидивирующим течением и наклонностью к кровотечениям.</w:t>
      </w:r>
    </w:p>
    <w:p>
      <w:pPr>
        <w:spacing w:after="120"/>
        <w:jc w:val="both"/>
      </w:pPr>
      <w:r>
        <w:rPr>
          <w:rFonts w:ascii="Arial" w:cs="Arial" w:eastAsia="Arial" w:hAnsi="Arial"/>
          <w:sz w:val="24"/>
          <w:szCs w:val="24"/>
        </w:rPr>
        <w:t xml:space="preserve">14. Циррозы печени и активные хронические гепатиты.</w:t>
      </w:r>
    </w:p>
    <w:p>
      <w:pPr>
        <w:spacing w:after="120"/>
        <w:jc w:val="both"/>
      </w:pPr>
      <w:r>
        <w:rPr>
          <w:rFonts w:ascii="Arial" w:cs="Arial" w:eastAsia="Arial" w:hAnsi="Arial"/>
          <w:sz w:val="24"/>
          <w:szCs w:val="24"/>
        </w:rPr>
        <w:t xml:space="preserve">15. Хронические болезни почек с явлениями почечной недостаточности.</w:t>
      </w:r>
    </w:p>
    <w:p>
      <w:pPr>
        <w:spacing w:after="120"/>
        <w:jc w:val="both"/>
      </w:pPr>
      <w:r>
        <w:rPr>
          <w:rFonts w:ascii="Arial" w:cs="Arial" w:eastAsia="Arial" w:hAnsi="Arial"/>
          <w:sz w:val="24"/>
          <w:szCs w:val="24"/>
        </w:rPr>
        <w:t xml:space="preserve">16. Болезни нервно-мышечной системы и опорно-двигательного аппарата со стойкими нарушениями функций, мешающие выполнению обязанностей по профессии.</w:t>
      </w:r>
    </w:p>
    <w:p>
      <w:pPr>
        <w:spacing w:after="120"/>
        <w:jc w:val="both"/>
      </w:pPr>
      <w:r>
        <w:rPr>
          <w:rFonts w:ascii="Arial" w:cs="Arial" w:eastAsia="Arial" w:hAnsi="Arial"/>
          <w:sz w:val="24"/>
          <w:szCs w:val="24"/>
        </w:rPr>
        <w:t xml:space="preserve">17. Беременность и период лактации.</w:t>
      </w:r>
    </w:p>
    <w:p>
      <w:pPr>
        <w:spacing w:after="120"/>
        <w:jc w:val="both"/>
      </w:pPr>
      <w:r>
        <w:rPr>
          <w:rFonts w:ascii="Arial" w:cs="Arial" w:eastAsia="Arial" w:hAnsi="Arial"/>
          <w:sz w:val="24"/>
          <w:szCs w:val="24"/>
        </w:rPr>
        <w:t xml:space="preserve">18. Привычные невынашивания и аномалии плода в анамнезе у женщин, планирующих деторождение.</w:t>
      </w:r>
    </w:p>
    <w:p>
      <w:pPr>
        <w:spacing w:after="120"/>
        <w:jc w:val="both"/>
      </w:pPr>
      <w:r>
        <w:rPr>
          <w:rFonts w:ascii="Arial" w:cs="Arial" w:eastAsia="Arial" w:hAnsi="Arial"/>
          <w:sz w:val="24"/>
          <w:szCs w:val="24"/>
        </w:rPr>
        <w:t xml:space="preserve">19. Нарушение менструальной функции, сопровождающееся маточным кровотечением (кроме работ, связанных с напряжением зрения).</w:t>
      </w:r>
    </w:p>
    <w:p>
      <w:pPr>
        <w:spacing w:after="120"/>
        <w:jc w:val="both"/>
      </w:pPr>
      <w:r>
        <w:rPr>
          <w:rFonts w:ascii="Arial" w:cs="Arial" w:eastAsia="Arial" w:hAnsi="Arial"/>
          <w:sz w:val="24"/>
          <w:szCs w:val="24"/>
        </w:rPr>
        <w:t xml:space="preserve">20. Глаукома декомпенсированная.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
 </w:t>
      </w:r>
      <w:hyperlink w:history="1" r:id="rIds_pvutfb8vfnjhweav90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мая 2011 года № 225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w:t>
      </w:r>
    </w:p>
    <w:p>
      <w:pPr>
        <w:spacing w:after="120"/>
        <w:jc w:val="both"/>
      </w:pPr>
      <w:r>
        <w:rPr>
          <w:rFonts w:ascii="Arial" w:cs="Arial" w:eastAsia="Arial" w:hAnsi="Arial"/>
          <w:sz w:val="24"/>
          <w:szCs w:val="24"/>
        </w:rPr>
        <w:t xml:space="preserve">по применению Списка профессиональных заболеваний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Список профессиональных заболеваний (</w:t>
      </w:r>
      <w:hyperlink w:history="1" r:id="rIdtpz7oz_kimp03gsgbqcnh">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к настоящей Инструкции) является основным документом, который используется при установлении диагноза профессионального заболевания и связи его с выполняемой работой или профессией, решении вопросов экспертизы трудоспособности, медицинской и трудовой реабилитации, рассмотрении вопроса, связанного с возмещением ущерба, причиненного работнику повреждением здоровья.</w:t>
      </w:r>
    </w:p>
    <w:p>
      <w:pPr>
        <w:spacing w:after="120"/>
        <w:jc w:val="both"/>
      </w:pPr>
      <w:r>
        <w:rPr>
          <w:rFonts w:ascii="Arial" w:cs="Arial" w:eastAsia="Arial" w:hAnsi="Arial"/>
          <w:sz w:val="24"/>
          <w:szCs w:val="24"/>
        </w:rPr>
        <w:t xml:space="preserve">2. В список включены заболевания, которые вызваны исключительно или преимущественно действием вредных веществ и производственных факторов.</w:t>
      </w:r>
    </w:p>
    <w:p>
      <w:pPr>
        <w:spacing w:after="120"/>
        <w:jc w:val="both"/>
      </w:pPr>
      <w:r>
        <w:rPr>
          <w:rFonts w:ascii="Arial" w:cs="Arial" w:eastAsia="Arial" w:hAnsi="Arial"/>
          <w:sz w:val="24"/>
          <w:szCs w:val="24"/>
        </w:rPr>
        <w:t xml:space="preserve">3. Острые профессиональные заболевания (отравления) развиваются внезапно после однократного (в течение не более одной рабочей смены) воздействия опасных вредных веществ и производственных факторов, интенсивность которых значительно превышает предельно допустимые концентрации и предельно допустимые уровни.</w:t>
      </w:r>
    </w:p>
    <w:p>
      <w:pPr>
        <w:spacing w:after="120"/>
        <w:jc w:val="both"/>
      </w:pPr>
      <w:r>
        <w:rPr>
          <w:rFonts w:ascii="Arial" w:cs="Arial" w:eastAsia="Arial" w:hAnsi="Arial"/>
          <w:sz w:val="24"/>
          <w:szCs w:val="24"/>
        </w:rPr>
        <w:t xml:space="preserve">4. К хроническим профессиональным заболеваниям (интоксикациям) относятся такие формы заболеваний, которые возникли в результате длительного воздействия опасных вредных веществ и производственных факторов. К хроническим должны быть отнесены также ближайшие и отдаленные последствия профессиональных заболеваний (например, стойкие органические изменения центральной нервной системы после интоксикации окисью углерода). Следует учитывать возможности развития профессиональных заболеваний спустя длительный срок после прекращения работы в контакте с вредными опасными веществами и производственными факторами (поздний силикоз, бериллиоз, папиллома мочевого пузыря и так далее). К профессиональным могут быть отнесены также болезни, в развитии которых профессиональное заболевание является фоном или фактором риска (рак легкого, развивающийся на фоне асбестоза, силикоза или пылевого бронхита).</w:t>
      </w:r>
    </w:p>
    <w:p>
      <w:pPr>
        <w:spacing w:after="120"/>
        <w:jc w:val="both"/>
      </w:pPr>
      <w:r>
        <w:rPr>
          <w:rFonts w:ascii="Arial" w:cs="Arial" w:eastAsia="Arial" w:hAnsi="Arial"/>
          <w:sz w:val="24"/>
          <w:szCs w:val="24"/>
        </w:rPr>
        <w:t xml:space="preserve">5. Диагноз острого профессионального заболевания (отравления) устанавливается во всех организациях здравоохранения и может быть подтвержден с учетом заключения специалистов органа, уполномоченного Министерством здравоохранения Кыргызской Республики.</w:t>
      </w:r>
    </w:p>
    <w:p>
      <w:pPr>
        <w:spacing w:after="120"/>
        <w:jc w:val="both"/>
      </w:pPr>
      <w:r>
        <w:rPr>
          <w:rFonts w:ascii="Arial" w:cs="Arial" w:eastAsia="Arial" w:hAnsi="Arial"/>
          <w:sz w:val="24"/>
          <w:szCs w:val="24"/>
        </w:rPr>
        <w:t xml:space="preserve">6. Право впервые устанавливать диагноз хронического профессионального заболевания (интоксикации) имеет только уполномоченный Министерством здравоохранения Кыргызской Республики орган.</w:t>
      </w:r>
    </w:p>
    <w:p>
      <w:pPr>
        <w:spacing w:after="120"/>
        <w:jc w:val="both"/>
      </w:pPr>
      <w:r>
        <w:rPr>
          <w:rFonts w:ascii="Arial" w:cs="Arial" w:eastAsia="Arial" w:hAnsi="Arial"/>
          <w:sz w:val="24"/>
          <w:szCs w:val="24"/>
        </w:rPr>
        <w:t xml:space="preserve">7. Для подтверждения профессионального заболевания необходимо учитывать характер действующего этиологического фактора и выполняемой работы, особенности клинической формы заболевания, конкретные санитарно-гигиенические условия производственной среды и трудового процесса, стаж работы во вредных и опасных условиях труда. Все указанные параметры должны быть подтверждены соответствующей медицинской документацией.</w:t>
      </w:r>
    </w:p>
    <w:p>
      <w:pPr>
        <w:spacing w:after="120"/>
        <w:jc w:val="both"/>
      </w:pPr>
      <w:r>
        <w:rPr>
          <w:rFonts w:ascii="Arial" w:cs="Arial" w:eastAsia="Arial" w:hAnsi="Arial"/>
          <w:sz w:val="24"/>
          <w:szCs w:val="24"/>
        </w:rPr>
        <w:t xml:space="preserve">8. При смешанной этиологии заболеваний экспертные вопросы должны решаться как по профессиональному заболеванию.</w:t>
      </w:r>
    </w:p>
    <w:p>
      <w:pPr>
        <w:spacing w:after="120"/>
        <w:jc w:val="both"/>
      </w:pPr>
      <w:r>
        <w:rPr>
          <w:rFonts w:ascii="Arial" w:cs="Arial" w:eastAsia="Arial" w:hAnsi="Arial"/>
          <w:sz w:val="24"/>
          <w:szCs w:val="24"/>
        </w:rPr>
        <w:t xml:space="preserve">9. Определение степени утраты профессиональной трудоспособности возложено на медико-социальную экспертную комиссию (МСЭК). При наличии оснований, определяемых МСЭК, устанавливается соответствующая группа инвалидности и определяется нуждаемость пострадавшего в дополнительных видах помощи.</w:t>
      </w:r>
    </w:p>
    <w:p>
      <w:pPr>
        <w:spacing w:after="120"/>
        <w:jc w:val="both"/>
      </w:pPr>
      <w:r>
        <w:rPr>
          <w:rFonts w:ascii="Arial" w:cs="Arial" w:eastAsia="Arial" w:hAnsi="Arial"/>
          <w:sz w:val="24"/>
          <w:szCs w:val="24"/>
        </w:rPr>
        <w:t xml:space="preserve">10. Контроль за установлением связи заболевания с профессией и правильным применением Списка профзаболеваний и Инструкции к нему возлагается на уполномоченный орган Кыргызской Республики по здравоохранению.</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к </w:t>
      </w:r>
      <w:hyperlink w:history="1" r:id="rIdv07_e4zgt-qcrz3rfgnto">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применению
 списка профессиональных заболеваний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w:t>
      </w:r>
    </w:p>
    <w:p>
      <w:pPr>
        <w:spacing w:after="120"/>
        <w:jc w:val="both"/>
      </w:pPr>
      <w:r>
        <w:rPr>
          <w:rFonts w:ascii="Arial" w:cs="Arial" w:eastAsia="Arial" w:hAnsi="Arial"/>
          <w:sz w:val="24"/>
          <w:szCs w:val="24"/>
        </w:rPr>
        <w:t xml:space="preserve">профессиональных заболеваний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50"/>
        <w:gridCol w:w="3259"/>
        <w:gridCol w:w="3469"/>
      </w:tblGrid>
      <w:tr>
        <w:tc>
          <w:tcPr>
            <w:tcW w:type="dxa" w:w="3450"/>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Наименование болезни</w:t>
            </w:r>
          </w:p>
        </w:tc>
        <w:tc>
          <w:tcPr>
            <w:tcW w:type="dxa" w:w="3259"/>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Опасные и вредные вещества и производственные факторы, воздействие которых может привести к возникновению профессиональных заболеваний</w:t>
            </w:r>
          </w:p>
        </w:tc>
        <w:tc>
          <w:tcPr>
            <w:tcW w:type="dxa" w:w="3469"/>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Перечень проводимых работ, производств</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Заболевания, вызываемые воздействием химических факторов</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Острые хронические интоксикации и их последствия, протекающие с изолированным или сочетанным поражением органов и систем:</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Химические вещества; исходное сырье, промежуточные, побочные и конечные продукты</w:t>
            </w:r>
          </w:p>
        </w:tc>
        <w:tc>
          <w:tcPr>
            <w:tcW w:type="dxa" w:w="346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виды работ, связанные с процессами получения, переработки, применения (включая лабораторные работы) химических веществ, обладающих токсическим действием в различных отраслях промышленности, строительства, сельском хозяйстве, транспорте, сфере обслуживания</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токсическое поражение органов дыхания; ринофаринголарингит, эрозия, перфорация носовой перегородки, трахеит, бронхит, пневмосклероз и др.</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Азотная кислота, аммиак, окислы азота, изоцианаты, кремний органические соединения, селен, сера и ее соединения, формальдегид, фталевый ангидрид, фтор и его соединения, хлор хром и его соединения и др.</w:t>
            </w:r>
          </w:p>
        </w:tc>
        <w:tc>
          <w:tcPr>
            <w:vMerge w:val="continue"/>
            <w:tcBorders>
              <w:top w:val="none" w:color="auto" w:sz="0"/>
              <w:left w:val="none" w:color="auto" w:sz="0"/>
              <w:bottom w:val="single" w:color="CBBF9E" w:sz="4"/>
              <w:right w:val="single" w:color="CBBF9E" w:sz="4"/>
            </w:tcBorders>
          </w:tcP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токсическая анемия</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Амино-нитро- и хлорсоединения ароматического ряда, бензол и его производные, гомологи бензола, гексаметлендиамин, пестициды (хлорорганические), свинец и его неорганические соединения и др.</w:t>
            </w:r>
          </w:p>
        </w:tc>
        <w:tc>
          <w:tcPr>
            <w:vMerge w:val="continue"/>
            <w:tcBorders>
              <w:top w:val="none" w:color="auto" w:sz="0"/>
              <w:left w:val="none" w:color="auto" w:sz="0"/>
              <w:bottom w:val="single" w:color="CBBF9E" w:sz="4"/>
              <w:right w:val="single" w:color="CBBF9E" w:sz="4"/>
            </w:tcBorders>
          </w:tcP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токсический гепатит</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Амино- и нитросоединения ароматического ряда, бензол и его производные (стирол, галоидопроизводные углероды жирного ряда, гидразин и его соединения, пестициды (хлорорганические), фосфор и его соединения, фтор и его соединения</w:t>
            </w:r>
          </w:p>
        </w:tc>
        <w:tc>
          <w:tcPr>
            <w:vMerge w:val="continue"/>
            <w:tcBorders>
              <w:top w:val="none" w:color="auto" w:sz="0"/>
              <w:left w:val="none" w:color="auto" w:sz="0"/>
              <w:bottom w:val="single" w:color="CBBF9E" w:sz="4"/>
              <w:right w:val="single" w:color="CBBF9E" w:sz="4"/>
            </w:tcBorders>
          </w:tcP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токсическая нефропатия</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Бета-кафтол, кадмий, четыреххлористый углерод</w:t>
            </w:r>
          </w:p>
        </w:tc>
        <w:tc>
          <w:tcPr>
            <w:vMerge w:val="continue"/>
            <w:tcBorders>
              <w:top w:val="none" w:color="auto" w:sz="0"/>
              <w:left w:val="none" w:color="auto" w:sz="0"/>
              <w:bottom w:val="single" w:color="CBBF9E" w:sz="4"/>
              <w:right w:val="single" w:color="CBBF9E" w:sz="4"/>
            </w:tcBorders>
          </w:tcP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токсическое поражение нервной системы: полинефропатия, неврозоподобные состояния, энцефалопатия</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Амино-нитро и хлорсоединения ароматического ряда, гексаметилендиамин, бензол и его производные (гомологи бензола, стирол), галоидопроизводные углеводороды жирного ряда, гидразин и его соединения, марганец, пестициды, ртуть и ее соединения, сероуглерод, тетраэтилсвинец и др.</w:t>
            </w:r>
          </w:p>
        </w:tc>
        <w:tc>
          <w:tcPr>
            <w:vMerge w:val="continue"/>
            <w:tcBorders>
              <w:top w:val="none" w:color="auto" w:sz="0"/>
              <w:left w:val="none" w:color="auto" w:sz="0"/>
              <w:bottom w:val="single" w:color="CBBF9E" w:sz="4"/>
              <w:right w:val="single" w:color="CBBF9E" w:sz="4"/>
            </w:tcBorders>
          </w:tcP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токсическое поражение глаз: катаракта, конъюнктивит, кератоконъюктивит</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Тринитротолуол, азотная кислота, аммиак, окислы азота, изоцианаты, сера и ее соединения, формальдегид, фтор и его соединения, хлор и его соединения и др.</w:t>
            </w:r>
          </w:p>
        </w:tc>
        <w:tc>
          <w:tcPr>
            <w:vMerge w:val="continue"/>
            <w:tcBorders>
              <w:top w:val="none" w:color="auto" w:sz="0"/>
              <w:left w:val="none" w:color="auto" w:sz="0"/>
              <w:bottom w:val="single" w:color="CBBF9E" w:sz="4"/>
              <w:right w:val="single" w:color="CBBF9E" w:sz="4"/>
            </w:tcBorders>
          </w:tcP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токсическое поражение костей: остеопороз, остеосклероз, некроз челюстей</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Фосфор желтый и его соединения, фтор и его соединения</w:t>
            </w:r>
          </w:p>
        </w:tc>
        <w:tc>
          <w:tcPr>
            <w:vMerge w:val="continue"/>
            <w:tcBorders>
              <w:top w:val="none" w:color="auto" w:sz="0"/>
              <w:left w:val="none" w:color="auto" w:sz="0"/>
              <w:bottom w:val="single" w:color="CBBF9E" w:sz="4"/>
              <w:right w:val="single" w:color="CBBF9E" w:sz="4"/>
            </w:tcBorders>
          </w:tcP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Болезни кожи:</w:t>
            </w:r>
          </w:p>
          <w:p>
            <w:pPr>
              <w:jc w:val="left"/>
            </w:pPr>
            <w:r>
              <w:rPr>
                <w:rFonts w:ascii="Arial" w:cs="Arial" w:eastAsia="Arial" w:hAnsi="Arial"/>
                <w:sz w:val="24"/>
                <w:szCs w:val="24"/>
              </w:rPr>
              <w:t xml:space="preserve">эпидермолиз, контактный дерматит, фотодерматит, онихий, паранихий, токсическая меланодермия, масляные фолликулиты</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Продукты перегонки нефти, каменного угля, сланцев (бензин, керосин, смазочные масла, крезол, лизол, гудрон, мазут, асфальт, пек и его дистиллянты), хлорированные нафталины, кислоты, щелочи, органические растворители, гидросульфит, хлорная известь, соли тяжелых металлов, соединения мышьяка, сурьмы, формалин, клей и др.</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химической, нефтеперерабатывающей, машиностроительной, металлургической, деревообрабатывающей, кожно-сырьевой, кожевенной, пищевой промышленности; строительное, мебельное производство, шахтостроители и др.</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Металлическая лихорадка, фторопластовая (тефлоновая) лихорадка</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Аэрозоли конденсации цветных металлов (никель, медь, цинк, сурьма и др.), аэрозоли вторичной полимеризации (фторопластов)</w:t>
            </w:r>
          </w:p>
        </w:tc>
        <w:tc>
          <w:tcPr>
            <w:tcW w:type="dxa" w:w="346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цветной металлургии, пластических масс (фторопластов) и их переработка, обработка материалов из цветных металлов</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Аллергические заболевания</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пункт 6</w:t>
            </w:r>
          </w:p>
        </w:tc>
        <w:tc>
          <w:tcPr>
            <w:vMerge w:val="continue"/>
            <w:tcBorders>
              <w:top w:val="none" w:color="auto" w:sz="0"/>
              <w:left w:val="none" w:color="auto" w:sz="0"/>
              <w:bottom w:val="single" w:color="CBBF9E" w:sz="4"/>
              <w:right w:val="single" w:color="CBBF9E" w:sz="4"/>
            </w:tcBorders>
          </w:tcP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Новообразования</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пункт 7</w:t>
            </w:r>
          </w:p>
        </w:tc>
        <w:tc>
          <w:tcPr>
            <w:vMerge w:val="continue"/>
            <w:tcBorders>
              <w:top w:val="none" w:color="auto" w:sz="0"/>
              <w:left w:val="none" w:color="auto" w:sz="0"/>
              <w:bottom w:val="single" w:color="CBBF9E" w:sz="4"/>
              <w:right w:val="single" w:color="CBBF9E" w:sz="4"/>
            </w:tcBorders>
          </w:tcP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Заболевания, вызываемые воздействием промышленных аэрозолей</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Пневмокониозы:</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5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силикоз, силикатозы, металлокониозы, карбокониозы, пневмокониозы от смешанной пыли, пневмокониозы от пыли пластмасс</w:t>
            </w:r>
          </w:p>
        </w:tc>
        <w:tc>
          <w:tcPr>
            <w:tcW w:type="dxa" w:w="325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Длительное вдыхание пыли, содержащей двуокись кремния в свободном и связанном состоянии, углесодержащие пыли (уголь, кокс, сажа, графит и др.); смешанные пыли; пыли металлов и их окислов, в том числе сварочный аэрозоль; пыли органических и искусственных минеральных волокон, пластмасс</w:t>
            </w:r>
          </w:p>
        </w:tc>
        <w:tc>
          <w:tcPr>
            <w:tcW w:type="dxa" w:w="34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Работа в рудниках, шахтах, открытых карьерах, на обогатительных и доводочных фабриках горнорудной и угольной промышленности; добыча и обработка нерудных пород и материалов, асбеста и др. силикатов, щебня и др.; производств асбестоцемента и других асбестосодержащих материалов (трубы, шифер, панели, доски, фрикционные и асбестотекстильные изделия и др.); производство фарфоро-фаянсовых изделий, стекла; производство и применение огнеупоров и абразивов; производство и применение кокса, сажи, графитов; металлургическое и литейное производство, машиностроение, металлообработка, сварочные работы; размол сыпучих материалов; производство, обработка пластмасс и др. виды работ, связанные с пылевыделением</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биссиноз</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Длительное вдыхание различных видов растительной пыли (льна, хлопка, джута)</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Переработка хлопка, льна, джута в производстве текстиля</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Хронический бронхит (пылевой, токсико-пылевой в сочетании с неблагоприятными метеофакторами)</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Длительное вдыхание всех вышеуказанных видов пыли, а также органической пыли растительного и животного происхождения (мучной, зерновой, волосяной, шерстяной, табачной, бумажной, сахарной и др.) Одновременные воздействия пылевого и химического фактора (раздражающие вещества, компоненты выхлопов самоходных горных машин и др.), неблагоприятные микроклиматические условия</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Работы, указанные в графе 3 по пункту «пневмокониозы», а также производства: валяльно-войлочное, мукомольно-крупяное, сахарное, шерстяное, (первичная обработка хлопка, льна и других лубяных культур), связанные с пылевыделением, возделывание, обработка табака</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Хронический ринофаринголарингит</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Длительное вдыхание пыли, указанной в пункте «биссиноз»</w:t>
            </w:r>
          </w:p>
        </w:tc>
        <w:tc>
          <w:tcPr>
            <w:tcW w:type="dxa" w:w="346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Работы, указанные в пункте «биссиноз»</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Аллергические заболевания</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пункт 6</w:t>
            </w:r>
          </w:p>
        </w:tc>
        <w:tc>
          <w:tcPr>
            <w:vMerge w:val="continue"/>
            <w:tcBorders>
              <w:top w:val="none" w:color="auto" w:sz="0"/>
              <w:left w:val="none" w:color="auto" w:sz="0"/>
              <w:bottom w:val="single" w:color="CBBF9E" w:sz="4"/>
              <w:right w:val="single" w:color="CBBF9E" w:sz="4"/>
            </w:tcBorders>
          </w:tcP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Новообразования</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пункт 7</w:t>
            </w:r>
          </w:p>
        </w:tc>
        <w:tc>
          <w:tcPr>
            <w:vMerge w:val="continue"/>
            <w:tcBorders>
              <w:top w:val="none" w:color="auto" w:sz="0"/>
              <w:left w:val="none" w:color="auto" w:sz="0"/>
              <w:bottom w:val="single" w:color="CBBF9E" w:sz="4"/>
              <w:right w:val="single" w:color="CBBF9E" w:sz="4"/>
            </w:tcBorders>
          </w:tcP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Заболевания, вызываемые воздействием физических факторов</w:t>
            </w:r>
          </w:p>
        </w:tc>
      </w:tr>
      <w:tr>
        <w:tc>
          <w:tcPr>
            <w:tcW w:type="dxa" w:w="345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Заболевания, связанные с воздействием ионизирующих излучений:</w:t>
            </w:r>
          </w:p>
        </w:tc>
        <w:tc>
          <w:tcPr>
            <w:tcW w:type="dxa" w:w="325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Однократное кратковременное общее воздействие внешнего ионизирующего излучения или поступления внутрь организма значительных количеств радиоактивных веществ и их соединений.</w:t>
            </w:r>
          </w:p>
        </w:tc>
        <w:tc>
          <w:tcPr>
            <w:tcW w:type="dxa" w:w="346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виды работ с радиоактивными веществами и источниками ионизирующих излучений</w:t>
            </w:r>
          </w:p>
        </w:tc>
      </w:tr>
      <w:tr>
        <w:tc>
          <w:tcPr>
            <w:tcW w:type="dxa" w:w="345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а) лучевая болезнь (острая или хроническая)</w:t>
            </w:r>
          </w:p>
        </w:tc>
        <w:tc>
          <w:tcPr>
            <w:tcW w:type="dxa" w:w="325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Систематическое воздействие ионизирующей радиации в дозах, превышающих предельно допустимые для профессионального облучения.</w:t>
            </w:r>
          </w:p>
        </w:tc>
        <w:tc>
          <w:tcPr>
            <w:vMerge w:val="continue"/>
            <w:tcBorders>
              <w:top w:val="none" w:color="auto" w:sz="0"/>
              <w:left w:val="none" w:color="auto" w:sz="0"/>
              <w:bottom w:val="single" w:color="CBBF9E" w:sz="4"/>
              <w:right w:val="single" w:color="CBBF9E" w:sz="4"/>
            </w:tcBorders>
          </w:tcP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местные лучевые поражения (острые или хронические)</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Внешнее локальное воздействие проникающего излучения, воздействие радиоактивных веществ</w:t>
            </w:r>
          </w:p>
        </w:tc>
        <w:tc>
          <w:tcPr>
            <w:vMerge w:val="continue"/>
            <w:tcBorders>
              <w:top w:val="none" w:color="auto" w:sz="0"/>
              <w:left w:val="none" w:color="auto" w:sz="0"/>
              <w:bottom w:val="single" w:color="CBBF9E" w:sz="4"/>
              <w:right w:val="single" w:color="CBBF9E" w:sz="4"/>
            </w:tcBorders>
          </w:tcP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Заболевания, связанные с воздействием неионизирующих излучений: вегетативно-сосудистая дистония, астенический, астеновегетативный, гипоталомический синдромы</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Систематическое воздействие электромагнитных излучений радиодиапазона сверхвысоких частот - СВЧ; когерентные монохроматические излучения</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виды работ с источниками электромагнитных излучений радиодиапазона СВЧ; виды работ с изучением оптических квантовых генераторов</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Местное повреждение тканей лазерным излучением (ожоги кожи, поражение роговицы глаза, сетчатки)</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Локальные воздействия лазерных излучений</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виды работ с излучением оптических квантовых генераторов</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Вибрационная болезнь</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Длительное систематическое воздействие производственной локальной вибрации, передающейся на руки работающих, и вибрации рабочих мест</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Работа с ручными машинами, генерирующими вибрацию, и рабочие места машин, генерирующих вибрацию</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Кохлеарный неврит</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Систематическое воздействие производственного шума</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виды трудовой деятельности, связанные с воздействием интенсивного производственного шума в промышленности, строительстве, сельском хозяйстве, на транспорте</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Вегетативно-сенсорная (ангионевроз) или сенсомоторная полиневропатия рук</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Контактная передача ультразвука на руки</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Работа с ультразвуковыми дефектоскопами и медицинской аппаратурой</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Электроофтальмия</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Интенсивное ультрафиолетовое излучение</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Работы, связанные с газо- и электросваркой, и в условиях интенсивного ультрафиолетового излучения</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Катаракта</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Систематическое воздействие лучевой энергии (инфракрасное, ультрафиолетовое излучение), СВЧ излучения, рентгеновское, гамма-лучи, нейтронное, протонное излучение</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Кузнечно-прессовые, электросварочные и термические работы, производство изделий из стекла, работы, связанные с инфракрасным излучением в металлургии с воздействием ионизирующих и неионизирующих излучений</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Декомпрессионная (кессонная) болезнь и ее последствия</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Повышенное атмосферное давление, процессы декомпрессии</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Работы в кессонах, барокамерах, водолазные и другие работы в условиях повышенного атмосферного давления</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Перегрев: тепловой удар, судорожное состояние</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Повышенная температура и интенсивное тепловое излучение в рабочей зоне</w:t>
            </w:r>
          </w:p>
        </w:tc>
        <w:tc>
          <w:tcPr>
            <w:tcW w:type="dxa" w:w="346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Работа в глубоких шахтах, литейных, мартеновских, листопрокатных, трубопрокатных цехах; ремонт промышленных печей, чистка топок, котлов, варка стекла и другие работы при повышенной температуре. Работы на открытых территориях в жаркий период года</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Хронический перегрев: вегетососудистая дисфункция перманентного или пароксизмального течения с нарушениями терморегуляции, снижением терморезистентности эритроцитов, с нарушением электролитного обмена</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Повышенная температура и интенсивное тепловое излучение в рабочей зоне</w:t>
            </w:r>
          </w:p>
        </w:tc>
        <w:tc>
          <w:tcPr>
            <w:vMerge w:val="continue"/>
            <w:tcBorders>
              <w:top w:val="none" w:color="auto" w:sz="0"/>
              <w:left w:val="none" w:color="auto" w:sz="0"/>
              <w:bottom w:val="single" w:color="CBBF9E" w:sz="4"/>
              <w:right w:val="single" w:color="CBBF9E" w:sz="4"/>
            </w:tcBorders>
          </w:tcP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Облитерирующий эндартериит, вегетативно-сенсорная полиневропатия (антиопатия), полирадикулоневропатия</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Пониженная температура в рабочей зоне</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Работа на рыболовецких судах, рыбокомбинатах, холодильниках; геологические работы; на лесозаготовках; сырых заболоченных местах; торфоразработках, горнорудниках; работа в условиях обводненных выработок и вечной мерзлоты; шахтная - добыча нефти и другие виды работ при пониженной температуре в рабочей зоне</w:t>
            </w:r>
          </w:p>
        </w:tc>
      </w:tr>
      <w:tr>
        <w:tc>
          <w:tcPr>
            <w:tcW w:type="dxa" w:w="345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Ониходистрофии, механические эпидермозы (омозолелости и др.)</w:t>
            </w:r>
          </w:p>
        </w:tc>
        <w:tc>
          <w:tcPr>
            <w:tcW w:type="dxa" w:w="325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Обработка мездры, температурные и метеорологические факторы</w:t>
            </w:r>
          </w:p>
        </w:tc>
        <w:tc>
          <w:tcPr>
            <w:tcW w:type="dxa" w:w="34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Обработка мездры, температурные и метеорологические факторы.</w:t>
            </w:r>
          </w:p>
          <w:p>
            <w:pPr>
              <w:jc w:val="left"/>
            </w:pPr>
            <w:r>
              <w:rPr>
                <w:rFonts w:ascii="Arial" w:cs="Arial" w:eastAsia="Arial" w:hAnsi="Arial"/>
                <w:sz w:val="24"/>
                <w:szCs w:val="24"/>
              </w:rPr>
              <w:t xml:space="preserve">Кожевенное и меховое производство, сельскохозяйственные работы (полевые), работы на судах и береговых предприятиях по обработке рыбы</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4.Заболевания, связанные с физическими перегрузками и перенапряжением отдельных органов и систем</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Координаторные неврозы, в том числе писчий спазм</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Работы, требующие высокой координации движений и выполняемые в быстром темпе</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Работа на клавишных аппаратах и музыкальных инструментах, стенография, рукописные, машинописные, чертежные, граверные, копировальные работы и др.</w:t>
            </w:r>
          </w:p>
        </w:tc>
      </w:tr>
      <w:tr>
        <w:tc>
          <w:tcPr>
            <w:tcW w:type="dxa" w:w="345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Заболевания периферической нервной системы и опорно-двигательного аппарата:</w:t>
            </w:r>
          </w:p>
          <w:p>
            <w:pPr>
              <w:jc w:val="left"/>
            </w:pPr>
            <w:r>
              <w:rPr>
                <w:rFonts w:ascii="Arial" w:cs="Arial" w:eastAsia="Arial" w:hAnsi="Arial"/>
                <w:sz w:val="24"/>
                <w:szCs w:val="24"/>
              </w:rPr>
              <w:t xml:space="preserve">- моно-полинейропатии, в том числе компрессионные и вегетативно-сенсорные нейропатии;</w:t>
            </w:r>
          </w:p>
          <w:p>
            <w:pPr>
              <w:jc w:val="left"/>
            </w:pPr>
            <w:r>
              <w:rPr>
                <w:rFonts w:ascii="Arial" w:cs="Arial" w:eastAsia="Arial" w:hAnsi="Arial"/>
                <w:sz w:val="24"/>
                <w:szCs w:val="24"/>
              </w:rPr>
              <w:t xml:space="preserve">- шейные и пояснично-крестцовые радикулопатии, хронические миофиброзы (миофасциты, тендовагиниты, стенозирующие лигаментозы, стилоидозы, защелкивающийся палец и др.);</w:t>
            </w:r>
          </w:p>
          <w:p>
            <w:pPr>
              <w:jc w:val="left"/>
            </w:pPr>
            <w:r>
              <w:rPr>
                <w:rFonts w:ascii="Arial" w:cs="Arial" w:eastAsia="Arial" w:hAnsi="Arial"/>
                <w:sz w:val="24"/>
                <w:szCs w:val="24"/>
              </w:rPr>
              <w:t xml:space="preserve">- эпикондилезы плеча, плече-лопаточные периартрозы, бурситы, деформирующие остеартрозы, в том числе спондилоартроз, асептические остеонекрозы</w:t>
            </w:r>
          </w:p>
        </w:tc>
        <w:tc>
          <w:tcPr>
            <w:tcW w:type="dxa" w:w="325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Работы, связанные с локальными мышечными напряжениями, однотипными движениями, выполняемыми в быстром темпе, давлением на нервные стволы, мышцы, связки, сухожилия, их травматизацией, систематическим удерживанием на весу, на руках грузов, их подъемом, перемещением вручную или с приложением усилий; работы, связанные с систематическими наклонами тела, пребыванием в вынужденной рабочей позе (на коленях, на корточках, лежа, с наклоном вперед, в подвеске)</w:t>
            </w:r>
          </w:p>
        </w:tc>
        <w:tc>
          <w:tcPr>
            <w:tcW w:type="dxa" w:w="34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Работы на клавишных, вычислительных, счетно-перфорационных машинах, телефонном аппарате, пишущей машинке; ручная дойка; горнодобывающие, шлифовальные, бурильные, кузнечные, клепальные, обрубные, формовочные, малярные работы, работы на большегрузных самоходных, в том числе сельскохозяйственных машинах; музыкальные, цирковые и другие работы. Все виды работ в проходческих и очистительных забоях, в том числе в обводненных условиях с неблагоприятным климатом</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Опущение и выпадение матки и стенок влагалища</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Длительные (10 лет и более), систематические (более 50 % времени смены) подъемы и перемещение тяжестей при сочетании с вынужденной рабочей позой и действием вибрации или без нее у женщин в возрасте до 40 лет при отсутствии травматизации мышц тазового дна в период родов</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Работы, связанные с перемещением грузов вручную или приложением усилий</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Выраженное варикозное расширение вен на ногах, осложненное воспалительными (тромбофлебит) или трофическими расстройствами</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Длительное пребывание в вынужденной рабочей позе</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Работы, связанные с длительным статическим напряжением стоянием, систематической переноской тяжелых грузов. Работы в горных выработках (проходческие, бурильные, крепежные и др.), особенно на крутопадающих пластах</w:t>
            </w:r>
          </w:p>
        </w:tc>
      </w:tr>
      <w:tr>
        <w:tc>
          <w:tcPr>
            <w:tcW w:type="dxa" w:w="345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Заболевания, вызываемые перенапряжением голосового аппарата: хронический ларингит, вазомоторный монохордит, узелки голосовых складок («узелки певцов»), контактные язвы голосовых складок, фонастения</w:t>
            </w:r>
          </w:p>
        </w:tc>
        <w:tc>
          <w:tcPr>
            <w:tcW w:type="dxa" w:w="325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Систематическое напряжение голосовых складок в течение длительного времени</w:t>
            </w:r>
          </w:p>
        </w:tc>
        <w:tc>
          <w:tcPr>
            <w:tcW w:type="dxa" w:w="34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Преподавательская работа, дикторская работа на радио, телевидении, вокально-разговорные виды актерских работ; работа на телефонных станциях и др.</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Прогрессирующая близорукость</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Повышенное напряжение зрения при различении мелких предметов с близкого расстояния</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Картография, сборка ферритовых к электронным машинам, огранка и контроль качества драгоценных и полудрагоценных камней, сборка часов, корректорская работа с оптическими приборами и др.</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Эмфиземы легких</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Систематическая напряженная экспирация в процессе работы</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Работа, связанная с игрой на духовых инструментах, немеханизированная выдувка стеклоизделий</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Неврозы</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Длительное непосредственное обслуживание душевнобольных людей</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Работа медицинского персонала в психиатрических учреждениях, в том числе преподаватели и обслуживающий персонал спецшкол для психически неполноценных детей</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Заболевания, вызываемые действием биологических факторов</w:t>
            </w:r>
          </w:p>
        </w:tc>
      </w:tr>
      <w:tr>
        <w:tc>
          <w:tcPr>
            <w:tcW w:type="dxa" w:w="345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Инфекционные и паразитарные заболевания, однородные с той инфекцией, с которой работники находятся в контакте во время работы: туберкулез, бруцеллез, сап, сибирская язва, клещевой энцефалит, орнитоз, узелки доярок, токсоплазмоз, вирусный гепатит, микозы кожи, эризипелоид Розенбаха, чесотка, сифилис, СПИД и др.</w:t>
            </w:r>
          </w:p>
        </w:tc>
        <w:tc>
          <w:tcPr>
            <w:tcW w:type="dxa" w:w="325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Контакт с инфекционными больными, инфицированными материалами или переносчиками болезней, с больными животными, продуктами животного и растительного происхождения (кожа, щетина, шерсть, конский волос, мясо, кожевенное, меховое сырье, утильсырье, зерно, хлопок и др.); контакт с грызунами, обсемененными поверхностями, в подземных условиях</w:t>
            </w:r>
          </w:p>
        </w:tc>
        <w:tc>
          <w:tcPr>
            <w:tcW w:type="dxa" w:w="34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Работа в инфекционных, противотуберкулезных, кожновенерологических учреждениях, паталого-анатомическом бюро, судебно-медицинской экспертизе, на врачебных участках, мясокомбинатах, кондитерских, консервных фабриках, заводах, обработка кожевенного и мехового сырья, различные виды работы в рудниках и шахтах, центрах и лабораториях диагностики СПИД, санитарно-эпидемиологических станций и др.</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Дисбактериоз, кандидомикоз кожи и слизистых, висцеральный кандидоз</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Антибиотики, грибы- продуценты, белково-витаминные концентраты (БВК), кормовые дрожжи, комбикорма</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Работа в различных отраслях биофармацевтической промышленности; применение в производствах медицинской промышленности, в медицинской практике других учреждений веществ, указанных в графе 2</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Аллергические заболевания</w:t>
            </w:r>
          </w:p>
        </w:tc>
      </w:tr>
      <w:tr>
        <w:tc>
          <w:tcPr>
            <w:tcW w:type="dxa" w:w="345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Конъюнктивит, ринит, ринофарингит, ринофаринголарингит, риносинусит, бронхиальная астма, астматический бронхит, экзогенный альвеолит, дерматит, экзема, токсикодермия, отек Квинке, крапивница, анафилактический шок, токсикоаллергический гепатит, поражения центральной и периферической нервной системы и др.</w:t>
            </w:r>
          </w:p>
        </w:tc>
        <w:tc>
          <w:tcPr>
            <w:tcW w:type="dxa" w:w="325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Аллергены - химические вещества, синтетические полимеры, смолы, лаки, краски, моющие средства; металлы и их соединения (хром, никель, кобальт, марганец, бериллий, платина, цирконий, серебро, золото и др.), формальдегид, эпихлоргидрин, скипидар и эфирные масла, хлорамин, фталевый, маленовый ангидрид, гексаметилендиамин, динитрохлорбензол, цианиты, замасливатели, каптакс, ниазон Д, хлорированные нафталины, фураны, амины, акрилонетрил, этиленамины, пестициды и др. Лекарственные препараты: витамины, антибиотики, новокаин, нейролептики, препараты брома, фурацилинового ряда, сульфаниламидные препараты и др.; вещества биологической природы; сыворотки, вакцины, гормональные, ферментные препараты, микробные, грибковые культуры, белкововитаминные концентраты, комбикорма, экокреты и яды насекомых, змей, гельминтов и др., пыли растительного и животного происхождения (зерновая, мучная, древесная, шерстяная, пуховая, перьевая, волосяная, шелковая, хлопковая, дубянная, табачная, чайная, пыльца растений и др.)</w:t>
            </w:r>
          </w:p>
        </w:tc>
        <w:tc>
          <w:tcPr>
            <w:tcW w:type="dxa" w:w="34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Работы, связанные с воздействием аллергенов в различных отраслях промышленности (предприятия химической, химико-фармацевтической, строительной, деревообрабатывающей промышленности, металлургии, машиностроения, текстильные, щетинощеточные, меховые предприятия, производство комбикормов, белково-витаминных концентратов и др.), сельском хозяйстве (птицефабрики, фермы, работа с пестицидами и др.), транспорте, предприятиях бытового обслуживания (химчистки, парикмахерские, прачечные и др.), медицинских и аптечных учреждениях, лабораториях), промышленных предприятий, институтов и др., вивариях.</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Новообразования</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Опухоли кожи (гиперкератозы, эпителиомы, папилломы, рак, лейкокератозы)</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Продукты перегонки каменного угля, нефти, сланцев (смола, пек, антрацена, фенантрена, аминоантрационовое масло, производные аэросоединения, гудрон, парафин и др.). Воздействие ионизирующих излучений (рентгеновских, гамма-излучений и др.)</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работы, связанные с воздействием веществ, перечисленных в графе 3, различных отраслях промышленности. Работа с радиоактивными веществами, другими видами ионизирующих излучений</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Опухоли полости рта и органов дыхания</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Соединения никеля, хрома, мышьяка, каменноугольных смол; асбест, асфальт, вдыхание пыли радиоактивных руд и пыли с адсорбированными на них углеводородами (ПАУ)</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Работы, связанные с получением и применением соединений никеля, мышьяка, хрома, разведка, добыча и переработка радиоактивных руд, асбеста и асбестосодержащих материалов; работы, связанные с получением искусственного гранита и изделий из него, асфальтировка</w:t>
            </w:r>
          </w:p>
        </w:tc>
      </w:tr>
      <w:tr>
        <w:tc>
          <w:tcPr>
            <w:tcW w:type="dxa" w:w="345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Опухоли печени</w:t>
            </w:r>
          </w:p>
        </w:tc>
        <w:tc>
          <w:tcPr>
            <w:tcW w:type="dxa" w:w="325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Винил-хлорид, длительный контакт с радиоактивными веществами, тропными к печеночной ткани (полоний, торий, плутоний)</w:t>
            </w:r>
          </w:p>
        </w:tc>
        <w:tc>
          <w:tcPr>
            <w:tcW w:type="dxa" w:w="34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Работа с винил-хлоридом на радиохимических производствах и др.</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Рак желудка</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Шестивалентные соединения хрома</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Работа по производству хромовых соединений</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Лейкозы</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Бензол, воздействие различных видов ионизирующей радиации</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Работа с бензолом и источниками ионизирующих излучений</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Опухоли мочевого пузыря (папилломы, рак)</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Амины бензольного и нафталинового ряда (бензидин, дианизидин, нафтиламин и др.)</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Работа с данными веществами в различных отраслях промышленности</w:t>
            </w:r>
          </w:p>
        </w:tc>
      </w:tr>
      <w:tr>
        <w:tc>
          <w:tcPr>
            <w:tcW w:type="dxa" w:w="3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Опухоли костей</w:t>
            </w:r>
          </w:p>
        </w:tc>
        <w:tc>
          <w:tcPr>
            <w:tcW w:type="dxa" w:w="3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Длительный контакт со стеотропными, радиоактивными веществами (радий, стронций, плутоний)</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Работа в радиохимических производствах, радиологических и радиохимических лабораториях</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
 </w:t>
      </w:r>
      <w:hyperlink w:history="1" r:id="rIdnygsh3qs5ti2gil5wcj4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мая 2011 года № 225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 расследовании и учете профессиональных заболеваний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устанавливает порядок расследования и учета профессиональных заболеваний.</w:t>
      </w:r>
    </w:p>
    <w:p>
      <w:pPr>
        <w:spacing w:after="120"/>
        <w:jc w:val="both"/>
      </w:pPr>
      <w:r>
        <w:rPr>
          <w:rFonts w:ascii="Arial" w:cs="Arial" w:eastAsia="Arial" w:hAnsi="Arial"/>
          <w:sz w:val="24"/>
          <w:szCs w:val="24"/>
        </w:rPr>
        <w:t xml:space="preserve">2. Расследованию и учету подлежат острые и хронические профессиональные заболевания (отравления), возникновение которых у работников и других лиц (далее - работники) обусловлено воздействием вредных производственных факторов при выполнении ими трудовых обязанностей или производственной деятельности по заданию организации или индивидуального предпринимателя.</w:t>
      </w:r>
    </w:p>
    <w:p>
      <w:pPr>
        <w:spacing w:after="120"/>
        <w:jc w:val="both"/>
      </w:pPr>
      <w:r>
        <w:rPr>
          <w:rFonts w:ascii="Arial" w:cs="Arial" w:eastAsia="Arial" w:hAnsi="Arial"/>
          <w:sz w:val="24"/>
          <w:szCs w:val="24"/>
        </w:rPr>
        <w:t xml:space="preserve">3. К работникам относятся:</w:t>
      </w:r>
    </w:p>
    <w:p>
      <w:pPr>
        <w:spacing w:after="120"/>
        <w:jc w:val="both"/>
      </w:pPr>
      <w:r>
        <w:rPr>
          <w:rFonts w:ascii="Arial" w:cs="Arial" w:eastAsia="Arial" w:hAnsi="Arial"/>
          <w:sz w:val="24"/>
          <w:szCs w:val="24"/>
        </w:rPr>
        <w:t xml:space="preserve">а) лица, выполняющие работу по трудовому договору;</w:t>
      </w:r>
    </w:p>
    <w:p>
      <w:pPr>
        <w:spacing w:after="120"/>
        <w:jc w:val="both"/>
      </w:pPr>
      <w:r>
        <w:rPr>
          <w:rFonts w:ascii="Arial" w:cs="Arial" w:eastAsia="Arial" w:hAnsi="Arial"/>
          <w:sz w:val="24"/>
          <w:szCs w:val="24"/>
        </w:rPr>
        <w:t xml:space="preserve">б) граждане, выполняющие работу по гражданско-правовому договору;</w:t>
      </w:r>
    </w:p>
    <w:p>
      <w:pPr>
        <w:spacing w:after="120"/>
        <w:jc w:val="both"/>
      </w:pPr>
      <w:r>
        <w:rPr>
          <w:rFonts w:ascii="Arial" w:cs="Arial" w:eastAsia="Arial" w:hAnsi="Arial"/>
          <w:sz w:val="24"/>
          <w:szCs w:val="24"/>
        </w:rPr>
        <w:t xml:space="preserve">в) студенты образовательных учреждений высшего и среднего профессионального образования, учащиеся образовательных учреждений среднего, начального профессионального образования и образовательных учреждений основного общего образования, работающие по трудовому договору во время практики в организациях;</w:t>
      </w:r>
    </w:p>
    <w:p>
      <w:pPr>
        <w:spacing w:after="120"/>
        <w:jc w:val="both"/>
      </w:pPr>
      <w:r>
        <w:rPr>
          <w:rFonts w:ascii="Arial" w:cs="Arial" w:eastAsia="Arial" w:hAnsi="Arial"/>
          <w:sz w:val="24"/>
          <w:szCs w:val="24"/>
        </w:rPr>
        <w:t xml:space="preserve">г) лица, осужденные к лишению свободы и привлекаемые к труду;</w:t>
      </w:r>
    </w:p>
    <w:p>
      <w:pPr>
        <w:spacing w:after="120"/>
        <w:jc w:val="both"/>
      </w:pPr>
      <w:r>
        <w:rPr>
          <w:rFonts w:ascii="Arial" w:cs="Arial" w:eastAsia="Arial" w:hAnsi="Arial"/>
          <w:sz w:val="24"/>
          <w:szCs w:val="24"/>
        </w:rPr>
        <w:t xml:space="preserve">д) другие лица, участвующие в производственной деятельности организации или субъекта предпринимательства.</w:t>
      </w:r>
    </w:p>
    <w:p>
      <w:pPr>
        <w:spacing w:after="120"/>
        <w:jc w:val="both"/>
      </w:pPr>
      <w:r>
        <w:rPr>
          <w:rFonts w:ascii="Arial" w:cs="Arial" w:eastAsia="Arial" w:hAnsi="Arial"/>
          <w:sz w:val="24"/>
          <w:szCs w:val="24"/>
        </w:rPr>
        <w:t xml:space="preserve">4. Под острым профессиональным заболеванием (отравлением) понимается заболевание, являющееся результатом однократного (в течение не более одного рабочего дня, одной рабочей смены) воздействия на работника вредного производственного фактора (факторов), повлекшее временную или стойкую утрату профессиональной трудоспособности.</w:t>
      </w:r>
    </w:p>
    <w:p>
      <w:pPr>
        <w:spacing w:after="120"/>
        <w:jc w:val="both"/>
      </w:pPr>
      <w:r>
        <w:rPr>
          <w:rFonts w:ascii="Arial" w:cs="Arial" w:eastAsia="Arial" w:hAnsi="Arial"/>
          <w:sz w:val="24"/>
          <w:szCs w:val="24"/>
        </w:rPr>
        <w:t xml:space="preserve">Под хроническим профессиональным заболеванием (отравлением) понимается заболевание, являющееся результатом длительного воздействия на работника вредного производственного фактора (факторов), повлекшее временную или стойкую утрату профессиональной трудоспособности.</w:t>
      </w:r>
    </w:p>
    <w:p>
      <w:pPr>
        <w:spacing w:after="120"/>
        <w:jc w:val="both"/>
      </w:pPr>
      <w:r>
        <w:rPr>
          <w:rFonts w:ascii="Arial" w:cs="Arial" w:eastAsia="Arial" w:hAnsi="Arial"/>
          <w:sz w:val="24"/>
          <w:szCs w:val="24"/>
        </w:rPr>
        <w:t xml:space="preserve">5. Профессиональное заболевание, возникшее у работника, подлежащего обязательному социальному страхованию от несчастных случаев на производстве и профессиональных заболеваний, является страховым случаем.</w:t>
      </w:r>
    </w:p>
    <w:p>
      <w:pPr>
        <w:spacing w:after="120"/>
        <w:jc w:val="both"/>
      </w:pPr>
      <w:r>
        <w:rPr>
          <w:rFonts w:ascii="Arial" w:cs="Arial" w:eastAsia="Arial" w:hAnsi="Arial"/>
          <w:sz w:val="24"/>
          <w:szCs w:val="24"/>
        </w:rPr>
        <w:t xml:space="preserve">6. Работник имеет право участвовать в расследовании возникшего у него профессионального заболевания. По его требованию в расследовании может участвовать его доверенное лицо.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установления профессионального заболевания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При установлении предварительного диагноза - острое профессиональное заболевание (отравление) - организация здравоохранения обязана в течение суток направить экстренное извещение о профессиональном заболевании работника в территориальный Центр государственного санитарно-эпидемиологического надзора, осуществляющий надзор за объектом, на котором возникло профессиональное заболевание, и дать сообщение работодателю по форме, установленной Министерством здравоохранения Кыргызской Республики.</w:t>
      </w:r>
    </w:p>
    <w:p>
      <w:pPr>
        <w:spacing w:after="120"/>
        <w:jc w:val="both"/>
      </w:pPr>
      <w:r>
        <w:rPr>
          <w:rFonts w:ascii="Arial" w:cs="Arial" w:eastAsia="Arial" w:hAnsi="Arial"/>
          <w:sz w:val="24"/>
          <w:szCs w:val="24"/>
        </w:rPr>
        <w:t xml:space="preserve">8. Центр государственного санитарно-эпидемиологического надзора, получивший экстренное извещение, в течение суток со дня его получения приступает к выяснению обстоятельств и причин возникновения заболевания, по результатам которых составляет санитарно-гигиеническую характеристику условий труда работника и направляет ее в организацию здравоохранения по месту жительства или по месту прикрепления работника. Санитарно-гигиеническая характеристика условий труда составляется по форме, утверждаемой Министерством здравоохранения Кыргызской Республики.</w:t>
      </w:r>
    </w:p>
    <w:p>
      <w:pPr>
        <w:spacing w:after="120"/>
        <w:jc w:val="both"/>
      </w:pPr>
      <w:r>
        <w:rPr>
          <w:rFonts w:ascii="Arial" w:cs="Arial" w:eastAsia="Arial" w:hAnsi="Arial"/>
          <w:sz w:val="24"/>
          <w:szCs w:val="24"/>
        </w:rPr>
        <w:t xml:space="preserve">9. В случае несогласия работодателя (его представителя) с содержанием санитарно- гигиенической характеристики условий труда работника, он вправе, письменно изложив свои возражения, приложить их к характеристике.</w:t>
      </w:r>
    </w:p>
    <w:p>
      <w:pPr>
        <w:spacing w:after="120"/>
        <w:jc w:val="both"/>
      </w:pPr>
      <w:r>
        <w:rPr>
          <w:rFonts w:ascii="Arial" w:cs="Arial" w:eastAsia="Arial" w:hAnsi="Arial"/>
          <w:sz w:val="24"/>
          <w:szCs w:val="24"/>
        </w:rPr>
        <w:t xml:space="preserve">10. Организация здравоохранения на основании клинических данных состояния здоровья работника, результатов исследований и обследований, санитарно-гигиенических характеристик условий его труда устанавливает заключительный диагноз - острое профессиональное заболевание (отравление) и составляет медицинское заключение.</w:t>
      </w:r>
    </w:p>
    <w:p>
      <w:pPr>
        <w:spacing w:after="120"/>
        <w:jc w:val="both"/>
      </w:pPr>
      <w:r>
        <w:rPr>
          <w:rFonts w:ascii="Arial" w:cs="Arial" w:eastAsia="Arial" w:hAnsi="Arial"/>
          <w:sz w:val="24"/>
          <w:szCs w:val="24"/>
        </w:rPr>
        <w:t xml:space="preserve">11. При установлении предварительного диагноза - хроническое профессиональное заболевание (отравление) - извещение о профессиональном заболевании работника в 3-дневный срок направляется в территориальный Центр государственного санитарно-эпидемиологического надзора.</w:t>
      </w:r>
    </w:p>
    <w:p>
      <w:pPr>
        <w:spacing w:after="120"/>
        <w:jc w:val="both"/>
      </w:pPr>
      <w:r>
        <w:rPr>
          <w:rFonts w:ascii="Arial" w:cs="Arial" w:eastAsia="Arial" w:hAnsi="Arial"/>
          <w:sz w:val="24"/>
          <w:szCs w:val="24"/>
        </w:rPr>
        <w:t xml:space="preserve">12. Центр государственного санитарно-эпидемиологического надзора в 2-недельный срок со дня получения извещения представляет в организацию здравоохранения санитарно-гигиеническую характеристику условий труда работника.</w:t>
      </w:r>
    </w:p>
    <w:p>
      <w:pPr>
        <w:spacing w:after="120"/>
        <w:jc w:val="both"/>
      </w:pPr>
      <w:r>
        <w:rPr>
          <w:rFonts w:ascii="Arial" w:cs="Arial" w:eastAsia="Arial" w:hAnsi="Arial"/>
          <w:sz w:val="24"/>
          <w:szCs w:val="24"/>
        </w:rPr>
        <w:t xml:space="preserve">13. Организация здравоохранения, установившая предварительный диагноз - хроническое профессиональное заболевание (отравление), в месячный срок обязана направить больного на амбулаторное или стационарное обследование в уполномоченный орган здравоохранения, с представлением следующих документов:</w:t>
      </w:r>
    </w:p>
    <w:p>
      <w:pPr>
        <w:spacing w:after="120"/>
        <w:jc w:val="both"/>
      </w:pPr>
      <w:r>
        <w:rPr>
          <w:rFonts w:ascii="Arial" w:cs="Arial" w:eastAsia="Arial" w:hAnsi="Arial"/>
          <w:sz w:val="24"/>
          <w:szCs w:val="24"/>
        </w:rPr>
        <w:t xml:space="preserve">а) выписка из медицинской карты амбулаторного и (или) стационарного больного;</w:t>
      </w:r>
    </w:p>
    <w:p>
      <w:pPr>
        <w:spacing w:after="120"/>
        <w:jc w:val="both"/>
      </w:pPr>
      <w:r>
        <w:rPr>
          <w:rFonts w:ascii="Arial" w:cs="Arial" w:eastAsia="Arial" w:hAnsi="Arial"/>
          <w:sz w:val="24"/>
          <w:szCs w:val="24"/>
        </w:rPr>
        <w:t xml:space="preserve">б) сведения о результатах предварительного (при поступлении на работу) и периодических медицинских осмотров;</w:t>
      </w:r>
    </w:p>
    <w:p>
      <w:pPr>
        <w:spacing w:after="120"/>
        <w:jc w:val="both"/>
      </w:pPr>
      <w:r>
        <w:rPr>
          <w:rFonts w:ascii="Arial" w:cs="Arial" w:eastAsia="Arial" w:hAnsi="Arial"/>
          <w:sz w:val="24"/>
          <w:szCs w:val="24"/>
        </w:rPr>
        <w:t xml:space="preserve">в) санитарно-гигиеническая характеристика условий труда;</w:t>
      </w:r>
    </w:p>
    <w:p>
      <w:pPr>
        <w:spacing w:after="120"/>
        <w:jc w:val="both"/>
      </w:pPr>
      <w:r>
        <w:rPr>
          <w:rFonts w:ascii="Arial" w:cs="Arial" w:eastAsia="Arial" w:hAnsi="Arial"/>
          <w:sz w:val="24"/>
          <w:szCs w:val="24"/>
        </w:rPr>
        <w:t xml:space="preserve">г) копия трудовой книжки.</w:t>
      </w:r>
    </w:p>
    <w:p>
      <w:pPr>
        <w:spacing w:after="120"/>
        <w:jc w:val="both"/>
      </w:pPr>
      <w:r>
        <w:rPr>
          <w:rFonts w:ascii="Arial" w:cs="Arial" w:eastAsia="Arial" w:hAnsi="Arial"/>
          <w:sz w:val="24"/>
          <w:szCs w:val="24"/>
        </w:rPr>
        <w:t xml:space="preserve">14. Уполномоченный орган Кыргызской Республики по здравоохранению на основании клинических данных состояния здоровья работника и представленных документов устанавливает заключительный диагноз - хроническое профессиональное заболевание (в том числе возникшее спустя длительный срок после прекращения работы в контакте с вредными веществами или производственными факторами), составляет медицинское заключение и в 3-дневный срок направляет извещение в Центр государственного санитарно-эпидемиологического надзора, работодателю, в организацию здравоохранения, направившую больного.</w:t>
      </w:r>
    </w:p>
    <w:p>
      <w:pPr>
        <w:spacing w:after="120"/>
        <w:jc w:val="both"/>
      </w:pPr>
      <w:r>
        <w:rPr>
          <w:rFonts w:ascii="Arial" w:cs="Arial" w:eastAsia="Arial" w:hAnsi="Arial"/>
          <w:sz w:val="24"/>
          <w:szCs w:val="24"/>
        </w:rPr>
        <w:t xml:space="preserve">15. Медицинское заключение о наличии профессионального заболевания выдается работнику под расписку и направляется в организацию здравоохранения, направившую больного.</w:t>
      </w:r>
    </w:p>
    <w:p>
      <w:pPr>
        <w:spacing w:after="120"/>
        <w:jc w:val="both"/>
      </w:pPr>
      <w:r>
        <w:rPr>
          <w:rFonts w:ascii="Arial" w:cs="Arial" w:eastAsia="Arial" w:hAnsi="Arial"/>
          <w:sz w:val="24"/>
          <w:szCs w:val="24"/>
        </w:rPr>
        <w:t xml:space="preserve">16. Установленный диагноз - острое или хроническое профессиональное заболевание (отравление) - может быть изменен или отменен органом, уполномоченным Министерством здравоохранения Кыргызской Республики, на основании результатов дополнительно проведенных исследований и экспертизы.</w:t>
      </w:r>
    </w:p>
    <w:p>
      <w:pPr>
        <w:spacing w:after="120"/>
        <w:jc w:val="both"/>
      </w:pPr>
      <w:r>
        <w:rPr>
          <w:rFonts w:ascii="Arial" w:cs="Arial" w:eastAsia="Arial" w:hAnsi="Arial"/>
          <w:sz w:val="24"/>
          <w:szCs w:val="24"/>
        </w:rPr>
        <w:t xml:space="preserve">17. Извещение об изменении или отмене диагноза профессионального заболевания органом, уполномоченным Министерством здравоохранения Кыргызской Республики, направляется в территориальный Центр государственного санитарно-эпидемиологического надзора, работодателю и в организацию здравоохранения, направившую больного, в течение 7 дней после принятия соответствующего решения.</w:t>
      </w:r>
    </w:p>
    <w:p>
      <w:pPr>
        <w:spacing w:after="120"/>
        <w:jc w:val="both"/>
      </w:pPr>
      <w:r>
        <w:rPr>
          <w:rFonts w:ascii="Arial" w:cs="Arial" w:eastAsia="Arial" w:hAnsi="Arial"/>
          <w:sz w:val="24"/>
          <w:szCs w:val="24"/>
        </w:rPr>
        <w:t xml:space="preserve">18. Ответственность за своевременное извещение о случае острого или хронического профессионального заболевания, об установлении, изменении или отмене диагноза возлагается на руководителя организации здравоохранения, установившего (отменившего) диагноз.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расследования обстоятельств и причин возникновения профессионального заболевания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Работодатель обязан организовать расследование обстоятельств и причин возникновения у работника профессионального заболевания (далее - расследование).</w:t>
      </w:r>
    </w:p>
    <w:p>
      <w:pPr>
        <w:spacing w:after="120"/>
        <w:jc w:val="both"/>
      </w:pPr>
      <w:r>
        <w:rPr>
          <w:rFonts w:ascii="Arial" w:cs="Arial" w:eastAsia="Arial" w:hAnsi="Arial"/>
          <w:sz w:val="24"/>
          <w:szCs w:val="24"/>
        </w:rPr>
        <w:t xml:space="preserve">Работодатель в течение 10 дней с даты получения извещения об установлении заключительного диагноза профессионального заболевания создает комиссию по расследованию профессионального заболевания (далее - комиссия), возглавляемую главным врачом территориального Центра государственного санитарно-эпидемиологического надзора. В состав комиссии входят представитель работодателя, специалист по охране труда (или лицо, назначенное работодателем, ответственное за организацию работы по охране труда), представитель организации здравоохранения, профсоюзного или иного уполномоченного работниками представительного органа. В расследовании могут принимать участие другие специалисты. Работодатель обязан обеспечить условия работы комиссии.</w:t>
      </w:r>
    </w:p>
    <w:p>
      <w:pPr>
        <w:spacing w:after="120"/>
        <w:jc w:val="both"/>
      </w:pPr>
      <w:r>
        <w:rPr>
          <w:rFonts w:ascii="Arial" w:cs="Arial" w:eastAsia="Arial" w:hAnsi="Arial"/>
          <w:sz w:val="24"/>
          <w:szCs w:val="24"/>
        </w:rPr>
        <w:t xml:space="preserve">20. Профессиональное заболевание, возникшее у работника, направленного для выполнения работы в другую организацию, расследуется комиссией, образованной в той организации, где произошел указанный случай профессионального заболевания. В состав комиссии входит полномочный представитель организации (субъекта предпринимательства), направившей работника. Неприбытие или несвоевременное прибытие полномочного представителя не является основанием для изменения сроков расследования.</w:t>
      </w:r>
    </w:p>
    <w:p>
      <w:pPr>
        <w:spacing w:after="120"/>
        <w:jc w:val="both"/>
      </w:pPr>
      <w:r>
        <w:rPr>
          <w:rFonts w:ascii="Arial" w:cs="Arial" w:eastAsia="Arial" w:hAnsi="Arial"/>
          <w:sz w:val="24"/>
          <w:szCs w:val="24"/>
        </w:rPr>
        <w:t xml:space="preserve">21. Профессиональное заболевание, возникшее у работника при выполнении работы по совместительству, расследуется и учитывается по месту работы по совместительству.</w:t>
      </w:r>
    </w:p>
    <w:p>
      <w:pPr>
        <w:spacing w:after="120"/>
        <w:jc w:val="both"/>
      </w:pPr>
      <w:r>
        <w:rPr>
          <w:rFonts w:ascii="Arial" w:cs="Arial" w:eastAsia="Arial" w:hAnsi="Arial"/>
          <w:sz w:val="24"/>
          <w:szCs w:val="24"/>
        </w:rPr>
        <w:t xml:space="preserve">22. Расследование обстоятельств и причин возникновения хронического профессионального заболевания (отравления) у лиц, не имеющих на момент расследования контакта с вредным производственным фактором, вызвавшим это профессиональное заболевание, в том числе у неработающих, проводится по месту прежней работы с вредным производственным фактором.</w:t>
      </w:r>
    </w:p>
    <w:p>
      <w:pPr>
        <w:spacing w:after="120"/>
        <w:jc w:val="both"/>
      </w:pPr>
      <w:r>
        <w:rPr>
          <w:rFonts w:ascii="Arial" w:cs="Arial" w:eastAsia="Arial" w:hAnsi="Arial"/>
          <w:sz w:val="24"/>
          <w:szCs w:val="24"/>
        </w:rPr>
        <w:t xml:space="preserve">23. Для проведения расследования работодатель обязан:</w:t>
      </w:r>
    </w:p>
    <w:p>
      <w:pPr>
        <w:spacing w:after="120"/>
        <w:jc w:val="both"/>
      </w:pPr>
      <w:r>
        <w:rPr>
          <w:rFonts w:ascii="Arial" w:cs="Arial" w:eastAsia="Arial" w:hAnsi="Arial"/>
          <w:sz w:val="24"/>
          <w:szCs w:val="24"/>
        </w:rPr>
        <w:t xml:space="preserve">а) представлять документы и материалы, в том числе архивные, характеризующие условия труда на рабочем месте (участке, в цехе);</w:t>
      </w:r>
    </w:p>
    <w:p>
      <w:pPr>
        <w:spacing w:after="120"/>
        <w:jc w:val="both"/>
      </w:pPr>
      <w:r>
        <w:rPr>
          <w:rFonts w:ascii="Arial" w:cs="Arial" w:eastAsia="Arial" w:hAnsi="Arial"/>
          <w:sz w:val="24"/>
          <w:szCs w:val="24"/>
        </w:rPr>
        <w:t xml:space="preserve">б) проводить по требованию членов комиссии за счет собственных средств необходимые экспертизы, лабораторно-инструментальные и другие гигиенические исследования с целью оценки условий труда на рабочем месте;</w:t>
      </w:r>
    </w:p>
    <w:p>
      <w:pPr>
        <w:spacing w:after="120"/>
        <w:jc w:val="both"/>
      </w:pPr>
      <w:r>
        <w:rPr>
          <w:rFonts w:ascii="Arial" w:cs="Arial" w:eastAsia="Arial" w:hAnsi="Arial"/>
          <w:sz w:val="24"/>
          <w:szCs w:val="24"/>
        </w:rPr>
        <w:t xml:space="preserve">в) обеспечивать сохранность и учет документации по расследованию.</w:t>
      </w:r>
    </w:p>
    <w:p>
      <w:pPr>
        <w:spacing w:after="120"/>
        <w:jc w:val="both"/>
      </w:pPr>
      <w:r>
        <w:rPr>
          <w:rFonts w:ascii="Arial" w:cs="Arial" w:eastAsia="Arial" w:hAnsi="Arial"/>
          <w:sz w:val="24"/>
          <w:szCs w:val="24"/>
        </w:rPr>
        <w:t xml:space="preserve">24. В процессе расследования комиссия опрашивает сослуживцев работника, лиц, допустивших нарушение санитарно-эпидемиологических правил, получает необходимую информацию от работодателя и заболевшего.</w:t>
      </w:r>
    </w:p>
    <w:p>
      <w:pPr>
        <w:spacing w:after="120"/>
        <w:jc w:val="both"/>
      </w:pPr>
      <w:r>
        <w:rPr>
          <w:rFonts w:ascii="Arial" w:cs="Arial" w:eastAsia="Arial" w:hAnsi="Arial"/>
          <w:sz w:val="24"/>
          <w:szCs w:val="24"/>
        </w:rPr>
        <w:t xml:space="preserve">25. Для принятия решения по результатам расследования необходимы следующие документы:</w:t>
      </w:r>
    </w:p>
    <w:p>
      <w:pPr>
        <w:spacing w:after="120"/>
        <w:jc w:val="both"/>
      </w:pPr>
      <w:r>
        <w:rPr>
          <w:rFonts w:ascii="Arial" w:cs="Arial" w:eastAsia="Arial" w:hAnsi="Arial"/>
          <w:sz w:val="24"/>
          <w:szCs w:val="24"/>
        </w:rPr>
        <w:t xml:space="preserve">а) приказ о создании комиссии;</w:t>
      </w:r>
    </w:p>
    <w:p>
      <w:pPr>
        <w:spacing w:after="120"/>
        <w:jc w:val="both"/>
      </w:pPr>
      <w:r>
        <w:rPr>
          <w:rFonts w:ascii="Arial" w:cs="Arial" w:eastAsia="Arial" w:hAnsi="Arial"/>
          <w:sz w:val="24"/>
          <w:szCs w:val="24"/>
        </w:rPr>
        <w:t xml:space="preserve">б) санитарно-гигиеническая характеристика условий труда работника;</w:t>
      </w:r>
    </w:p>
    <w:p>
      <w:pPr>
        <w:spacing w:after="120"/>
        <w:jc w:val="both"/>
      </w:pPr>
      <w:r>
        <w:rPr>
          <w:rFonts w:ascii="Arial" w:cs="Arial" w:eastAsia="Arial" w:hAnsi="Arial"/>
          <w:sz w:val="24"/>
          <w:szCs w:val="24"/>
        </w:rPr>
        <w:t xml:space="preserve">в) сведения о проведенных медицинских осмотрах;</w:t>
      </w:r>
    </w:p>
    <w:p>
      <w:pPr>
        <w:spacing w:after="120"/>
        <w:jc w:val="both"/>
      </w:pPr>
      <w:r>
        <w:rPr>
          <w:rFonts w:ascii="Arial" w:cs="Arial" w:eastAsia="Arial" w:hAnsi="Arial"/>
          <w:sz w:val="24"/>
          <w:szCs w:val="24"/>
        </w:rPr>
        <w:t xml:space="preserve">г) выписка из журналов регистрации инструктажей и протоколов проверки знаний работника по охране труда;</w:t>
      </w:r>
    </w:p>
    <w:p>
      <w:pPr>
        <w:spacing w:after="120"/>
        <w:jc w:val="both"/>
      </w:pPr>
      <w:r>
        <w:rPr>
          <w:rFonts w:ascii="Arial" w:cs="Arial" w:eastAsia="Arial" w:hAnsi="Arial"/>
          <w:sz w:val="24"/>
          <w:szCs w:val="24"/>
        </w:rPr>
        <w:t xml:space="preserve">д) протоколы объяснений работника, опросов лиц, работавших с ним, других лиц;</w:t>
      </w:r>
    </w:p>
    <w:p>
      <w:pPr>
        <w:spacing w:after="120"/>
        <w:jc w:val="both"/>
      </w:pPr>
      <w:r>
        <w:rPr>
          <w:rFonts w:ascii="Arial" w:cs="Arial" w:eastAsia="Arial" w:hAnsi="Arial"/>
          <w:sz w:val="24"/>
          <w:szCs w:val="24"/>
        </w:rPr>
        <w:t xml:space="preserve">е) экспертные заключения специалистов, результаты исследований и экспериментов;</w:t>
      </w:r>
    </w:p>
    <w:p>
      <w:pPr>
        <w:spacing w:after="120"/>
        <w:jc w:val="both"/>
      </w:pPr>
      <w:r>
        <w:rPr>
          <w:rFonts w:ascii="Arial" w:cs="Arial" w:eastAsia="Arial" w:hAnsi="Arial"/>
          <w:sz w:val="24"/>
          <w:szCs w:val="24"/>
        </w:rPr>
        <w:t xml:space="preserve">ж) медицинская документация о характере и степени тяжести повреждения, причиненного здоровью работника;</w:t>
      </w:r>
    </w:p>
    <w:p>
      <w:pPr>
        <w:spacing w:after="120"/>
        <w:jc w:val="both"/>
      </w:pPr>
      <w:r>
        <w:rPr>
          <w:rFonts w:ascii="Arial" w:cs="Arial" w:eastAsia="Arial" w:hAnsi="Arial"/>
          <w:sz w:val="24"/>
          <w:szCs w:val="24"/>
        </w:rPr>
        <w:t xml:space="preserve">з) копии документов, подтверждающих выдачу работнику средств индивидуальной защиты;</w:t>
      </w:r>
    </w:p>
    <w:p>
      <w:pPr>
        <w:spacing w:after="120"/>
        <w:jc w:val="both"/>
      </w:pPr>
      <w:r>
        <w:rPr>
          <w:rFonts w:ascii="Arial" w:cs="Arial" w:eastAsia="Arial" w:hAnsi="Arial"/>
          <w:sz w:val="24"/>
          <w:szCs w:val="24"/>
        </w:rPr>
        <w:t xml:space="preserve">и) выписки из ранее выданных по данному производству (объекту) предписаний Центра государственного санитарно-эпидемиологического надзора;</w:t>
      </w:r>
    </w:p>
    <w:p>
      <w:pPr>
        <w:spacing w:after="120"/>
        <w:jc w:val="both"/>
      </w:pPr>
      <w:r>
        <w:rPr>
          <w:rFonts w:ascii="Arial" w:cs="Arial" w:eastAsia="Arial" w:hAnsi="Arial"/>
          <w:sz w:val="24"/>
          <w:szCs w:val="24"/>
        </w:rPr>
        <w:t xml:space="preserve">к) другие материалы по усмотрению комиссии.</w:t>
      </w:r>
    </w:p>
    <w:p>
      <w:pPr>
        <w:spacing w:after="120"/>
        <w:jc w:val="both"/>
      </w:pPr>
      <w:r>
        <w:rPr>
          <w:rFonts w:ascii="Arial" w:cs="Arial" w:eastAsia="Arial" w:hAnsi="Arial"/>
          <w:sz w:val="24"/>
          <w:szCs w:val="24"/>
        </w:rPr>
        <w:t xml:space="preserve">26. На основании рассмотрения документов комиссия устанавливает обстоятельства и причины профессионального заболевания работника, определяет лиц, допустивших нарушения санитарно-эпидемиологических правил, иных нормативных актов, и меры по устранению причин возникновения и предупреждению профессиональных заболеваний.</w:t>
      </w:r>
    </w:p>
    <w:p>
      <w:pPr>
        <w:spacing w:after="120"/>
        <w:jc w:val="both"/>
      </w:pPr>
      <w:r>
        <w:rPr>
          <w:rFonts w:ascii="Arial" w:cs="Arial" w:eastAsia="Arial" w:hAnsi="Arial"/>
          <w:sz w:val="24"/>
          <w:szCs w:val="24"/>
        </w:rPr>
        <w:t xml:space="preserve">При установлении грубой неосторожности работника, что содействовало возникновению или увеличению вреда, причиненного его здоровью, то с учетом заключения профсоюзного или иного уполномоченного застрахованным представительного органа комиссия устанавливает степень вины работника (в процентах).</w:t>
      </w:r>
    </w:p>
    <w:p>
      <w:pPr>
        <w:spacing w:after="120"/>
        <w:jc w:val="both"/>
      </w:pPr>
      <w:r>
        <w:rPr>
          <w:rFonts w:ascii="Arial" w:cs="Arial" w:eastAsia="Arial" w:hAnsi="Arial"/>
          <w:sz w:val="24"/>
          <w:szCs w:val="24"/>
        </w:rPr>
        <w:t xml:space="preserve">27. По результатам расследования комиссия составляет акт о случае профессионального заболевания.</w:t>
      </w:r>
    </w:p>
    <w:p>
      <w:pPr>
        <w:spacing w:after="120"/>
        <w:jc w:val="both"/>
      </w:pPr>
      <w:r>
        <w:rPr>
          <w:rFonts w:ascii="Arial" w:cs="Arial" w:eastAsia="Arial" w:hAnsi="Arial"/>
          <w:sz w:val="24"/>
          <w:szCs w:val="24"/>
        </w:rPr>
        <w:t xml:space="preserve">28. Лица, принимающие участие в расследовании, несут в соответствии с законодательством Кыргызской Республики ответственность за разглашение конфиденциальных сведений, полученных в результате расследования.</w:t>
      </w:r>
    </w:p>
    <w:p>
      <w:pPr>
        <w:spacing w:after="120"/>
        <w:jc w:val="both"/>
      </w:pPr>
      <w:r>
        <w:rPr>
          <w:rFonts w:ascii="Arial" w:cs="Arial" w:eastAsia="Arial" w:hAnsi="Arial"/>
          <w:sz w:val="24"/>
          <w:szCs w:val="24"/>
        </w:rPr>
        <w:t xml:space="preserve">29. Работодатель в месячный срок после завершения расследования обязан на основании акта о случае профессионального заболевания издать приказ о конкретных мерах по предупреждению профессиональных заболеваний. Об исполнении решений комиссии работодатель письменно сообщает в Центр государственного санитарно-эпидемиологического надзора в течение 15 календарных дней.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оформления акта о случае профессионального заболевания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 Акт о случае профессионального заболевания является документом, устанавливающим профессиональный характер заболевания, возникшего у работника на данном производстве, участке работы, в учреждении.</w:t>
      </w:r>
    </w:p>
    <w:p>
      <w:pPr>
        <w:spacing w:after="120"/>
        <w:jc w:val="both"/>
      </w:pPr>
      <w:r>
        <w:rPr>
          <w:rFonts w:ascii="Arial" w:cs="Arial" w:eastAsia="Arial" w:hAnsi="Arial"/>
          <w:sz w:val="24"/>
          <w:szCs w:val="24"/>
        </w:rPr>
        <w:t xml:space="preserve">31. Акт о случае профессионального заболевания составляется в 3-дневный срок по истечении срока расследования в пяти экземплярах. Акт предназначен для работника, работодателя, Центра государственного санитарно-эпидемиологического надзора, органа, уполномоченного Министерством здравоохранения Кыргызской Республики, и страховщика. Акт подписывается членами комиссии, утверждается главным врачом Центра государственного санитарно-эпидемиологического надзора и заверяется печатью Центра.</w:t>
      </w:r>
    </w:p>
    <w:p>
      <w:pPr>
        <w:spacing w:after="120"/>
        <w:jc w:val="both"/>
      </w:pPr>
      <w:r>
        <w:rPr>
          <w:rFonts w:ascii="Arial" w:cs="Arial" w:eastAsia="Arial" w:hAnsi="Arial"/>
          <w:sz w:val="24"/>
          <w:szCs w:val="24"/>
        </w:rPr>
        <w:t xml:space="preserve">32. В акте о случае профессионального заболевания подробно излагаются обстоятельства и причины профессионального заболевания, а также указываются лица, допустившие нарушения санитарно-эпидемиологических правил, иных нормативных актов. При установлении факта грубой неосторожности застрахованного, содействовавшей возникновению или увеличению вреда, причиненного его здоровью, указывается установленная комиссией степень его вины (в процентах).</w:t>
      </w:r>
    </w:p>
    <w:p>
      <w:pPr>
        <w:spacing w:after="120"/>
        <w:jc w:val="both"/>
      </w:pPr>
      <w:r>
        <w:rPr>
          <w:rFonts w:ascii="Arial" w:cs="Arial" w:eastAsia="Arial" w:hAnsi="Arial"/>
          <w:sz w:val="24"/>
          <w:szCs w:val="24"/>
        </w:rPr>
        <w:t xml:space="preserve">33. Акт о случае профессионального заболевания вместе с материалами расследования хранится в течение 75 лет в Центре государственного санитарно-эпидемиологического надзора и в организации, где проводилось расследование случая профессионального заболевания. В случае ликвидации организации акт передается для хранения в Центр государственного санитарно-эпидемиологического надзора.</w:t>
      </w:r>
    </w:p>
    <w:p>
      <w:pPr>
        <w:spacing w:after="120"/>
        <w:jc w:val="both"/>
      </w:pPr>
      <w:r>
        <w:rPr>
          <w:rFonts w:ascii="Arial" w:cs="Arial" w:eastAsia="Arial" w:hAnsi="Arial"/>
          <w:sz w:val="24"/>
          <w:szCs w:val="24"/>
        </w:rPr>
        <w:t xml:space="preserve">34. Профессиональное заболевание учитывается Центром государственного санитарно-эпидемиологического надзора, проводившим расследование, в порядке, устанавливаемом Министерством здравоохранения Кыргызской Республики.</w:t>
      </w:r>
    </w:p>
    <w:p>
      <w:pPr>
        <w:spacing w:after="120"/>
        <w:jc w:val="both"/>
      </w:pPr>
      <w:r>
        <w:rPr>
          <w:rFonts w:ascii="Arial" w:cs="Arial" w:eastAsia="Arial" w:hAnsi="Arial"/>
          <w:sz w:val="24"/>
          <w:szCs w:val="24"/>
        </w:rPr>
        <w:t xml:space="preserve">35. Разногласия по вопросам установления диагноза профессионального заболевания и его расследования рассматриваются органами Государственной санитарно-эпидемиологической службы Кыргызской Республики, органом, уполномоченным Министерством здравоохранения Кыргызской Республики, Государственной инспекцией труда, страховщиком или судом.</w:t>
      </w:r>
    </w:p>
    <w:p>
      <w:pPr>
        <w:spacing w:after="120"/>
        <w:jc w:val="both"/>
      </w:pPr>
      <w:r>
        <w:rPr>
          <w:rFonts w:ascii="Arial" w:cs="Arial" w:eastAsia="Arial" w:hAnsi="Arial"/>
          <w:sz w:val="24"/>
          <w:szCs w:val="24"/>
        </w:rPr>
        <w:t xml:space="preserve">36. Лица, виновные в нарушении положений настоящего Положения, привлекаются к ответственности в соответствии с законодательством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e3tgd-d8r-8r-x9rs3em">
      <w:r>
        <w:rPr>
          <w:rFonts w:ascii="Arial" w:cs="Arial" w:eastAsia="Arial" w:hAnsi="Arial"/>
          <w:color w:val="132D3F"/>
          <w:sz w:val="16"/>
          <w:szCs w:val="16"/>
          <w:u w:val="single"/>
        </w:rPr>
        <w:t xml:space="preserve">dalil.kg/document/92585</w:t>
      </w:r>
    </w:hyperlink>
  </w:p>
  <w:p>
    <w:pPr>
      <w:spacing w:after="0" w:before="40"/>
      <w:jc w:val="center"/>
    </w:pPr>
    <w:hyperlink w:history="1" r:id="rId0gk0zj4f_kt7tvmewbf1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fmycc1r3yosev4cizqsz" Type="http://schemas.openxmlformats.org/officeDocument/2006/relationships/hyperlink" Target="https://dalil.kg/document/230047346" TargetMode="External"/><Relationship Id="rIdwibmukm9xwhrsuv2qql-v" Type="http://schemas.openxmlformats.org/officeDocument/2006/relationships/hyperlink" Target="https://dalil.kg/document/92585#p1" TargetMode="External"/><Relationship Id="rIdys1klu-gp_tjnhfwlsxmq" Type="http://schemas.openxmlformats.org/officeDocument/2006/relationships/hyperlink" Target="https://dalil.kg/document/92585#p2" TargetMode="External"/><Relationship Id="rIdsiozmw8jzpoi5ndjwc7yw" Type="http://schemas.openxmlformats.org/officeDocument/2006/relationships/hyperlink" Target="https://dalil.kg/document/92585#p3" TargetMode="External"/><Relationship Id="rIdhnepqbuvgx5qrn52yhdvt" Type="http://schemas.openxmlformats.org/officeDocument/2006/relationships/hyperlink" Target="https://dalil.kg/document/230047419" TargetMode="External"/><Relationship Id="rIdnqlgq7or6joc_lbz6vrbx" Type="http://schemas.openxmlformats.org/officeDocument/2006/relationships/hyperlink" Target="https://dalil.kg/document/92585#p5" TargetMode="External"/><Relationship Id="rIdkih-whx0rlvqoovrwbjpg" Type="http://schemas.openxmlformats.org/officeDocument/2006/relationships/hyperlink" Target="https://dalil.kg/document/230047446" TargetMode="External"/><Relationship Id="rIdswvf45nsr8ppgubi7-75u" Type="http://schemas.openxmlformats.org/officeDocument/2006/relationships/hyperlink" Target="https://dalil.kg/document/92585#p7" TargetMode="External"/><Relationship Id="rId_eqlnyp4cjvibibvcjz-p" Type="http://schemas.openxmlformats.org/officeDocument/2006/relationships/hyperlink" Target="https://dalil.kg/document/92585#p8" TargetMode="External"/><Relationship Id="rIdaqcnoduyeuarjkl9pyy0l" Type="http://schemas.openxmlformats.org/officeDocument/2006/relationships/hyperlink" Target="https://dalil.kg/document/230047346" TargetMode="External"/><Relationship Id="rIdynhbf0hygbatwxd95twla" Type="http://schemas.openxmlformats.org/officeDocument/2006/relationships/hyperlink" Target="https://dalil.kg/document/92585" TargetMode="External"/><Relationship Id="rIdg44apaixmhcadtzniznkj" Type="http://schemas.openxmlformats.org/officeDocument/2006/relationships/hyperlink" Target="https://dalil.kg/document/92585" TargetMode="External"/><Relationship Id="rIdxgekmbdc6-_i8derznqmo" Type="http://schemas.openxmlformats.org/officeDocument/2006/relationships/hyperlink" Target="https://dalil.kg/document/92585" TargetMode="External"/><Relationship Id="rIdtf1xmq3vmfyr3uvq0g3sp" Type="http://schemas.openxmlformats.org/officeDocument/2006/relationships/hyperlink" Target="https://dalil.kg/document/92585" TargetMode="External"/><Relationship Id="rIds_pvutfb8vfnjhweav90_" Type="http://schemas.openxmlformats.org/officeDocument/2006/relationships/hyperlink" Target="https://dalil.kg/document/92585" TargetMode="External"/><Relationship Id="rIdtpz7oz_kimp03gsgbqcnh" Type="http://schemas.openxmlformats.org/officeDocument/2006/relationships/hyperlink" Target="https://dalil.kg/document/92585#p8" TargetMode="External"/><Relationship Id="rIdv07_e4zgt-qcrz3rfgnto" Type="http://schemas.openxmlformats.org/officeDocument/2006/relationships/hyperlink" Target="https://dalil.kg/document/92585#p7" TargetMode="External"/><Relationship Id="rIdnygsh3qs5ti2gil5wcj4k" Type="http://schemas.openxmlformats.org/officeDocument/2006/relationships/hyperlink" Target="https://dalil.kg/document/92585"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e3tgd-d8r-8r-x9rs3em" Type="http://schemas.openxmlformats.org/officeDocument/2006/relationships/hyperlink" Target="https://dalil.kg/document/92585" TargetMode="External"/><Relationship Id="rId0gk0zj4f_kt7tvmewbf1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2026-09-24T16:27:48.990Z</dcterms:created>
  <dcterms:modified xsi:type="dcterms:W3CDTF">2026-09-24T16:27:48.991Z</dcterms:modified>
</cp:coreProperties>
</file>

<file path=docProps/custom.xml><?xml version="1.0" encoding="utf-8"?>
<Properties xmlns="http://schemas.openxmlformats.org/officeDocument/2006/custom-properties" xmlns:vt="http://schemas.openxmlformats.org/officeDocument/2006/docPropsVTypes"/>
</file>