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
 от </w:t>
      </w:r>
      <w:hyperlink w:history="1" r:id="rIdd-gijhp77macit4fqs5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января 2012 года №12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2011 года №242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органах государственного управления при Правительстве Кыргызской Республики и других организациях в ведении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
 </w:t>
      </w:r>
      <w:hyperlink w:history="1" r:id="rIdltfzw-qdfywgaosqqav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2011 года №762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kaeldiayyinorqji71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признании утратившим силу Закона Кыргызской Республики "Об утверждении структуры Правительства Кыргызской Республики</w:t>
      </w:r>
      <w:hyperlink w:history="1" r:id="rIdw8woytygsqkllsy_wbb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",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определении структуры Правительства Кыргызской Республики" от 17 декабря 2010 года № 27-V и </w:t>
      </w:r>
      <w:hyperlink w:history="1" r:id="rIdr7s3qkixabcnwvojc4y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передачи отдельных государственных органов в ведение Правительства Кыргызской Республики" от 21 января 2011 года № 15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Определить, что при Правительстве Кыргызской Республики и в его подчинении действуют: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государственные 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-(</w:t>
      </w:r>
      <w:r>
        <w:rPr>
          <w:rFonts w:ascii="Arial" w:cs="Arial" w:eastAsia="Arial" w:hAnsi="Arial"/>
          <w:sz w:val="24"/>
          <w:szCs w:val="24"/>
        </w:rPr>
        <w:t xml:space="preserve">Абзац второй утратил силу в соответствии с </w:t>
      </w:r>
      <w:hyperlink w:history="1" r:id="rId8vb4zyh52_5suqx1guw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декабря 2011 года №762)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охраны окружающей среды и лесного хозяйства при Правительстве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связи при Правительстве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физической культуры и спорта при Правительстве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архитектуры и строительства при Правительстве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кинематографии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контролю за производством и оборотом этилового спирта, алкогольной и спиртосодержащей продукции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-Государственное агентство по недрам и минеральным ресурсам при Правительстве Кыргызско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государственные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служба исполнения наказаний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налоговая служба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таможенная служба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служба регулирования и надзора за финансовым рынком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регистрационная служба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служба финансовой полиции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служба финансовой разведки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служба интеллектуальной собственности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служба по контролю наркотиков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фонды: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государственных материальных резервов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обязательного медицинского страхования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-Фонд государственного имущества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комиссия по делам религий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dpn44i6z1bkgwqidaia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декабря 2011 года №762)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 ведении Правительства Кыргызской Республики и под его контролем действуют: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государственные органы, учреждения, организации: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Социальный фонд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Высшая аттестационная комиссия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Национальное агентство Кыргызской Республики по делам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институт стратегических исследований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Дирекция по восстановлению и развитию городов Ош и Джалал-Абад;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средства массовой информации: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издательский дом "Кыргыз Туусу";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издательский дом "Слово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газета "Эркин-Тоо";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газета "Жеткинчек";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редакция журнала "Кырчын";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редакция журнала "Байчечекей";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телерадиовещательная компания Кыргызской Республики "Общественное телевидение - ЭлТР".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министра Кыргызской Республики - Руководителя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-gijhp77macit4fqs5c_" Type="http://schemas.openxmlformats.org/officeDocument/2006/relationships/hyperlink" Target="http://kodeks.duckdns.org/document/93378" TargetMode="External"/><Relationship Id="rIdltfzw-qdfywgaosqqavtp" Type="http://schemas.openxmlformats.org/officeDocument/2006/relationships/hyperlink" Target="http://kodeks.duckdns.org/document/92860" TargetMode="External"/><Relationship Id="rIdtkaeldiayyinorqji71ku" Type="http://schemas.openxmlformats.org/officeDocument/2006/relationships/hyperlink" Target="http://kodeks.duckdns.org/document/203251" TargetMode="External"/><Relationship Id="rIdw8woytygsqkllsy_wbbl2" Type="http://schemas.openxmlformats.org/officeDocument/2006/relationships/hyperlink" Target="http://kodeks.duckdns.org/document/70180" TargetMode="External"/><Relationship Id="rIdr7s3qkixabcnwvojc4ydo" Type="http://schemas.openxmlformats.org/officeDocument/2006/relationships/hyperlink" Target="http://kodeks.duckdns.org/document/60923" TargetMode="External"/><Relationship Id="rId8vb4zyh52_5suqx1guwar" Type="http://schemas.openxmlformats.org/officeDocument/2006/relationships/hyperlink" Target="http://kodeks.duckdns.org/document/92860" TargetMode="External"/><Relationship Id="rIddpn44i6z1bkgwqidaiawt" Type="http://schemas.openxmlformats.org/officeDocument/2006/relationships/hyperlink" Target="http://kodeks.duckdns.org/document/92860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2026-09-23T12:47:39.768Z</dcterms:created>
  <dcterms:modified xsi:type="dcterms:W3CDTF">2026-09-23T12:47:39.768Z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