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4oawkbj9qiooa-zn8ix0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25 сентября 2012 года № 647</w:t>
      </w:r>
    </w:p>
    <w:p>
      <w:pPr>
        <w:spacing w:after="120"/>
        <w:jc w:val="both"/>
      </w:pPr>
      <w:r>
        <w:rPr>
          <w:rFonts w:ascii="Arial" w:cs="Arial" w:eastAsia="Arial" w:hAnsi="Arial"/>
          <w:sz w:val="24"/>
          <w:szCs w:val="24"/>
        </w:rPr>
        <w:t xml:space="preserve">О проекте Закона Кыргызской Республики "О судебно-экспертной деятельности"</w:t>
      </w:r>
    </w:p>
    <w:p>
      <w:pPr>
        <w:spacing w:after="120"/>
        <w:jc w:val="both"/>
      </w:pPr>
      <w:r>
        <w:rPr>
          <w:rFonts w:ascii="Arial" w:cs="Arial" w:eastAsia="Arial" w:hAnsi="Arial"/>
          <w:sz w:val="24"/>
          <w:szCs w:val="24"/>
        </w:rPr>
        <w:t xml:space="preserve">В соответствии со статьей 79 </w:t>
      </w:r>
      <w:hyperlink w:history="1" r:id="rIdmp2cw1-9bhj3hrojdygr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судебно-экспертной деятельности".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О судебно-экспертной деятельности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w:t>
      </w:r>
    </w:p>
    <w:p>
      <w:pPr>
        <w:spacing w:after="120"/>
        <w:jc w:val="center"/>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правовую основу, организационные принципы и основные направления судебно-экспертной деятельности в Кыргызской Республике, а также регулирует правоотношения, возникающие при осуществлении судебно-экспертной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Судебная экспертиза - процессуальное действие, состоящее в проведении исследований и даче заключения экспертом по вопросам, требующим специальных знаний в области науки, техники, искусства или ремесла, и которые поставлены перед экспертом в целях установления обстоятельств, подлежащих доказыванию по уголовному, гражданскому и административному делу.</w:t>
      </w:r>
    </w:p>
    <w:p>
      <w:pPr>
        <w:spacing w:after="120"/>
        <w:jc w:val="both"/>
      </w:pPr>
      <w:r>
        <w:rPr>
          <w:rFonts w:ascii="Arial" w:cs="Arial" w:eastAsia="Arial" w:hAnsi="Arial"/>
          <w:sz w:val="24"/>
          <w:szCs w:val="24"/>
        </w:rPr>
        <w:t xml:space="preserve">Вывод судебного эксперта - изложенное в письменном виде умозаключение судебного эксперта по конкретному вопросу, полученное им в результате анализа проведенных исследований объектов экспертизы, основанное на его внутреннем убеждении, сформированном по результатам исследования на базе специальных познаний. Выводы могут быть категорические и вероятные.</w:t>
      </w:r>
    </w:p>
    <w:p>
      <w:pPr>
        <w:spacing w:after="120"/>
        <w:jc w:val="both"/>
      </w:pPr>
      <w:r>
        <w:rPr>
          <w:rFonts w:ascii="Arial" w:cs="Arial" w:eastAsia="Arial" w:hAnsi="Arial"/>
          <w:sz w:val="24"/>
          <w:szCs w:val="24"/>
        </w:rPr>
        <w:t xml:space="preserve">Вероятный вывод судебного эксперта - обоснованное предположение (гипотеза) судебного эксперта об устанавливаемом факте. Самостоятельного доказательственного значения вероятный вывод не имеет.</w:t>
      </w:r>
    </w:p>
    <w:p>
      <w:pPr>
        <w:spacing w:after="120"/>
        <w:jc w:val="both"/>
      </w:pPr>
      <w:r>
        <w:rPr>
          <w:rFonts w:ascii="Arial" w:cs="Arial" w:eastAsia="Arial" w:hAnsi="Arial"/>
          <w:sz w:val="24"/>
          <w:szCs w:val="24"/>
        </w:rPr>
        <w:t xml:space="preserve">Категорический вывод судебного эксперта - вывод, содержащий конкретное, однозначное умозаключение судебного эксперта о факте.</w:t>
      </w:r>
    </w:p>
    <w:p>
      <w:pPr>
        <w:spacing w:after="120"/>
        <w:jc w:val="both"/>
      </w:pPr>
      <w:r>
        <w:rPr>
          <w:rFonts w:ascii="Arial" w:cs="Arial" w:eastAsia="Arial" w:hAnsi="Arial"/>
          <w:sz w:val="24"/>
          <w:szCs w:val="24"/>
        </w:rPr>
        <w:t xml:space="preserve">Дополнительная экспертиза - судебная экспертиза, проводимая в случаях, когда по результатам предыдущей судебной экспертизы судебный эксперт либо решил не все поставленные перед ним вопросы, либо необходимо решение дополнительных вопросов или исследование объектов, связанных с предыдущим исследованием, поручаемая тому же или другому судебному эксперту.</w:t>
      </w:r>
    </w:p>
    <w:p>
      <w:pPr>
        <w:spacing w:after="120"/>
        <w:jc w:val="both"/>
      </w:pPr>
      <w:r>
        <w:rPr>
          <w:rFonts w:ascii="Arial" w:cs="Arial" w:eastAsia="Arial" w:hAnsi="Arial"/>
          <w:sz w:val="24"/>
          <w:szCs w:val="24"/>
        </w:rPr>
        <w:t xml:space="preserve">Заключение судебного эксперта - процессуальный документ и вид доказательства, в котором излагаются научно обоснованные выводы по поставленным вопросам, и оформленный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Квалификация судебного эксперта - наличие у судебного эксперта необходимых знаний, умений, профессиональных навыков и опыта для производства определенного вида судебных экспертиз.</w:t>
      </w:r>
    </w:p>
    <w:p>
      <w:pPr>
        <w:spacing w:after="120"/>
        <w:jc w:val="both"/>
      </w:pPr>
      <w:r>
        <w:rPr>
          <w:rFonts w:ascii="Arial" w:cs="Arial" w:eastAsia="Arial" w:hAnsi="Arial"/>
          <w:sz w:val="24"/>
          <w:szCs w:val="24"/>
        </w:rPr>
        <w:t xml:space="preserve">Комиссионная экспертиза - судебная экспертиза, проводимая несколькими судебными экспертами одной специальности.</w:t>
      </w:r>
    </w:p>
    <w:p>
      <w:pPr>
        <w:spacing w:after="120"/>
        <w:jc w:val="both"/>
      </w:pPr>
      <w:r>
        <w:rPr>
          <w:rFonts w:ascii="Arial" w:cs="Arial" w:eastAsia="Arial" w:hAnsi="Arial"/>
          <w:sz w:val="24"/>
          <w:szCs w:val="24"/>
        </w:rPr>
        <w:t xml:space="preserve">Комплексная экспертиза - судебная экспертиза, проводимая экспертами различных специальностей в пределах своей компетенции.</w:t>
      </w:r>
    </w:p>
    <w:p>
      <w:pPr>
        <w:spacing w:after="120"/>
        <w:jc w:val="both"/>
      </w:pPr>
      <w:r>
        <w:rPr>
          <w:rFonts w:ascii="Arial" w:cs="Arial" w:eastAsia="Arial" w:hAnsi="Arial"/>
          <w:sz w:val="24"/>
          <w:szCs w:val="24"/>
        </w:rPr>
        <w:t xml:space="preserve">Первичная экспертиза - судебная экспертиза, впервые проведенная по делу для разрешения вопроса.</w:t>
      </w:r>
    </w:p>
    <w:p>
      <w:pPr>
        <w:spacing w:after="120"/>
        <w:jc w:val="both"/>
      </w:pPr>
      <w:r>
        <w:rPr>
          <w:rFonts w:ascii="Arial" w:cs="Arial" w:eastAsia="Arial" w:hAnsi="Arial"/>
          <w:sz w:val="24"/>
          <w:szCs w:val="24"/>
        </w:rPr>
        <w:t xml:space="preserve">Повторная экспертиза - судебная экспертиза, проводимая в случаях, когда заключение судебного эксперта по результатам предыдущей судебной экспертизы вызывает обоснованные сомнения в достоверности выводов судебного эксперта, либо были нарушены процессуальные нормы производства первичной судебной экспертизы.</w:t>
      </w:r>
    </w:p>
    <w:p>
      <w:pPr>
        <w:spacing w:after="120"/>
        <w:jc w:val="both"/>
      </w:pPr>
      <w:r>
        <w:rPr>
          <w:rFonts w:ascii="Arial" w:cs="Arial" w:eastAsia="Arial" w:hAnsi="Arial"/>
          <w:sz w:val="24"/>
          <w:szCs w:val="24"/>
        </w:rPr>
        <w:t xml:space="preserve">Повреждение объекта исследования - изменение свойств и состояния объекта в результате применения физических, химических, биологических методов при проведении исследований.</w:t>
      </w:r>
    </w:p>
    <w:p>
      <w:pPr>
        <w:spacing w:after="120"/>
        <w:jc w:val="both"/>
      </w:pPr>
      <w:r>
        <w:rPr>
          <w:rFonts w:ascii="Arial" w:cs="Arial" w:eastAsia="Arial" w:hAnsi="Arial"/>
          <w:sz w:val="24"/>
          <w:szCs w:val="24"/>
        </w:rPr>
        <w:t xml:space="preserve">Сертификат компетентности судебного эксперта - документ, подтверждающий квалификацию лица по определенной экспертной специальности, на занятие судебно-экспертной деятельностью.</w:t>
      </w:r>
    </w:p>
    <w:p>
      <w:pPr>
        <w:spacing w:after="120"/>
        <w:jc w:val="both"/>
      </w:pPr>
      <w:r>
        <w:rPr>
          <w:rFonts w:ascii="Arial" w:cs="Arial" w:eastAsia="Arial" w:hAnsi="Arial"/>
          <w:sz w:val="24"/>
          <w:szCs w:val="24"/>
        </w:rPr>
        <w:t xml:space="preserve">Специальность судебного эксперта - процесс и результат приобретения лицом, имеющим определенное образование и специальную экспертную подготовку, навыков исследования объектов экспертизы определенного рода, вида и подвида (предметная специализация) или навыков применения методов исследования объектов этой экспертизы (методная специализация).</w:t>
      </w:r>
    </w:p>
    <w:p>
      <w:pPr>
        <w:spacing w:after="120"/>
        <w:jc w:val="both"/>
      </w:pPr>
      <w:r>
        <w:rPr>
          <w:rFonts w:ascii="Arial" w:cs="Arial" w:eastAsia="Arial" w:hAnsi="Arial"/>
          <w:sz w:val="24"/>
          <w:szCs w:val="24"/>
        </w:rPr>
        <w:t xml:space="preserve">Судебно-экспертная деятельность - деятельность по организации и производству судебной экспертизы для обеспечения прав и законных интересов лиц, являющихся участниками уголовного, гражданского или административного процесса.</w:t>
      </w:r>
    </w:p>
    <w:p>
      <w:pPr>
        <w:spacing w:after="120"/>
        <w:jc w:val="both"/>
      </w:pPr>
      <w:r>
        <w:rPr>
          <w:rFonts w:ascii="Arial" w:cs="Arial" w:eastAsia="Arial" w:hAnsi="Arial"/>
          <w:sz w:val="24"/>
          <w:szCs w:val="24"/>
        </w:rPr>
        <w:t xml:space="preserve">Судебный эксперт - не заинтересованное в исходе дела лицо, обладающее специальными знаниями в области науки, техники, искусства или ремесла, которому в соответствии с законодательством Кыргызской Республики поручено производство судебной экспертизы.</w:t>
      </w:r>
    </w:p>
    <w:p>
      <w:pPr>
        <w:spacing w:after="120"/>
        <w:jc w:val="both"/>
      </w:pPr>
      <w:r>
        <w:rPr>
          <w:rFonts w:ascii="Arial" w:cs="Arial" w:eastAsia="Arial" w:hAnsi="Arial"/>
          <w:sz w:val="24"/>
          <w:szCs w:val="24"/>
        </w:rPr>
        <w:t xml:space="preserve">Специальные знания - система теоретических знаний и практических навыков в области конкретной науки, техники, искусства или ремесла, приобретаемых путем специальной подготовки и/или профессионального опыта.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Законодательство о судебной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Кыргызской Республики о судебной экспертизе основывается на Конституции Кыргызской Республики и состоит из Уголовно-процессуального, Гражданского процессуального кодексов Кыргызской Республики, Кодекса Кыргызской Республики об административной ответственности, настоящего Закона и иных нормативных правовых актов, регламентирующих организацию, назначение и производство судебных экспертиз,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Принципы судебной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Судебная экспертиза основывается на принципах:</w:t>
      </w:r>
    </w:p>
    <w:p>
      <w:pPr>
        <w:spacing w:after="120"/>
        <w:jc w:val="both"/>
      </w:pPr>
      <w:r>
        <w:rPr>
          <w:rFonts w:ascii="Arial" w:cs="Arial" w:eastAsia="Arial" w:hAnsi="Arial"/>
          <w:sz w:val="24"/>
          <w:szCs w:val="24"/>
        </w:rPr>
        <w:t xml:space="preserve">законности;</w:t>
      </w:r>
    </w:p>
    <w:p>
      <w:pPr>
        <w:spacing w:after="120"/>
        <w:jc w:val="both"/>
      </w:pPr>
      <w:r>
        <w:rPr>
          <w:rFonts w:ascii="Arial" w:cs="Arial" w:eastAsia="Arial" w:hAnsi="Arial"/>
          <w:sz w:val="24"/>
          <w:szCs w:val="24"/>
        </w:rPr>
        <w:t xml:space="preserve">соблюдения прав и свобод человека и гражданина;</w:t>
      </w:r>
    </w:p>
    <w:p>
      <w:pPr>
        <w:spacing w:after="120"/>
        <w:jc w:val="both"/>
      </w:pPr>
      <w:r>
        <w:rPr>
          <w:rFonts w:ascii="Arial" w:cs="Arial" w:eastAsia="Arial" w:hAnsi="Arial"/>
          <w:sz w:val="24"/>
          <w:szCs w:val="24"/>
        </w:rPr>
        <w:t xml:space="preserve">независимости судебного эксперта;</w:t>
      </w:r>
    </w:p>
    <w:p>
      <w:pPr>
        <w:spacing w:after="120"/>
        <w:jc w:val="both"/>
      </w:pPr>
      <w:r>
        <w:rPr>
          <w:rFonts w:ascii="Arial" w:cs="Arial" w:eastAsia="Arial" w:hAnsi="Arial"/>
          <w:sz w:val="24"/>
          <w:szCs w:val="24"/>
        </w:rPr>
        <w:t xml:space="preserve">объективности;</w:t>
      </w:r>
    </w:p>
    <w:p>
      <w:pPr>
        <w:spacing w:after="120"/>
        <w:jc w:val="both"/>
      </w:pPr>
      <w:r>
        <w:rPr>
          <w:rFonts w:ascii="Arial" w:cs="Arial" w:eastAsia="Arial" w:hAnsi="Arial"/>
          <w:sz w:val="24"/>
          <w:szCs w:val="24"/>
        </w:rPr>
        <w:t xml:space="preserve">всесторонности и полноты исследований;</w:t>
      </w:r>
    </w:p>
    <w:p>
      <w:pPr>
        <w:spacing w:after="120"/>
        <w:jc w:val="both"/>
      </w:pPr>
      <w:r>
        <w:rPr>
          <w:rFonts w:ascii="Arial" w:cs="Arial" w:eastAsia="Arial" w:hAnsi="Arial"/>
          <w:sz w:val="24"/>
          <w:szCs w:val="24"/>
        </w:rPr>
        <w:t xml:space="preserve">соблюдения профессиональной этики судебного эксперта;</w:t>
      </w:r>
    </w:p>
    <w:p>
      <w:pPr>
        <w:spacing w:after="120"/>
        <w:jc w:val="both"/>
      </w:pPr>
      <w:r>
        <w:rPr>
          <w:rFonts w:ascii="Arial" w:cs="Arial" w:eastAsia="Arial" w:hAnsi="Arial"/>
          <w:sz w:val="24"/>
          <w:szCs w:val="24"/>
        </w:rPr>
        <w:t xml:space="preserve">допустимости использования научно-технических средств и методов при проведении судебно-экспертных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Соблюдение законности при осуществлении</w:t>
      </w:r>
    </w:p>
    <w:p>
      <w:pPr>
        <w:spacing w:after="120"/>
        <w:jc w:val="both"/>
      </w:pPr>
      <w:r>
        <w:rPr>
          <w:rFonts w:ascii="Arial" w:cs="Arial" w:eastAsia="Arial" w:hAnsi="Arial"/>
          <w:sz w:val="24"/>
          <w:szCs w:val="24"/>
        </w:rPr>
        <w:t xml:space="preserve">судебно-экспертной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Судебно-экспертная деятельность осуществляется в соответствии с Конституцией Кыргызской Республики и другими нормативными правовыми актами.</w:t>
      </w:r>
    </w:p>
    <w:p>
      <w:pPr>
        <w:spacing w:after="120"/>
        <w:jc w:val="both"/>
      </w:pPr>
      <w:r>
        <w:rPr>
          <w:rFonts w:ascii="Arial" w:cs="Arial" w:eastAsia="Arial" w:hAnsi="Arial"/>
          <w:sz w:val="24"/>
          <w:szCs w:val="24"/>
        </w:rPr>
        <w:t xml:space="preserve">Нарушение требований настоящего Закона влечет за собой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Соблюдение прав и свобод человека и гражданина при</w:t>
      </w:r>
    </w:p>
    <w:p>
      <w:pPr>
        <w:spacing w:after="120"/>
        <w:jc w:val="both"/>
      </w:pPr>
      <w:r>
        <w:rPr>
          <w:rFonts w:ascii="Arial" w:cs="Arial" w:eastAsia="Arial" w:hAnsi="Arial"/>
          <w:sz w:val="24"/>
          <w:szCs w:val="24"/>
        </w:rPr>
        <w:t xml:space="preserve">осуществлении судебно-экспертной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Судебно-экспертная деятельность осуществляется при соблюдении равноправия граждан, их конституционных прав на свободу и личную неприкосновенность, неприкосновенность частной жизни, личную и семейную тайну, защиту чести и достоинства, а также иных законных прав и свобод человека и гражданина.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Независимость судебного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допускается вмешательство в деятельность судебного эксперта со стороны судебных и следственных, а также иных государственных органов, физических, юридических и должностных лиц. Судебный эксперт дает заключение, основываясь на результатах проведенных исследований в соответствии со своими специальными знаниями, по своему внутреннему убеждению.</w:t>
      </w:r>
    </w:p>
    <w:p>
      <w:pPr>
        <w:spacing w:after="120"/>
        <w:jc w:val="both"/>
      </w:pPr>
      <w:r>
        <w:rPr>
          <w:rFonts w:ascii="Arial" w:cs="Arial" w:eastAsia="Arial" w:hAnsi="Arial"/>
          <w:sz w:val="24"/>
          <w:szCs w:val="24"/>
        </w:rPr>
        <w:t xml:space="preserve">В случае вмешательства в деятельность судебного эксперта, виновные лица привлекаются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Объективность, всесторонность и полнота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Судебный эксперт обязан проводить исследование на строго научной и практической основе, в пределах соответствующей специальности, всесторонне и в полном объеме.</w:t>
      </w:r>
    </w:p>
    <w:p>
      <w:pPr>
        <w:spacing w:after="120"/>
        <w:jc w:val="both"/>
      </w:pPr>
      <w:r>
        <w:rPr>
          <w:rFonts w:ascii="Arial" w:cs="Arial" w:eastAsia="Arial" w:hAnsi="Arial"/>
          <w:sz w:val="24"/>
          <w:szCs w:val="24"/>
        </w:rPr>
        <w:t xml:space="preserve">Заключение судебного эксперта должно основываться на положениях, дающих возможность проверить их на базе общепринятых научных и практических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Соблюдение профессиональной этики судебного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производстве судебно-экспертных исследований должны соблюдаться нормы профессиональной этики судебного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Допустимость использования средств и методов проведения</w:t>
      </w:r>
    </w:p>
    <w:p>
      <w:pPr>
        <w:spacing w:after="120"/>
        <w:jc w:val="both"/>
      </w:pPr>
      <w:r>
        <w:rPr>
          <w:rFonts w:ascii="Arial" w:cs="Arial" w:eastAsia="Arial" w:hAnsi="Arial"/>
          <w:sz w:val="24"/>
          <w:szCs w:val="24"/>
        </w:rPr>
        <w:t xml:space="preserve">судебно-экспертных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при производстве судебно-экспертных исследований научно-технических средств и методов допускается, если они:</w:t>
      </w:r>
    </w:p>
    <w:p>
      <w:pPr>
        <w:spacing w:after="120"/>
        <w:jc w:val="both"/>
      </w:pPr>
      <w:r>
        <w:rPr>
          <w:rFonts w:ascii="Arial" w:cs="Arial" w:eastAsia="Arial" w:hAnsi="Arial"/>
          <w:sz w:val="24"/>
          <w:szCs w:val="24"/>
        </w:rPr>
        <w:t xml:space="preserve">1) прямо предусмотрены законом или не противоречат его нормам и принципам;</w:t>
      </w:r>
    </w:p>
    <w:p>
      <w:pPr>
        <w:spacing w:after="120"/>
        <w:jc w:val="both"/>
      </w:pPr>
      <w:r>
        <w:rPr>
          <w:rFonts w:ascii="Arial" w:cs="Arial" w:eastAsia="Arial" w:hAnsi="Arial"/>
          <w:sz w:val="24"/>
          <w:szCs w:val="24"/>
        </w:rPr>
        <w:t xml:space="preserve">2) научно состоятельны;</w:t>
      </w:r>
    </w:p>
    <w:p>
      <w:pPr>
        <w:spacing w:after="120"/>
        <w:jc w:val="both"/>
      </w:pPr>
      <w:r>
        <w:rPr>
          <w:rFonts w:ascii="Arial" w:cs="Arial" w:eastAsia="Arial" w:hAnsi="Arial"/>
          <w:sz w:val="24"/>
          <w:szCs w:val="24"/>
        </w:rPr>
        <w:t xml:space="preserve">3) обеспечивают эффективность производства судебной экспертизы;</w:t>
      </w:r>
    </w:p>
    <w:p>
      <w:pPr>
        <w:spacing w:after="120"/>
        <w:jc w:val="both"/>
      </w:pPr>
      <w:r>
        <w:rPr>
          <w:rFonts w:ascii="Arial" w:cs="Arial" w:eastAsia="Arial" w:hAnsi="Arial"/>
          <w:sz w:val="24"/>
          <w:szCs w:val="24"/>
        </w:rPr>
        <w:t xml:space="preserve">4) безопасны.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Содержание судебно-экспертной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Судебно-экспертная деятельность включает:</w:t>
      </w:r>
    </w:p>
    <w:p>
      <w:pPr>
        <w:spacing w:after="120"/>
        <w:jc w:val="both"/>
      </w:pPr>
      <w:r>
        <w:rPr>
          <w:rFonts w:ascii="Arial" w:cs="Arial" w:eastAsia="Arial" w:hAnsi="Arial"/>
          <w:sz w:val="24"/>
          <w:szCs w:val="24"/>
        </w:rPr>
        <w:t xml:space="preserve">1) производство судебных экспертиз по уголовным, гражданским и административным делам;</w:t>
      </w:r>
    </w:p>
    <w:p>
      <w:pPr>
        <w:spacing w:after="120"/>
        <w:jc w:val="both"/>
      </w:pPr>
      <w:r>
        <w:rPr>
          <w:rFonts w:ascii="Arial" w:cs="Arial" w:eastAsia="Arial" w:hAnsi="Arial"/>
          <w:sz w:val="24"/>
          <w:szCs w:val="24"/>
        </w:rPr>
        <w:t xml:space="preserve">2) проведение научных исследований в области судебной экспертизы и научно-методическое обеспечение;</w:t>
      </w:r>
    </w:p>
    <w:p>
      <w:pPr>
        <w:spacing w:after="120"/>
        <w:jc w:val="both"/>
      </w:pPr>
      <w:r>
        <w:rPr>
          <w:rFonts w:ascii="Arial" w:cs="Arial" w:eastAsia="Arial" w:hAnsi="Arial"/>
          <w:sz w:val="24"/>
          <w:szCs w:val="24"/>
        </w:rPr>
        <w:t xml:space="preserve">3) формирование основных направлений развития теории и практики судебной экспертизы;</w:t>
      </w:r>
    </w:p>
    <w:p>
      <w:pPr>
        <w:spacing w:after="120"/>
        <w:jc w:val="both"/>
      </w:pPr>
      <w:r>
        <w:rPr>
          <w:rFonts w:ascii="Arial" w:cs="Arial" w:eastAsia="Arial" w:hAnsi="Arial"/>
          <w:sz w:val="24"/>
          <w:szCs w:val="24"/>
        </w:rPr>
        <w:t xml:space="preserve">4) осуществление единого методического контроля за качеством экспертных исследований независимо от ведомственной принадлежности судебного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Объекты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Объектами исследований являются вещественные доказательства, документы, предметы, трупы и их части, животные, образцы для сравнительного исследования, системы, технологии, информационные массивы, а также материалы дела, по которому производится судебная экспертиза.</w:t>
      </w:r>
    </w:p>
    <w:p>
      <w:pPr>
        <w:spacing w:after="120"/>
        <w:jc w:val="both"/>
      </w:pPr>
      <w:r>
        <w:rPr>
          <w:rFonts w:ascii="Arial" w:cs="Arial" w:eastAsia="Arial" w:hAnsi="Arial"/>
          <w:sz w:val="24"/>
          <w:szCs w:val="24"/>
        </w:rPr>
        <w:t xml:space="preserve">Исследования проводятся также в отношении живых лиц.</w:t>
      </w:r>
    </w:p>
    <w:p>
      <w:pPr>
        <w:spacing w:after="120"/>
        <w:jc w:val="both"/>
      </w:pPr>
      <w:r>
        <w:rPr>
          <w:rFonts w:ascii="Arial" w:cs="Arial" w:eastAsia="Arial" w:hAnsi="Arial"/>
          <w:sz w:val="24"/>
          <w:szCs w:val="24"/>
        </w:rPr>
        <w:t xml:space="preserve">2. При проведении исследований вещественные доказательства и документы, с разрешения органа (лица), назначившего судебную экспертизу, могут быть повреждены или использованы только в той мере, в какой это необходимо для проведения исследований и дачи заключения. Указанное разрешение должно содержаться в постановлении или определении о назначении судебной экспертизы.</w:t>
      </w:r>
    </w:p>
    <w:p>
      <w:pPr>
        <w:spacing w:after="120"/>
        <w:jc w:val="both"/>
      </w:pPr>
      <w:r>
        <w:rPr>
          <w:rFonts w:ascii="Arial" w:cs="Arial" w:eastAsia="Arial" w:hAnsi="Arial"/>
          <w:sz w:val="24"/>
          <w:szCs w:val="24"/>
        </w:rPr>
        <w:t xml:space="preserve">Повреждение вещественных доказательств и документов, произведенное с разрешения органа (лица), назначившего судебную экспертизу, не влечет за собой возмещения ущерба их собственнику судебно-экспертными организациями или экспертом.</w:t>
      </w:r>
    </w:p>
    <w:p>
      <w:pPr>
        <w:spacing w:after="120"/>
        <w:jc w:val="both"/>
      </w:pPr>
      <w:r>
        <w:rPr>
          <w:rFonts w:ascii="Arial" w:cs="Arial" w:eastAsia="Arial" w:hAnsi="Arial"/>
          <w:sz w:val="24"/>
          <w:szCs w:val="24"/>
        </w:rPr>
        <w:t xml:space="preserve">3. В случае если транспортировка объекта исследований в судебно-экспертную организацию невозможна, орган или лицо, назначившие судебную экспертизу, обеспечивают эксперту беспрепятственный доступ к объекту и возможность его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Судебно-экспертные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Судебно-экспертные организации могут быть государственными и негосударственными.</w:t>
      </w:r>
    </w:p>
    <w:p>
      <w:pPr>
        <w:spacing w:after="120"/>
        <w:jc w:val="both"/>
      </w:pPr>
      <w:r>
        <w:rPr>
          <w:rFonts w:ascii="Arial" w:cs="Arial" w:eastAsia="Arial" w:hAnsi="Arial"/>
          <w:sz w:val="24"/>
          <w:szCs w:val="24"/>
        </w:rPr>
        <w:t xml:space="preserve">2. Государственными судебно-экспертными организациями являются специализированные учреждения уполномоченных государственных органов, созданные для обеспечения исполнения полномочий судов, органов дознания, следователей и прокуроров посредством организации и производства судебной экспертизы.</w:t>
      </w:r>
    </w:p>
    <w:p>
      <w:pPr>
        <w:spacing w:after="120"/>
        <w:jc w:val="both"/>
      </w:pPr>
      <w:r>
        <w:rPr>
          <w:rFonts w:ascii="Arial" w:cs="Arial" w:eastAsia="Arial" w:hAnsi="Arial"/>
          <w:sz w:val="24"/>
          <w:szCs w:val="24"/>
        </w:rPr>
        <w:t xml:space="preserve">3. Негосударственными судебно-экспертными организациями признаются организации, судебно-экспертная деятельность которых является основной. В штате судебно-экспертной организации должно состоять не менее пяти экспертов по разным видам судебных экспертиз, для которых данное место работы является основным, и уровень квалификации которых подтвержден сертификатом компетентности, выданном в установленном порядке.</w:t>
      </w:r>
    </w:p>
    <w:p>
      <w:pPr>
        <w:spacing w:after="120"/>
        <w:jc w:val="both"/>
      </w:pPr>
      <w:r>
        <w:rPr>
          <w:rFonts w:ascii="Arial" w:cs="Arial" w:eastAsia="Arial" w:hAnsi="Arial"/>
          <w:sz w:val="24"/>
          <w:szCs w:val="24"/>
        </w:rPr>
        <w:t xml:space="preserve">Данные организации для участия в судебно-экспертной деятельности подлежат аккредитации на соответствие национальным стандартам качества в сфере судебной экспертизы, осуществляемой в порядке, установленном уполномоченными государственными органами.</w:t>
      </w:r>
    </w:p>
    <w:p>
      <w:pPr>
        <w:spacing w:after="120"/>
        <w:jc w:val="both"/>
      </w:pPr>
      <w:r>
        <w:rPr>
          <w:rFonts w:ascii="Arial" w:cs="Arial" w:eastAsia="Arial" w:hAnsi="Arial"/>
          <w:sz w:val="24"/>
          <w:szCs w:val="24"/>
        </w:rPr>
        <w:t xml:space="preserve">Негосударственным судебно-экспертным организациям запрещается заниматься какой-либо иной предпринимательской деятельностью, кроме осуществления судебно-экспертной деятельности и оказания услуг по проведению научно-технических исследований.</w:t>
      </w:r>
    </w:p>
    <w:p>
      <w:pPr>
        <w:spacing w:after="120"/>
        <w:jc w:val="both"/>
      </w:pPr>
      <w:r>
        <w:rPr>
          <w:rFonts w:ascii="Arial" w:cs="Arial" w:eastAsia="Arial" w:hAnsi="Arial"/>
          <w:sz w:val="24"/>
          <w:szCs w:val="24"/>
        </w:rPr>
        <w:t xml:space="preserve">Негосударственные судебно-экспертные организации проводят все виды судебных экспертиз, кроме экспертиз, проводимых исключительно государственными судебно-экспертными организациями.</w:t>
      </w:r>
    </w:p>
    <w:p>
      <w:pPr>
        <w:spacing w:after="120"/>
        <w:jc w:val="both"/>
      </w:pPr>
      <w:r>
        <w:rPr>
          <w:rFonts w:ascii="Arial" w:cs="Arial" w:eastAsia="Arial" w:hAnsi="Arial"/>
          <w:sz w:val="24"/>
          <w:szCs w:val="24"/>
        </w:rPr>
        <w:t xml:space="preserve">Негосударственные судебно-экспертные организации должны использовать только то наименование, которое указано в их учредительных документах, и в своем наименовании использовать слова "негосударственная судебно-экспертная".</w:t>
      </w:r>
    </w:p>
    <w:p>
      <w:pPr>
        <w:spacing w:after="120"/>
        <w:jc w:val="both"/>
      </w:pPr>
      <w:r>
        <w:rPr>
          <w:rFonts w:ascii="Arial" w:cs="Arial" w:eastAsia="Arial" w:hAnsi="Arial"/>
          <w:sz w:val="24"/>
          <w:szCs w:val="24"/>
        </w:rPr>
        <w:t xml:space="preserve">3. Государственные и негосударственные судебно-экспертные организации одного и того же профиля осуществляют деятельность по организации и производству судебной экспертизы на основе единого научно-методического подхода к экспертной практике, профессиональной подготовке и специализации экспертов.</w:t>
      </w:r>
    </w:p>
    <w:p>
      <w:pPr>
        <w:spacing w:after="120"/>
        <w:jc w:val="both"/>
      </w:pPr>
      <w:r>
        <w:rPr>
          <w:rFonts w:ascii="Arial" w:cs="Arial" w:eastAsia="Arial" w:hAnsi="Arial"/>
          <w:sz w:val="24"/>
          <w:szCs w:val="24"/>
        </w:rPr>
        <w:t xml:space="preserve">4. Государственные судебно-экспертные организации проводят судебную экспертизу в соответствии с профилем, определенным для них уполномоченными государственными органами.</w:t>
      </w:r>
    </w:p>
    <w:p>
      <w:pPr>
        <w:spacing w:after="120"/>
        <w:jc w:val="both"/>
      </w:pPr>
      <w:r>
        <w:rPr>
          <w:rFonts w:ascii="Arial" w:cs="Arial" w:eastAsia="Arial" w:hAnsi="Arial"/>
          <w:sz w:val="24"/>
          <w:szCs w:val="24"/>
        </w:rPr>
        <w:t xml:space="preserve">Перечень видов судебных экспертиз, проводимых исключительно государственными судебно-экспертными организациями, утверждается Правительством Кыргызской Республики.</w:t>
      </w:r>
    </w:p>
    <w:p>
      <w:pPr>
        <w:spacing w:after="120"/>
        <w:jc w:val="both"/>
      </w:pPr>
      <w:r>
        <w:rPr>
          <w:rFonts w:ascii="Arial" w:cs="Arial" w:eastAsia="Arial" w:hAnsi="Arial"/>
          <w:sz w:val="24"/>
          <w:szCs w:val="24"/>
        </w:rPr>
        <w:t xml:space="preserve">5. Для проведения некоторых видов экспертиз, выходящих за рамки специальностей судебного эксперта и не проводимых судебно-экспертными организациями, по решению лица или органа, назначивших судебную экспертизу, кроме судебных экспертов, могут привлекаться в установленном законодательством порядке и другие специалисты, обладающие соответствующими знаниями.</w:t>
      </w:r>
    </w:p>
    <w:p>
      <w:pPr>
        <w:spacing w:after="120"/>
        <w:jc w:val="both"/>
      </w:pPr>
      <w:r>
        <w:rPr>
          <w:rFonts w:ascii="Arial" w:cs="Arial" w:eastAsia="Arial" w:hAnsi="Arial"/>
          <w:sz w:val="24"/>
          <w:szCs w:val="24"/>
        </w:rPr>
        <w:t xml:space="preserve">6. Деятельность судебно-экспертных организаций по организации и производству судебной экспертизы для других государств осуществляется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Судебный эксперт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качестве судебного эксперта может выступать государственный судебный эксперт, негосударственный судебный эксперт или другое лицо, обладающее необходимыми специальными знаниями.</w:t>
      </w:r>
    </w:p>
    <w:p>
      <w:pPr>
        <w:spacing w:after="120"/>
        <w:jc w:val="both"/>
      </w:pPr>
      <w:r>
        <w:rPr>
          <w:rFonts w:ascii="Arial" w:cs="Arial" w:eastAsia="Arial" w:hAnsi="Arial"/>
          <w:sz w:val="24"/>
          <w:szCs w:val="24"/>
        </w:rPr>
        <w:t xml:space="preserve">Государственным и негосударственным судебным экспертом является работник судебно-экспертной организации, производящий судебную экспертизу в порядке исполнения своих должностных обязанностей.</w:t>
      </w:r>
    </w:p>
    <w:p>
      <w:pPr>
        <w:spacing w:after="120"/>
        <w:jc w:val="both"/>
      </w:pPr>
      <w:r>
        <w:rPr>
          <w:rFonts w:ascii="Arial" w:cs="Arial" w:eastAsia="Arial" w:hAnsi="Arial"/>
          <w:sz w:val="24"/>
          <w:szCs w:val="24"/>
        </w:rPr>
        <w:t xml:space="preserve">2. Лицо, привлеченное для участия в деле в качестве судебного эксперта, не состоящее в штате какой-либо судебно-экспертной организации, производит судебную экспертизу в порядке выполнения поручения органа (лица), ее назначившего, в соответствии с законодательством Кыргызской Республики.</w:t>
      </w:r>
    </w:p>
    <w:p>
      <w:pPr>
        <w:spacing w:after="120"/>
        <w:jc w:val="both"/>
      </w:pPr>
      <w:r>
        <w:rPr>
          <w:rFonts w:ascii="Arial" w:cs="Arial" w:eastAsia="Arial" w:hAnsi="Arial"/>
          <w:sz w:val="24"/>
          <w:szCs w:val="24"/>
        </w:rPr>
        <w:t xml:space="preserve">3. Не могут привлекаться в качестве судебного эксперта лица, признанные в установленном порядке недееспособными или ограниченно дееспособными, а также лица, имеющие непогашенную или неснятую судимость.</w:t>
      </w:r>
    </w:p>
    <w:p>
      <w:pPr>
        <w:spacing w:after="120"/>
        <w:jc w:val="both"/>
      </w:pPr>
      <w:r>
        <w:rPr>
          <w:rFonts w:ascii="Arial" w:cs="Arial" w:eastAsia="Arial" w:hAnsi="Arial"/>
          <w:sz w:val="24"/>
          <w:szCs w:val="24"/>
        </w:rPr>
        <w:t xml:space="preserve">В течение трех лет со дня соответствующего юридического факта судебным экспертом не может быть лицо:</w:t>
      </w:r>
    </w:p>
    <w:p>
      <w:pPr>
        <w:spacing w:after="120"/>
        <w:jc w:val="both"/>
      </w:pPr>
      <w:r>
        <w:rPr>
          <w:rFonts w:ascii="Arial" w:cs="Arial" w:eastAsia="Arial" w:hAnsi="Arial"/>
          <w:sz w:val="24"/>
          <w:szCs w:val="24"/>
        </w:rPr>
        <w:t xml:space="preserve">судимость которого погашена или снята в установленном законом порядке;</w:t>
      </w:r>
    </w:p>
    <w:p>
      <w:pPr>
        <w:spacing w:after="120"/>
        <w:jc w:val="both"/>
      </w:pPr>
      <w:r>
        <w:rPr>
          <w:rFonts w:ascii="Arial" w:cs="Arial" w:eastAsia="Arial" w:hAnsi="Arial"/>
          <w:sz w:val="24"/>
          <w:szCs w:val="24"/>
        </w:rPr>
        <w:t xml:space="preserve">уволенное с государственной службы, из органов прокуратуры, иных правоохранительных органов, судов, судебно-экспертных организаций, в связи с совершением дисциплинарного проступка;</w:t>
      </w:r>
    </w:p>
    <w:p>
      <w:pPr>
        <w:spacing w:after="120"/>
        <w:jc w:val="both"/>
      </w:pPr>
      <w:r>
        <w:rPr>
          <w:rFonts w:ascii="Arial" w:cs="Arial" w:eastAsia="Arial" w:hAnsi="Arial"/>
          <w:sz w:val="24"/>
          <w:szCs w:val="24"/>
        </w:rPr>
        <w:t xml:space="preserve">лишенное сертификата компетентности на занятие судебно-экспертной деятельностью;</w:t>
      </w:r>
    </w:p>
    <w:p>
      <w:pPr>
        <w:spacing w:after="120"/>
        <w:jc w:val="both"/>
      </w:pPr>
      <w:r>
        <w:rPr>
          <w:rFonts w:ascii="Arial" w:cs="Arial" w:eastAsia="Arial" w:hAnsi="Arial"/>
          <w:sz w:val="24"/>
          <w:szCs w:val="24"/>
        </w:rPr>
        <w:t xml:space="preserve">действие сертификата компетентности на занятие судебно-экспертной деятельностью которого прекращено.</w:t>
      </w:r>
    </w:p>
    <w:p>
      <w:pPr>
        <w:spacing w:after="120"/>
        <w:jc w:val="both"/>
      </w:pPr>
      <w:r>
        <w:rPr>
          <w:rFonts w:ascii="Arial" w:cs="Arial" w:eastAsia="Arial" w:hAnsi="Arial"/>
          <w:sz w:val="24"/>
          <w:szCs w:val="24"/>
        </w:rPr>
        <w:t xml:space="preserve">4. Судебный эксперт участвует в исследовании обстоятельств дела только по вопросам, относящимся к предмету порученной ему судебной экспертизы и имеющим значение для дачи заключения.</w:t>
      </w:r>
    </w:p>
    <w:p>
      <w:pPr>
        <w:spacing w:after="120"/>
        <w:jc w:val="both"/>
      </w:pPr>
      <w:r>
        <w:rPr>
          <w:rFonts w:ascii="Arial" w:cs="Arial" w:eastAsia="Arial" w:hAnsi="Arial"/>
          <w:sz w:val="24"/>
          <w:szCs w:val="24"/>
        </w:rPr>
        <w:t xml:space="preserve">Органы дознания, следствия, суд и стороны в судебном разбирательстве вправе обращаться к судебному эксперту только в связи с порученной ему судебной экспертизой и данным им заключением.</w:t>
      </w:r>
    </w:p>
    <w:p>
      <w:pPr>
        <w:spacing w:after="120"/>
        <w:jc w:val="both"/>
      </w:pPr>
      <w:r>
        <w:rPr>
          <w:rFonts w:ascii="Arial" w:cs="Arial" w:eastAsia="Arial" w:hAnsi="Arial"/>
          <w:sz w:val="24"/>
          <w:szCs w:val="24"/>
        </w:rPr>
        <w:t xml:space="preserve">Судебный эксперт может быть допрошен только по данному им заключению и лично проведенным исследованиям.</w:t>
      </w:r>
    </w:p>
    <w:p>
      <w:pPr>
        <w:spacing w:after="120"/>
        <w:jc w:val="both"/>
      </w:pPr>
      <w:r>
        <w:rPr>
          <w:rFonts w:ascii="Arial" w:cs="Arial" w:eastAsia="Arial" w:hAnsi="Arial"/>
          <w:sz w:val="24"/>
          <w:szCs w:val="24"/>
        </w:rPr>
        <w:t xml:space="preserve">Запрещается допрос судебного эксперта до дачи им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Профессиональные и квалификационные требования,</w:t>
      </w:r>
    </w:p>
    <w:p>
      <w:pPr>
        <w:spacing w:after="120"/>
        <w:jc w:val="both"/>
      </w:pPr>
      <w:r>
        <w:rPr>
          <w:rFonts w:ascii="Arial" w:cs="Arial" w:eastAsia="Arial" w:hAnsi="Arial"/>
          <w:sz w:val="24"/>
          <w:szCs w:val="24"/>
        </w:rPr>
        <w:t xml:space="preserve">предъявляемые к эксперту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Экспертом может быть гражданин Кыргызской Республики, обладающий специальными знаниями.</w:t>
      </w:r>
    </w:p>
    <w:p>
      <w:pPr>
        <w:spacing w:after="120"/>
        <w:jc w:val="both"/>
      </w:pPr>
      <w:r>
        <w:rPr>
          <w:rFonts w:ascii="Arial" w:cs="Arial" w:eastAsia="Arial" w:hAnsi="Arial"/>
          <w:sz w:val="24"/>
          <w:szCs w:val="24"/>
        </w:rPr>
        <w:t xml:space="preserve">2. Должность эксперта в государственных судебно-экспертных организациях может занимать гражданин, имеющий высшее профессиональное образование и прошедший последующую подготовку по конкретной экспертной специальности в порядке, установленном уполномоченными государственными органами. Определение уровня профессиональной подготовки экспертов осуществляется экспертно-квалификационными комиссиями. Уровень профессиональной подготовки экспертов подлежит пересмотру указанными комиссиями каждые пять лет.</w:t>
      </w:r>
    </w:p>
    <w:p>
      <w:pPr>
        <w:spacing w:after="120"/>
        <w:jc w:val="both"/>
      </w:pPr>
      <w:r>
        <w:rPr>
          <w:rFonts w:ascii="Arial" w:cs="Arial" w:eastAsia="Arial" w:hAnsi="Arial"/>
          <w:sz w:val="24"/>
          <w:szCs w:val="24"/>
        </w:rPr>
        <w:t xml:space="preserve">3. Должность эксперта в негосударственных судебно-экспертных организациях может занимать гражданин, имеющий высшее профессиональное образование и получивший сертификат компетентности судебного эксперта по определенной специальности, в порядке, предусмотренном Правительством Кыргызской Республики. Определение уровня профессиональной подготовки экспертов осуществляется при проведении сертификации их компетентности в установленном законодательством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Присвоение квалификации государственному судебному</w:t>
      </w:r>
    </w:p>
    <w:p>
      <w:pPr>
        <w:spacing w:after="120"/>
        <w:jc w:val="both"/>
      </w:pPr>
      <w:r>
        <w:rPr>
          <w:rFonts w:ascii="Arial" w:cs="Arial" w:eastAsia="Arial" w:hAnsi="Arial"/>
          <w:sz w:val="24"/>
          <w:szCs w:val="24"/>
        </w:rPr>
        <w:t xml:space="preserve">эксперту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Присвоение квалификации государственному судебному эксперту осуществляется путем сдачи им квалификационного экзамена, с выдачей квалификационного свидетельства судебного эксперта на право производства определенного вида судебной экспертизы.</w:t>
      </w:r>
    </w:p>
    <w:p>
      <w:pPr>
        <w:spacing w:after="120"/>
        <w:jc w:val="both"/>
      </w:pPr>
      <w:r>
        <w:rPr>
          <w:rFonts w:ascii="Arial" w:cs="Arial" w:eastAsia="Arial" w:hAnsi="Arial"/>
          <w:sz w:val="24"/>
          <w:szCs w:val="24"/>
        </w:rPr>
        <w:t xml:space="preserve">2. Прием квалификационных экзаменов и выдача квалификационного свидетельства судебного эксперта на право производства определенного вида судебной экспертизы осуществляются экспертно-квалификационными комиссиями государственных судебно-экспертных организаций.</w:t>
      </w:r>
    </w:p>
    <w:p>
      <w:pPr>
        <w:spacing w:after="120"/>
        <w:jc w:val="both"/>
      </w:pPr>
      <w:r>
        <w:rPr>
          <w:rFonts w:ascii="Arial" w:cs="Arial" w:eastAsia="Arial" w:hAnsi="Arial"/>
          <w:sz w:val="24"/>
          <w:szCs w:val="24"/>
        </w:rPr>
        <w:t xml:space="preserve">3. Порядок присвоения квалификации государственным судебным экспертам, а также порядок деятельности и состав экспертно-квалификационных комиссий определяются уполномоченными государственными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Сертификация судебного эксперта негосударственной</w:t>
      </w:r>
    </w:p>
    <w:p>
      <w:pPr>
        <w:spacing w:after="120"/>
        <w:jc w:val="both"/>
      </w:pPr>
      <w:r>
        <w:rPr>
          <w:rFonts w:ascii="Arial" w:cs="Arial" w:eastAsia="Arial" w:hAnsi="Arial"/>
          <w:sz w:val="24"/>
          <w:szCs w:val="24"/>
        </w:rPr>
        <w:t xml:space="preserve">судебно-экспертной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Судебные эксперты негосударственных судебно-экспертных организаций подлежат сертификации компетентности, проводимой экспертно-квалификационными комиссиями государственных судебно-экспертных организаций, раз в пять лет.</w:t>
      </w:r>
    </w:p>
    <w:p>
      <w:pPr>
        <w:spacing w:after="120"/>
        <w:jc w:val="both"/>
      </w:pPr>
      <w:r>
        <w:rPr>
          <w:rFonts w:ascii="Arial" w:cs="Arial" w:eastAsia="Arial" w:hAnsi="Arial"/>
          <w:sz w:val="24"/>
          <w:szCs w:val="24"/>
        </w:rPr>
        <w:t xml:space="preserve">При возникновении обоснованных сомнений в надлежащем уровне профессиональной подготовки судебного эксперта может проводиться его внеочередная сертификация.</w:t>
      </w:r>
    </w:p>
    <w:p>
      <w:pPr>
        <w:spacing w:after="120"/>
        <w:jc w:val="both"/>
      </w:pPr>
      <w:r>
        <w:rPr>
          <w:rFonts w:ascii="Arial" w:cs="Arial" w:eastAsia="Arial" w:hAnsi="Arial"/>
          <w:sz w:val="24"/>
          <w:szCs w:val="24"/>
        </w:rPr>
        <w:t xml:space="preserve">2. Порядок и условия выдачи, отказа в выдаче, приостановления, прекращения действия и лишения сертификата компетентности судебного эксперта, не являющегося работником государственной судебно-экспертной организации,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Государственный реестр судебных экспертов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Сведения о судебных экспертах, являющихся сотрудниками судебно-экспертных организаций, вносятся в Государственный реестр судебных экспертов, цели, порядок формирования и использования которого устанавливаются Правительством Кыргызской Республики.</w:t>
      </w:r>
    </w:p>
    <w:p>
      <w:pPr>
        <w:spacing w:after="120"/>
        <w:jc w:val="both"/>
      </w:pPr>
      <w:r>
        <w:rPr>
          <w:rFonts w:ascii="Arial" w:cs="Arial" w:eastAsia="Arial" w:hAnsi="Arial"/>
          <w:sz w:val="24"/>
          <w:szCs w:val="24"/>
        </w:rPr>
        <w:t xml:space="preserve">2. Следователь, прокурор, орган дознания, суд поручают производство судебной экспертизы судебному эксперту, сведения о котором внесены в Государственный реестр судебных экспертов, за исключением случаев, предусмотренных в части 5 статьи 13 настоящего Закона.</w:t>
      </w:r>
    </w:p>
    <w:p>
      <w:pPr>
        <w:spacing w:after="120"/>
        <w:jc w:val="both"/>
      </w:pPr>
      <w:r>
        <w:rPr>
          <w:rFonts w:ascii="Arial" w:cs="Arial" w:eastAsia="Arial" w:hAnsi="Arial"/>
          <w:sz w:val="24"/>
          <w:szCs w:val="24"/>
        </w:rPr>
        <w:t xml:space="preserve">3. Сведения о лишении квалификации судебного эксперта, а также о приостановлении, прекращении действия и лишении сертификата компетентности судебного эксперта вносятся в государственный реестр судебных экспертов.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w:t>
      </w:r>
    </w:p>
    <w:p>
      <w:pPr>
        <w:spacing w:after="120"/>
        <w:jc w:val="center"/>
      </w:pPr>
      <w:r>
        <w:rPr>
          <w:rFonts w:ascii="Arial" w:cs="Arial" w:eastAsia="Arial" w:hAnsi="Arial"/>
          <w:sz w:val="24"/>
          <w:szCs w:val="24"/>
        </w:rPr>
        <w:t xml:space="preserve">Обязанности и права руководителя и эксперта</w:t>
      </w:r>
    </w:p>
    <w:p>
      <w:pPr>
        <w:spacing w:after="120"/>
        <w:jc w:val="center"/>
      </w:pPr>
      <w:r>
        <w:rPr>
          <w:rFonts w:ascii="Arial" w:cs="Arial" w:eastAsia="Arial" w:hAnsi="Arial"/>
          <w:sz w:val="24"/>
          <w:szCs w:val="24"/>
        </w:rPr>
        <w:t xml:space="preserve">экспертной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Обязанности руководителя судебно-экспертной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Руководитель судебно-экспертной организации обязан:</w:t>
      </w:r>
    </w:p>
    <w:p>
      <w:pPr>
        <w:spacing w:after="120"/>
        <w:jc w:val="both"/>
      </w:pPr>
      <w:r>
        <w:rPr>
          <w:rFonts w:ascii="Arial" w:cs="Arial" w:eastAsia="Arial" w:hAnsi="Arial"/>
          <w:sz w:val="24"/>
          <w:szCs w:val="24"/>
        </w:rPr>
        <w:t xml:space="preserve">1) по получении постановления или определения о назначении судебной экспертизы поручить ее производство конкретному эксперту или комиссии экспертов данной организации, которые обладают специальными знаниями в объеме, требуемом для ответов на поставленные вопросы;</w:t>
      </w:r>
    </w:p>
    <w:p>
      <w:pPr>
        <w:spacing w:after="120"/>
        <w:jc w:val="both"/>
      </w:pPr>
      <w:r>
        <w:rPr>
          <w:rFonts w:ascii="Arial" w:cs="Arial" w:eastAsia="Arial" w:hAnsi="Arial"/>
          <w:sz w:val="24"/>
          <w:szCs w:val="24"/>
        </w:rPr>
        <w:t xml:space="preserve">2) разъяснить эксперту или комиссии экспертов их обязанности и права;</w:t>
      </w:r>
    </w:p>
    <w:p>
      <w:pPr>
        <w:spacing w:after="120"/>
        <w:jc w:val="both"/>
      </w:pPr>
      <w:r>
        <w:rPr>
          <w:rFonts w:ascii="Arial" w:cs="Arial" w:eastAsia="Arial" w:hAnsi="Arial"/>
          <w:sz w:val="24"/>
          <w:szCs w:val="24"/>
        </w:rPr>
        <w:t xml:space="preserve">3) по поручению органа (лица), назначившего судебную экспертизу, предупредить эксперта об уголовной ответственности за дачу заведомо ложного заключения и отказ от дачи заключения, взять у него соответствующую подписку и направить ее вместе с заключением эксперта в орган (лицу), назначивший (ему) судебную экспертизу;</w:t>
      </w:r>
    </w:p>
    <w:p>
      <w:pPr>
        <w:spacing w:after="120"/>
        <w:jc w:val="both"/>
      </w:pPr>
      <w:r>
        <w:rPr>
          <w:rFonts w:ascii="Arial" w:cs="Arial" w:eastAsia="Arial" w:hAnsi="Arial"/>
          <w:sz w:val="24"/>
          <w:szCs w:val="24"/>
        </w:rPr>
        <w:t xml:space="preserve">4) обеспечить контроль за соблюдением сроков производства судебных экспертиз, полнотой и качеством проведенных исследований, не нарушая принцип независимости эксперта;</w:t>
      </w:r>
    </w:p>
    <w:p>
      <w:pPr>
        <w:spacing w:after="120"/>
        <w:jc w:val="both"/>
      </w:pPr>
      <w:r>
        <w:rPr>
          <w:rFonts w:ascii="Arial" w:cs="Arial" w:eastAsia="Arial" w:hAnsi="Arial"/>
          <w:sz w:val="24"/>
          <w:szCs w:val="24"/>
        </w:rPr>
        <w:t xml:space="preserve">5) по окончании исследований направить заключение эксперта, объекты исследований и материалы дела в орган (лицу), назначивший (ему) судебную экспертизу;</w:t>
      </w:r>
    </w:p>
    <w:p>
      <w:pPr>
        <w:spacing w:after="120"/>
        <w:jc w:val="both"/>
      </w:pPr>
      <w:r>
        <w:rPr>
          <w:rFonts w:ascii="Arial" w:cs="Arial" w:eastAsia="Arial" w:hAnsi="Arial"/>
          <w:sz w:val="24"/>
          <w:szCs w:val="24"/>
        </w:rPr>
        <w:t xml:space="preserve">6) обеспечить условия, необходимые для сохранения конфиденциальности исследований и их результатов;</w:t>
      </w:r>
    </w:p>
    <w:p>
      <w:pPr>
        <w:spacing w:after="120"/>
        <w:jc w:val="both"/>
      </w:pPr>
      <w:r>
        <w:rPr>
          <w:rFonts w:ascii="Arial" w:cs="Arial" w:eastAsia="Arial" w:hAnsi="Arial"/>
          <w:sz w:val="24"/>
          <w:szCs w:val="24"/>
        </w:rPr>
        <w:t xml:space="preserve">7) не разглашать сведения, которые стали ему известны в связи с организацией и производством судебной экспертизы, в том числе сведения, которые могут ограничить конституционные права граждан, а также сведения, составляющие государственную, коммерческую или иную охраняемую законом тайну.</w:t>
      </w:r>
    </w:p>
    <w:p>
      <w:pPr>
        <w:spacing w:after="120"/>
        <w:jc w:val="both"/>
      </w:pPr>
      <w:r>
        <w:rPr>
          <w:rFonts w:ascii="Arial" w:cs="Arial" w:eastAsia="Arial" w:hAnsi="Arial"/>
          <w:sz w:val="24"/>
          <w:szCs w:val="24"/>
        </w:rPr>
        <w:t xml:space="preserve">2. Руководитель обязан обеспечить условия, необходимые для проведения исследований:</w:t>
      </w:r>
    </w:p>
    <w:p>
      <w:pPr>
        <w:spacing w:after="120"/>
        <w:jc w:val="both"/>
      </w:pPr>
      <w:r>
        <w:rPr>
          <w:rFonts w:ascii="Arial" w:cs="Arial" w:eastAsia="Arial" w:hAnsi="Arial"/>
          <w:sz w:val="24"/>
          <w:szCs w:val="24"/>
        </w:rPr>
        <w:t xml:space="preserve">1) соблюдение правил техники безопасности и производственной санитарии;</w:t>
      </w:r>
    </w:p>
    <w:p>
      <w:pPr>
        <w:spacing w:after="120"/>
        <w:jc w:val="both"/>
      </w:pPr>
      <w:r>
        <w:rPr>
          <w:rFonts w:ascii="Arial" w:cs="Arial" w:eastAsia="Arial" w:hAnsi="Arial"/>
          <w:sz w:val="24"/>
          <w:szCs w:val="24"/>
        </w:rPr>
        <w:t xml:space="preserve">2) сохранность представленных объектов исследований и материалов дела.</w:t>
      </w:r>
    </w:p>
    <w:p>
      <w:pPr>
        <w:spacing w:after="120"/>
        <w:jc w:val="both"/>
      </w:pPr>
      <w:r>
        <w:rPr>
          <w:rFonts w:ascii="Arial" w:cs="Arial" w:eastAsia="Arial" w:hAnsi="Arial"/>
          <w:sz w:val="24"/>
          <w:szCs w:val="24"/>
        </w:rPr>
        <w:t xml:space="preserve">3. Руководитель не вправе:</w:t>
      </w:r>
    </w:p>
    <w:p>
      <w:pPr>
        <w:spacing w:after="120"/>
        <w:jc w:val="both"/>
      </w:pPr>
      <w:r>
        <w:rPr>
          <w:rFonts w:ascii="Arial" w:cs="Arial" w:eastAsia="Arial" w:hAnsi="Arial"/>
          <w:sz w:val="24"/>
          <w:szCs w:val="24"/>
        </w:rPr>
        <w:t xml:space="preserve">1) истребовать без постановления (определения) о назначении судебной экспертизы объекты исследований и материалы дела, необходимые для производства судебной экспертизы;</w:t>
      </w:r>
    </w:p>
    <w:p>
      <w:pPr>
        <w:spacing w:after="120"/>
        <w:jc w:val="both"/>
      </w:pPr>
      <w:r>
        <w:rPr>
          <w:rFonts w:ascii="Arial" w:cs="Arial" w:eastAsia="Arial" w:hAnsi="Arial"/>
          <w:sz w:val="24"/>
          <w:szCs w:val="24"/>
        </w:rPr>
        <w:t xml:space="preserve">2) самостоятельно без согласования с органом (лицом), назначившим судебную экспертизу, привлекать к ее производству лиц, не работающих в данной организации;</w:t>
      </w:r>
    </w:p>
    <w:p>
      <w:pPr>
        <w:spacing w:after="120"/>
        <w:jc w:val="both"/>
      </w:pPr>
      <w:r>
        <w:rPr>
          <w:rFonts w:ascii="Arial" w:cs="Arial" w:eastAsia="Arial" w:hAnsi="Arial"/>
          <w:sz w:val="24"/>
          <w:szCs w:val="24"/>
        </w:rPr>
        <w:t xml:space="preserve">3) давать эксперту указания, предрешающие содержание выводов по конкретной судебной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Права руководителя судебно-экспертной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вправе:</w:t>
      </w:r>
    </w:p>
    <w:p>
      <w:pPr>
        <w:spacing w:after="120"/>
        <w:jc w:val="both"/>
      </w:pPr>
      <w:r>
        <w:rPr>
          <w:rFonts w:ascii="Arial" w:cs="Arial" w:eastAsia="Arial" w:hAnsi="Arial"/>
          <w:sz w:val="24"/>
          <w:szCs w:val="24"/>
        </w:rPr>
        <w:t xml:space="preserve">1) возвратить без исполнения постановление (определение) о назначении судебной экспертизы, представленные для ее производства объекты исследований и материалы дела, если в данной организации нет эксперта конкретной специальности, необходимой материально-технической базы, либо специальных условий для проведения исследований, указав мотивы, по которым производится возврат;</w:t>
      </w:r>
    </w:p>
    <w:p>
      <w:pPr>
        <w:spacing w:after="120"/>
        <w:jc w:val="both"/>
      </w:pPr>
      <w:r>
        <w:rPr>
          <w:rFonts w:ascii="Arial" w:cs="Arial" w:eastAsia="Arial" w:hAnsi="Arial"/>
          <w:sz w:val="24"/>
          <w:szCs w:val="24"/>
        </w:rPr>
        <w:t xml:space="preserve">2) ходатайствовать перед органом (лицом), назначившим судебную экспертизу, о включении в состав комиссии экспертов лиц, не работающих в данной организации, если их специальные знания необходимы для дачи заключения;</w:t>
      </w:r>
    </w:p>
    <w:p>
      <w:pPr>
        <w:spacing w:after="120"/>
        <w:jc w:val="both"/>
      </w:pPr>
      <w:r>
        <w:rPr>
          <w:rFonts w:ascii="Arial" w:cs="Arial" w:eastAsia="Arial" w:hAnsi="Arial"/>
          <w:sz w:val="24"/>
          <w:szCs w:val="24"/>
        </w:rPr>
        <w:t xml:space="preserve">3) ходатайствовать перед органом (лицом), назначившим судебную экспертизу, о привлечении судебного эксперта иностранного государства;</w:t>
      </w:r>
    </w:p>
    <w:p>
      <w:pPr>
        <w:spacing w:after="120"/>
        <w:jc w:val="both"/>
      </w:pPr>
      <w:r>
        <w:rPr>
          <w:rFonts w:ascii="Arial" w:cs="Arial" w:eastAsia="Arial" w:hAnsi="Arial"/>
          <w:sz w:val="24"/>
          <w:szCs w:val="24"/>
        </w:rPr>
        <w:t xml:space="preserve">4) организовывать производство судебной экспертизы с участием других организаций, указанных в постановлении или определении о назначении судебной экспертизы;</w:t>
      </w:r>
    </w:p>
    <w:p>
      <w:pPr>
        <w:spacing w:after="120"/>
        <w:jc w:val="both"/>
      </w:pPr>
      <w:r>
        <w:rPr>
          <w:rFonts w:ascii="Arial" w:cs="Arial" w:eastAsia="Arial" w:hAnsi="Arial"/>
          <w:sz w:val="24"/>
          <w:szCs w:val="24"/>
        </w:rPr>
        <w:t xml:space="preserve">5) передавать часть обязанностей и прав, связанных с организацией и производством судебной экспертизы, своему заместителю, а также руководителю структурного подразделения организации, которую он возглавляет;</w:t>
      </w:r>
    </w:p>
    <w:p>
      <w:pPr>
        <w:spacing w:after="120"/>
        <w:jc w:val="both"/>
      </w:pPr>
      <w:r>
        <w:rPr>
          <w:rFonts w:ascii="Arial" w:cs="Arial" w:eastAsia="Arial" w:hAnsi="Arial"/>
          <w:sz w:val="24"/>
          <w:szCs w:val="24"/>
        </w:rPr>
        <w:t xml:space="preserve">6) требовать от органа (лица), назначившего судебную экспертизу, возмещения расходов, связанных с:</w:t>
      </w:r>
    </w:p>
    <w:p>
      <w:pPr>
        <w:spacing w:after="120"/>
        <w:jc w:val="both"/>
      </w:pPr>
      <w:r>
        <w:rPr>
          <w:rFonts w:ascii="Arial" w:cs="Arial" w:eastAsia="Arial" w:hAnsi="Arial"/>
          <w:sz w:val="24"/>
          <w:szCs w:val="24"/>
        </w:rPr>
        <w:t xml:space="preserve">- компенсацией за хранение транспортной организацией поступивших на судебную экспертизу объектов исследований, за исключением штрафов за несвоевременное их получение данной судебно-экспертной организацией;</w:t>
      </w:r>
    </w:p>
    <w:p>
      <w:pPr>
        <w:spacing w:after="120"/>
        <w:jc w:val="both"/>
      </w:pPr>
      <w:r>
        <w:rPr>
          <w:rFonts w:ascii="Arial" w:cs="Arial" w:eastAsia="Arial" w:hAnsi="Arial"/>
          <w:sz w:val="24"/>
          <w:szCs w:val="24"/>
        </w:rPr>
        <w:t xml:space="preserve">- транспортировкой объектов после их исследования, за исключением почтовых расходов;</w:t>
      </w:r>
    </w:p>
    <w:p>
      <w:pPr>
        <w:spacing w:after="120"/>
        <w:jc w:val="both"/>
      </w:pPr>
      <w:r>
        <w:rPr>
          <w:rFonts w:ascii="Arial" w:cs="Arial" w:eastAsia="Arial" w:hAnsi="Arial"/>
          <w:sz w:val="24"/>
          <w:szCs w:val="24"/>
        </w:rPr>
        <w:t xml:space="preserve">- хранением объектов исследований в судебно-экспертной организации после окончания производства судебной экспертизы;</w:t>
      </w:r>
    </w:p>
    <w:p>
      <w:pPr>
        <w:spacing w:after="120"/>
        <w:jc w:val="both"/>
      </w:pPr>
      <w:r>
        <w:rPr>
          <w:rFonts w:ascii="Arial" w:cs="Arial" w:eastAsia="Arial" w:hAnsi="Arial"/>
          <w:sz w:val="24"/>
          <w:szCs w:val="24"/>
        </w:rPr>
        <w:t xml:space="preserve">- ликвидацией последствий взрывов, пожаров и других экстремальных ситуаций, явившихся результатом поступления в данную судебно-экспертную организацию объектов повышенной опасности, если орган (лицо), назначивший судебную экспертизу, не сообщил руководителю об известных ему специальных правилах обращения с указанными объектами, или если они были в ненадлежащей упаковке;</w:t>
      </w:r>
    </w:p>
    <w:p>
      <w:pPr>
        <w:spacing w:after="120"/>
        <w:jc w:val="both"/>
      </w:pPr>
      <w:r>
        <w:rPr>
          <w:rFonts w:ascii="Arial" w:cs="Arial" w:eastAsia="Arial" w:hAnsi="Arial"/>
          <w:sz w:val="24"/>
          <w:szCs w:val="24"/>
        </w:rPr>
        <w:t xml:space="preserve">- проездом эксперта к месту расположения недвижимого или нетранспортабельного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Права и обязанности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Эксперт вправе:</w:t>
      </w:r>
    </w:p>
    <w:p>
      <w:pPr>
        <w:spacing w:after="120"/>
        <w:jc w:val="both"/>
      </w:pPr>
      <w:r>
        <w:rPr>
          <w:rFonts w:ascii="Arial" w:cs="Arial" w:eastAsia="Arial" w:hAnsi="Arial"/>
          <w:sz w:val="24"/>
          <w:szCs w:val="24"/>
        </w:rPr>
        <w:t xml:space="preserve">1) ходатайствовать перед руководителем соответствующей судебно-экспертной организации о привлечении к производству судебной экспертизы других экспертов;</w:t>
      </w:r>
    </w:p>
    <w:p>
      <w:pPr>
        <w:spacing w:after="120"/>
        <w:jc w:val="both"/>
      </w:pPr>
      <w:r>
        <w:rPr>
          <w:rFonts w:ascii="Arial" w:cs="Arial" w:eastAsia="Arial" w:hAnsi="Arial"/>
          <w:sz w:val="24"/>
          <w:szCs w:val="24"/>
        </w:rPr>
        <w:t xml:space="preserve">2) делать подлежащие занесению в протокол следственного действия или судебного заседания заявления по поводу неправильного истолкования участниками процесса его заключения или показаний;</w:t>
      </w:r>
    </w:p>
    <w:p>
      <w:pPr>
        <w:spacing w:after="120"/>
        <w:jc w:val="both"/>
      </w:pPr>
      <w:r>
        <w:rPr>
          <w:rFonts w:ascii="Arial" w:cs="Arial" w:eastAsia="Arial" w:hAnsi="Arial"/>
          <w:sz w:val="24"/>
          <w:szCs w:val="24"/>
        </w:rPr>
        <w:t xml:space="preserve">3) обжаловать в установленном законом порядке действия органа (лица), назначившего судебную экспертизу, если они нарушают права эксперта;</w:t>
      </w:r>
    </w:p>
    <w:p>
      <w:pPr>
        <w:spacing w:after="120"/>
        <w:jc w:val="both"/>
      </w:pPr>
      <w:r>
        <w:rPr>
          <w:rFonts w:ascii="Arial" w:cs="Arial" w:eastAsia="Arial" w:hAnsi="Arial"/>
          <w:sz w:val="24"/>
          <w:szCs w:val="24"/>
        </w:rPr>
        <w:t xml:space="preserve">4) знакомиться с материалами дела, касающимися предмета судебной экспертизы, и подавать ходатайство о предоставлении дополнительных материалов;</w:t>
      </w:r>
    </w:p>
    <w:p>
      <w:pPr>
        <w:spacing w:after="120"/>
        <w:jc w:val="both"/>
      </w:pPr>
      <w:r>
        <w:rPr>
          <w:rFonts w:ascii="Arial" w:cs="Arial" w:eastAsia="Arial" w:hAnsi="Arial"/>
          <w:sz w:val="24"/>
          <w:szCs w:val="24"/>
        </w:rPr>
        <w:t xml:space="preserve">5) изменять в заключении формулировку вопроса, изложенного в постановлении (определении) о назначении судебной экспертизы, не меняя сути задания. После воспроизведения вопроса в первоначальной формулировке указывается, как этот вопрос понимается судебным экспертом в соответствии с его компетенцией и специальными знаниями;</w:t>
      </w:r>
    </w:p>
    <w:p>
      <w:pPr>
        <w:spacing w:after="120"/>
        <w:jc w:val="both"/>
      </w:pPr>
      <w:r>
        <w:rPr>
          <w:rFonts w:ascii="Arial" w:cs="Arial" w:eastAsia="Arial" w:hAnsi="Arial"/>
          <w:sz w:val="24"/>
          <w:szCs w:val="24"/>
        </w:rPr>
        <w:t xml:space="preserve">6) самостоятельно выбирать методику экспертного исследования и, при необходимости, проводить научные исследования и эксперименты в целях надлежащего производства данной судебной экспертизы;</w:t>
      </w:r>
    </w:p>
    <w:p>
      <w:pPr>
        <w:spacing w:after="120"/>
        <w:jc w:val="both"/>
      </w:pPr>
      <w:r>
        <w:rPr>
          <w:rFonts w:ascii="Arial" w:cs="Arial" w:eastAsia="Arial" w:hAnsi="Arial"/>
          <w:sz w:val="24"/>
          <w:szCs w:val="24"/>
        </w:rPr>
        <w:t xml:space="preserve">7) просить суд об ограничении времени его присутствия в судебном заседании в пределах, необходимых для исследования доказательств, имеющих значение для дачи заключения, или заявлять о необходимости проведения такого исследования в условиях судебно-экспертного учреждения;</w:t>
      </w:r>
    </w:p>
    <w:p>
      <w:pPr>
        <w:spacing w:after="120"/>
        <w:jc w:val="both"/>
      </w:pPr>
      <w:r>
        <w:rPr>
          <w:rFonts w:ascii="Arial" w:cs="Arial" w:eastAsia="Arial" w:hAnsi="Arial"/>
          <w:sz w:val="24"/>
          <w:szCs w:val="24"/>
        </w:rPr>
        <w:t xml:space="preserve">8) знакомиться с протоколом его допросов и высказывать замечания, подлежащие внесению в протокол, излагать собственноручно свои ответы при допросе;</w:t>
      </w:r>
    </w:p>
    <w:p>
      <w:pPr>
        <w:spacing w:after="120"/>
        <w:jc w:val="both"/>
      </w:pPr>
      <w:r>
        <w:rPr>
          <w:rFonts w:ascii="Arial" w:cs="Arial" w:eastAsia="Arial" w:hAnsi="Arial"/>
          <w:sz w:val="24"/>
          <w:szCs w:val="24"/>
        </w:rPr>
        <w:t xml:space="preserve">9) совещаться с другими судебными экспертами, если судебная экспертиза проводится комиссионно;</w:t>
      </w:r>
    </w:p>
    <w:p>
      <w:pPr>
        <w:spacing w:after="120"/>
        <w:jc w:val="both"/>
      </w:pPr>
      <w:r>
        <w:rPr>
          <w:rFonts w:ascii="Arial" w:cs="Arial" w:eastAsia="Arial" w:hAnsi="Arial"/>
          <w:sz w:val="24"/>
          <w:szCs w:val="24"/>
        </w:rPr>
        <w:t xml:space="preserve">10) излагать особое мнение в производстве судебных экспертиз;</w:t>
      </w:r>
    </w:p>
    <w:p>
      <w:pPr>
        <w:spacing w:after="120"/>
        <w:jc w:val="both"/>
      </w:pPr>
      <w:r>
        <w:rPr>
          <w:rFonts w:ascii="Arial" w:cs="Arial" w:eastAsia="Arial" w:hAnsi="Arial"/>
          <w:sz w:val="24"/>
          <w:szCs w:val="24"/>
        </w:rPr>
        <w:t xml:space="preserve">11) указывать в своем заключении, включая постановку дополнительных вопросов по собственной инициативе, на установленные при производстве судебной экспертизы обстоятельства, имеющие существенное значение для дела, по поводу которых ему не были поставлены вопросы;</w:t>
      </w:r>
    </w:p>
    <w:p>
      <w:pPr>
        <w:spacing w:after="120"/>
        <w:jc w:val="both"/>
      </w:pPr>
      <w:r>
        <w:rPr>
          <w:rFonts w:ascii="Arial" w:cs="Arial" w:eastAsia="Arial" w:hAnsi="Arial"/>
          <w:sz w:val="24"/>
          <w:szCs w:val="24"/>
        </w:rPr>
        <w:t xml:space="preserve">12) с разрешения органа (лица), назначившего судебную экспертизу, присутствовать при проведении следственных или судебных действий и заявлять ходатайства, касающиеся предмета судебной экспертизы;</w:t>
      </w:r>
    </w:p>
    <w:p>
      <w:pPr>
        <w:spacing w:after="120"/>
        <w:jc w:val="both"/>
      </w:pPr>
      <w:r>
        <w:rPr>
          <w:rFonts w:ascii="Arial" w:cs="Arial" w:eastAsia="Arial" w:hAnsi="Arial"/>
          <w:sz w:val="24"/>
          <w:szCs w:val="24"/>
        </w:rPr>
        <w:t xml:space="preserve">13) обжаловать в порядке, установленном законом, действия и решения следователя, прокурора, суда, если они нарушают права и законные интересы судебного эксперта;</w:t>
      </w:r>
    </w:p>
    <w:p>
      <w:pPr>
        <w:spacing w:after="120"/>
        <w:jc w:val="both"/>
      </w:pPr>
      <w:r>
        <w:rPr>
          <w:rFonts w:ascii="Arial" w:cs="Arial" w:eastAsia="Arial" w:hAnsi="Arial"/>
          <w:sz w:val="24"/>
          <w:szCs w:val="24"/>
        </w:rPr>
        <w:t xml:space="preserve">14) на возмещение расходов, связанных с производством судебных экспертиз;</w:t>
      </w:r>
    </w:p>
    <w:p>
      <w:pPr>
        <w:spacing w:after="120"/>
        <w:jc w:val="both"/>
      </w:pPr>
      <w:r>
        <w:rPr>
          <w:rFonts w:ascii="Arial" w:cs="Arial" w:eastAsia="Arial" w:hAnsi="Arial"/>
          <w:sz w:val="24"/>
          <w:szCs w:val="24"/>
        </w:rPr>
        <w:t xml:space="preserve">15) отказаться от производства судебной экспертизы, если:</w:t>
      </w:r>
    </w:p>
    <w:p>
      <w:pPr>
        <w:spacing w:after="120"/>
        <w:jc w:val="both"/>
      </w:pPr>
      <w:r>
        <w:rPr>
          <w:rFonts w:ascii="Arial" w:cs="Arial" w:eastAsia="Arial" w:hAnsi="Arial"/>
          <w:sz w:val="24"/>
          <w:szCs w:val="24"/>
        </w:rPr>
        <w:t xml:space="preserve">а) нарушен процессуальный порядок назначения судебной экспертизы и это делает невозможным ее производство;</w:t>
      </w:r>
    </w:p>
    <w:p>
      <w:pPr>
        <w:spacing w:after="120"/>
        <w:jc w:val="both"/>
      </w:pPr>
      <w:r>
        <w:rPr>
          <w:rFonts w:ascii="Arial" w:cs="Arial" w:eastAsia="Arial" w:hAnsi="Arial"/>
          <w:sz w:val="24"/>
          <w:szCs w:val="24"/>
        </w:rPr>
        <w:t xml:space="preserve">б) поставленные вопросы выходят за пределы специальных знаний судебного эксперта;</w:t>
      </w:r>
    </w:p>
    <w:p>
      <w:pPr>
        <w:spacing w:after="120"/>
        <w:jc w:val="both"/>
      </w:pPr>
      <w:r>
        <w:rPr>
          <w:rFonts w:ascii="Arial" w:cs="Arial" w:eastAsia="Arial" w:hAnsi="Arial"/>
          <w:sz w:val="24"/>
          <w:szCs w:val="24"/>
        </w:rPr>
        <w:t xml:space="preserve">в) объекты исследований и материалы дела непригодны или недостаточны для дачи заключения, и судебному эксперту письменно отказано в их дополнении;</w:t>
      </w:r>
    </w:p>
    <w:p>
      <w:pPr>
        <w:spacing w:after="120"/>
        <w:jc w:val="both"/>
      </w:pPr>
      <w:r>
        <w:rPr>
          <w:rFonts w:ascii="Arial" w:cs="Arial" w:eastAsia="Arial" w:hAnsi="Arial"/>
          <w:sz w:val="24"/>
          <w:szCs w:val="24"/>
        </w:rPr>
        <w:t xml:space="preserve">г) отсутствуют условия, методические средства и оборудование, необходимые для проведения исследований и дачи заключения;</w:t>
      </w:r>
    </w:p>
    <w:p>
      <w:pPr>
        <w:spacing w:after="120"/>
        <w:jc w:val="both"/>
      </w:pPr>
      <w:r>
        <w:rPr>
          <w:rFonts w:ascii="Arial" w:cs="Arial" w:eastAsia="Arial" w:hAnsi="Arial"/>
          <w:sz w:val="24"/>
          <w:szCs w:val="24"/>
        </w:rPr>
        <w:t xml:space="preserve">д) имеется угроза жизни и здоровью судебного эксперта;</w:t>
      </w:r>
    </w:p>
    <w:p>
      <w:pPr>
        <w:spacing w:after="120"/>
        <w:jc w:val="both"/>
      </w:pPr>
      <w:r>
        <w:rPr>
          <w:rFonts w:ascii="Arial" w:cs="Arial" w:eastAsia="Arial" w:hAnsi="Arial"/>
          <w:sz w:val="24"/>
          <w:szCs w:val="24"/>
        </w:rPr>
        <w:t xml:space="preserve">е) нарушен принцип независимости судебного эксперта.</w:t>
      </w:r>
    </w:p>
    <w:p>
      <w:pPr>
        <w:spacing w:after="120"/>
        <w:jc w:val="both"/>
      </w:pPr>
      <w:r>
        <w:rPr>
          <w:rFonts w:ascii="Arial" w:cs="Arial" w:eastAsia="Arial" w:hAnsi="Arial"/>
          <w:sz w:val="24"/>
          <w:szCs w:val="24"/>
        </w:rPr>
        <w:t xml:space="preserve">Эксперт также имеет и другие права, предусмотренные соответствующим процессуальным законодательством Кыргызской Республики.</w:t>
      </w:r>
    </w:p>
    <w:p>
      <w:pPr>
        <w:spacing w:after="120"/>
        <w:jc w:val="both"/>
      </w:pPr>
      <w:r>
        <w:rPr>
          <w:rFonts w:ascii="Arial" w:cs="Arial" w:eastAsia="Arial" w:hAnsi="Arial"/>
          <w:sz w:val="24"/>
          <w:szCs w:val="24"/>
        </w:rPr>
        <w:t xml:space="preserve">2. Эксперт не вправе:</w:t>
      </w:r>
    </w:p>
    <w:p>
      <w:pPr>
        <w:spacing w:after="120"/>
        <w:jc w:val="both"/>
      </w:pPr>
      <w:r>
        <w:rPr>
          <w:rFonts w:ascii="Arial" w:cs="Arial" w:eastAsia="Arial" w:hAnsi="Arial"/>
          <w:sz w:val="24"/>
          <w:szCs w:val="24"/>
        </w:rPr>
        <w:t xml:space="preserve">1) исследовать вещественные доказательства и материалы дела, не указанные в постановлении (определении) о назначении судебной экспертизы;</w:t>
      </w:r>
    </w:p>
    <w:p>
      <w:pPr>
        <w:spacing w:after="120"/>
        <w:jc w:val="both"/>
      </w:pPr>
      <w:r>
        <w:rPr>
          <w:rFonts w:ascii="Arial" w:cs="Arial" w:eastAsia="Arial" w:hAnsi="Arial"/>
          <w:sz w:val="24"/>
          <w:szCs w:val="24"/>
        </w:rPr>
        <w:t xml:space="preserve">2) хранить материалы уголовного, гражданского и административного дела, по которому проводится судебная экспертиза, вне служебного помещения;</w:t>
      </w:r>
    </w:p>
    <w:p>
      <w:pPr>
        <w:spacing w:after="120"/>
        <w:jc w:val="both"/>
      </w:pPr>
      <w:r>
        <w:rPr>
          <w:rFonts w:ascii="Arial" w:cs="Arial" w:eastAsia="Arial" w:hAnsi="Arial"/>
          <w:sz w:val="24"/>
          <w:szCs w:val="24"/>
        </w:rPr>
        <w:t xml:space="preserve">3) самостоятельно привлекать других судебных экспертов или лиц к производству порученной ему судебной экспертизы;</w:t>
      </w:r>
    </w:p>
    <w:p>
      <w:pPr>
        <w:spacing w:after="120"/>
        <w:jc w:val="both"/>
      </w:pPr>
      <w:r>
        <w:rPr>
          <w:rFonts w:ascii="Arial" w:cs="Arial" w:eastAsia="Arial" w:hAnsi="Arial"/>
          <w:sz w:val="24"/>
          <w:szCs w:val="24"/>
        </w:rPr>
        <w:t xml:space="preserve">4) вступать без согласия органа (лица), назначившего судебную экспертизу, в личные контакты с участниками процесса, если это ставит под сомнение его незаинтересованность в исходе дела;</w:t>
      </w:r>
    </w:p>
    <w:p>
      <w:pPr>
        <w:spacing w:after="120"/>
        <w:jc w:val="both"/>
      </w:pPr>
      <w:r>
        <w:rPr>
          <w:rFonts w:ascii="Arial" w:cs="Arial" w:eastAsia="Arial" w:hAnsi="Arial"/>
          <w:sz w:val="24"/>
          <w:szCs w:val="24"/>
        </w:rPr>
        <w:t xml:space="preserve">5) самостоятельно собирать и изымать материалы, относящиеся к делу, но не представленные ему в установленном законом порядке;</w:t>
      </w:r>
    </w:p>
    <w:p>
      <w:pPr>
        <w:spacing w:after="120"/>
        <w:jc w:val="both"/>
      </w:pPr>
      <w:r>
        <w:rPr>
          <w:rFonts w:ascii="Arial" w:cs="Arial" w:eastAsia="Arial" w:hAnsi="Arial"/>
          <w:sz w:val="24"/>
          <w:szCs w:val="24"/>
        </w:rPr>
        <w:t xml:space="preserve">6) давать заключения, объяснения, предложения по вопросам, разрешение которых выходит за пределы его компетенции;</w:t>
      </w:r>
    </w:p>
    <w:p>
      <w:pPr>
        <w:spacing w:after="120"/>
        <w:jc w:val="both"/>
      </w:pPr>
      <w:r>
        <w:rPr>
          <w:rFonts w:ascii="Arial" w:cs="Arial" w:eastAsia="Arial" w:hAnsi="Arial"/>
          <w:sz w:val="24"/>
          <w:szCs w:val="24"/>
        </w:rPr>
        <w:t xml:space="preserve">7) сообщать кому-либо о результатах судебной экспертизы, за исключением органа (лица), ее назначившего;</w:t>
      </w:r>
    </w:p>
    <w:p>
      <w:pPr>
        <w:spacing w:after="120"/>
        <w:jc w:val="both"/>
      </w:pPr>
      <w:r>
        <w:rPr>
          <w:rFonts w:ascii="Arial" w:cs="Arial" w:eastAsia="Arial" w:hAnsi="Arial"/>
          <w:sz w:val="24"/>
          <w:szCs w:val="24"/>
        </w:rPr>
        <w:t xml:space="preserve">8) уничтожать объекты исследований либо существенно изменять их свойства без разрешения органа (лица), назначившего судебную экспертизу.</w:t>
      </w:r>
    </w:p>
    <w:p>
      <w:pPr>
        <w:spacing w:after="120"/>
        <w:jc w:val="both"/>
      </w:pPr>
      <w:r>
        <w:rPr>
          <w:rFonts w:ascii="Arial" w:cs="Arial" w:eastAsia="Arial" w:hAnsi="Arial"/>
          <w:sz w:val="24"/>
          <w:szCs w:val="24"/>
        </w:rPr>
        <w:t xml:space="preserve">3. Эксперт обязан:</w:t>
      </w:r>
    </w:p>
    <w:p>
      <w:pPr>
        <w:spacing w:after="120"/>
        <w:jc w:val="both"/>
      </w:pPr>
      <w:r>
        <w:rPr>
          <w:rFonts w:ascii="Arial" w:cs="Arial" w:eastAsia="Arial" w:hAnsi="Arial"/>
          <w:sz w:val="24"/>
          <w:szCs w:val="24"/>
        </w:rPr>
        <w:t xml:space="preserve">1) принять к производству порученную ему руководителем соответствующей судебно-экспертной организации судебную экспертизу;</w:t>
      </w:r>
    </w:p>
    <w:p>
      <w:pPr>
        <w:spacing w:after="120"/>
        <w:jc w:val="both"/>
      </w:pPr>
      <w:r>
        <w:rPr>
          <w:rFonts w:ascii="Arial" w:cs="Arial" w:eastAsia="Arial" w:hAnsi="Arial"/>
          <w:sz w:val="24"/>
          <w:szCs w:val="24"/>
        </w:rPr>
        <w:t xml:space="preserve">2) провести полное исследование представленных ему объектов и материалов дела, дать обоснованное и объективное заключение по поставленным перед ним вопросам, входящим в его компетенцию;</w:t>
      </w:r>
    </w:p>
    <w:p>
      <w:pPr>
        <w:spacing w:after="120"/>
        <w:jc w:val="both"/>
      </w:pPr>
      <w:r>
        <w:rPr>
          <w:rFonts w:ascii="Arial" w:cs="Arial" w:eastAsia="Arial" w:hAnsi="Arial"/>
          <w:sz w:val="24"/>
          <w:szCs w:val="24"/>
        </w:rPr>
        <w:t xml:space="preserve">3) составить мотивированное письменное сообщение о невозможности дать заключение, если:</w:t>
      </w:r>
    </w:p>
    <w:p>
      <w:pPr>
        <w:spacing w:after="120"/>
        <w:jc w:val="both"/>
      </w:pPr>
      <w:r>
        <w:rPr>
          <w:rFonts w:ascii="Arial" w:cs="Arial" w:eastAsia="Arial" w:hAnsi="Arial"/>
          <w:sz w:val="24"/>
          <w:szCs w:val="24"/>
        </w:rPr>
        <w:t xml:space="preserve">поставленные вопросы выходят за пределы специальных знаний эксперта;</w:t>
      </w:r>
    </w:p>
    <w:p>
      <w:pPr>
        <w:spacing w:after="120"/>
        <w:jc w:val="both"/>
      </w:pPr>
      <w:r>
        <w:rPr>
          <w:rFonts w:ascii="Arial" w:cs="Arial" w:eastAsia="Arial" w:hAnsi="Arial"/>
          <w:sz w:val="24"/>
          <w:szCs w:val="24"/>
        </w:rPr>
        <w:t xml:space="preserve">объекты исследований и материалы дела непригодны или недостаточны для проведения исследований и дачи заключения, и эксперту отказано в их дополнении;</w:t>
      </w:r>
    </w:p>
    <w:p>
      <w:pPr>
        <w:spacing w:after="120"/>
        <w:jc w:val="both"/>
      </w:pPr>
      <w:r>
        <w:rPr>
          <w:rFonts w:ascii="Arial" w:cs="Arial" w:eastAsia="Arial" w:hAnsi="Arial"/>
          <w:sz w:val="24"/>
          <w:szCs w:val="24"/>
        </w:rPr>
        <w:t xml:space="preserve">современный уровень развития науки не позволяет ответить на поставленные вопросы;</w:t>
      </w:r>
    </w:p>
    <w:p>
      <w:pPr>
        <w:spacing w:after="120"/>
        <w:jc w:val="both"/>
      </w:pPr>
      <w:r>
        <w:rPr>
          <w:rFonts w:ascii="Arial" w:cs="Arial" w:eastAsia="Arial" w:hAnsi="Arial"/>
          <w:sz w:val="24"/>
          <w:szCs w:val="24"/>
        </w:rPr>
        <w:t xml:space="preserve">4) заявить самоотвод при наличии оснований, указанных в процессуальном законодательстве Кыргызской Республики;</w:t>
      </w:r>
    </w:p>
    <w:p>
      <w:pPr>
        <w:spacing w:after="120"/>
        <w:jc w:val="both"/>
      </w:pPr>
      <w:r>
        <w:rPr>
          <w:rFonts w:ascii="Arial" w:cs="Arial" w:eastAsia="Arial" w:hAnsi="Arial"/>
          <w:sz w:val="24"/>
          <w:szCs w:val="24"/>
        </w:rPr>
        <w:t xml:space="preserve">5) ставить в известность орган (лицо), назначивший (ее) судебную экспертизу, об обнаруженных судебным экспертом недостатках правил оформления материалов, представленных на судебную экспертизу, влияющих на исследование;</w:t>
      </w:r>
    </w:p>
    <w:p>
      <w:pPr>
        <w:spacing w:after="120"/>
        <w:jc w:val="both"/>
      </w:pPr>
      <w:r>
        <w:rPr>
          <w:rFonts w:ascii="Arial" w:cs="Arial" w:eastAsia="Arial" w:hAnsi="Arial"/>
          <w:sz w:val="24"/>
          <w:szCs w:val="24"/>
        </w:rPr>
        <w:t xml:space="preserve">6) информировать орган (лицо), назначивший (ее) судебную экспертизу, обо всех установленных им фактах, свидетельствующих о необходимости расширения объема исследования, в том числе, как с привлечением новых судебных экспертов, так и путем организации производства других экспертиз;</w:t>
      </w:r>
    </w:p>
    <w:p>
      <w:pPr>
        <w:spacing w:after="120"/>
        <w:jc w:val="both"/>
      </w:pPr>
      <w:r>
        <w:rPr>
          <w:rFonts w:ascii="Arial" w:cs="Arial" w:eastAsia="Arial" w:hAnsi="Arial"/>
          <w:sz w:val="24"/>
          <w:szCs w:val="24"/>
        </w:rPr>
        <w:t xml:space="preserve">7) не допускать порчи и повреждения вещественных доказательств, обеспечивая их максимальное сохранение в тех случаях, когда они вызваны характером исследования;</w:t>
      </w:r>
    </w:p>
    <w:p>
      <w:pPr>
        <w:spacing w:after="120"/>
        <w:jc w:val="both"/>
      </w:pPr>
      <w:r>
        <w:rPr>
          <w:rFonts w:ascii="Arial" w:cs="Arial" w:eastAsia="Arial" w:hAnsi="Arial"/>
          <w:sz w:val="24"/>
          <w:szCs w:val="24"/>
        </w:rPr>
        <w:t xml:space="preserve">8) не разглашать сведения, которые стали ему известны в связи с производством судебной экспертизы, в том числе сведения, которые могут ограничить конституционные права граждан, а также сведения, составляющие государственную, коммерческую или иную охраняемую законом тайну;</w:t>
      </w:r>
    </w:p>
    <w:p>
      <w:pPr>
        <w:spacing w:after="120"/>
        <w:jc w:val="both"/>
      </w:pPr>
      <w:r>
        <w:rPr>
          <w:rFonts w:ascii="Arial" w:cs="Arial" w:eastAsia="Arial" w:hAnsi="Arial"/>
          <w:sz w:val="24"/>
          <w:szCs w:val="24"/>
        </w:rPr>
        <w:t xml:space="preserve">9) обеспечить сохранность представленных объектов исследований и материалов дела;</w:t>
      </w:r>
    </w:p>
    <w:p>
      <w:pPr>
        <w:spacing w:after="120"/>
        <w:jc w:val="both"/>
      </w:pPr>
      <w:r>
        <w:rPr>
          <w:rFonts w:ascii="Arial" w:cs="Arial" w:eastAsia="Arial" w:hAnsi="Arial"/>
          <w:sz w:val="24"/>
          <w:szCs w:val="24"/>
        </w:rPr>
        <w:t xml:space="preserve">10) не разглашать данные материалов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Ответственность судебного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Судебный эксперт дает заключение от своего имени на основании оценки результатов проведенных исследований в соответствии с его специальными знаниями и несет за него персональную ответственность.</w:t>
      </w:r>
    </w:p>
    <w:p>
      <w:pPr>
        <w:spacing w:after="120"/>
        <w:jc w:val="both"/>
      </w:pPr>
      <w:r>
        <w:rPr>
          <w:rFonts w:ascii="Arial" w:cs="Arial" w:eastAsia="Arial" w:hAnsi="Arial"/>
          <w:sz w:val="24"/>
          <w:szCs w:val="24"/>
        </w:rPr>
        <w:t xml:space="preserve">2. За ненадлежащее и/или несвоевременное выполнение возложенных на него обязанностей судебный эксперт может быть привлечен к дисциплинарной, административной или уголовной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Судебный эксперт не может быть привлечен к дисциплинарной, гражданско-правовой, административной или уголовной ответственности за высказанное им при выполнении профессиональных функций мнение, а также за любые действия, осуществляемые в соответствии с профессиональными обязанностями и этическими нормами.</w:t>
      </w:r>
    </w:p>
    <w:p>
      <w:pPr>
        <w:spacing w:after="120"/>
        <w:jc w:val="both"/>
      </w:pPr>
      <w:r>
        <w:rPr>
          <w:rFonts w:ascii="Arial" w:cs="Arial" w:eastAsia="Arial" w:hAnsi="Arial"/>
          <w:sz w:val="24"/>
          <w:szCs w:val="24"/>
        </w:rPr>
        <w:t xml:space="preserve">3. При выявившейся некомпетентности по имеющейся экспертной специальности эксперт может быть лишен квалификации судебного эксперта (сертификата компетентности).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Ограничения при организации и производстве судебной</w:t>
      </w:r>
    </w:p>
    <w:p>
      <w:pPr>
        <w:spacing w:after="120"/>
        <w:jc w:val="both"/>
      </w:pPr>
      <w:r>
        <w:rPr>
          <w:rFonts w:ascii="Arial" w:cs="Arial" w:eastAsia="Arial" w:hAnsi="Arial"/>
          <w:sz w:val="24"/>
          <w:szCs w:val="24"/>
        </w:rPr>
        <w:t xml:space="preserve">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Эксперт подлежит отводу от участия в производстве судебной экспертизы и обязан немедленно прекратить ее производство при наличии оснований, предусмотренных процессуальным законодательством Кыргызской Республики.</w:t>
      </w:r>
    </w:p>
    <w:p>
      <w:pPr>
        <w:spacing w:after="120"/>
        <w:jc w:val="both"/>
      </w:pPr>
      <w:r>
        <w:rPr>
          <w:rFonts w:ascii="Arial" w:cs="Arial" w:eastAsia="Arial" w:hAnsi="Arial"/>
          <w:sz w:val="24"/>
          <w:szCs w:val="24"/>
        </w:rPr>
        <w:t xml:space="preserve">2. В производстве судебной экспертизы в отношении живого лица не может участвовать врач, который до ее назначения оказывал указанному лицу медицинскую помощь. Указанное ограничение действует также при производстве судебно-медицинской или судебно-психиатрической экспертизы, осуществляемой без непосредственного обследования лица.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w:t>
      </w:r>
    </w:p>
    <w:p>
      <w:pPr>
        <w:spacing w:after="120"/>
        <w:jc w:val="center"/>
      </w:pPr>
      <w:r>
        <w:rPr>
          <w:rFonts w:ascii="Arial" w:cs="Arial" w:eastAsia="Arial" w:hAnsi="Arial"/>
          <w:sz w:val="24"/>
          <w:szCs w:val="24"/>
        </w:rPr>
        <w:t xml:space="preserve">Производство судебных экспертиз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Основания для назначения и производства судебной</w:t>
      </w:r>
    </w:p>
    <w:p>
      <w:pPr>
        <w:spacing w:after="120"/>
        <w:jc w:val="both"/>
      </w:pPr>
      <w:r>
        <w:rPr>
          <w:rFonts w:ascii="Arial" w:cs="Arial" w:eastAsia="Arial" w:hAnsi="Arial"/>
          <w:sz w:val="24"/>
          <w:szCs w:val="24"/>
        </w:rPr>
        <w:t xml:space="preserve">экспертизы в судебно-экспертной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Основанием для назначения судебной экспертизы является необходимость установления обстоятельств дела путем проведения исследования на основе специальных знаний, за исключением случаев обязательного назначения судебной экспертизы, предусмотренных процессуальным законодательством Кыргызской Республики. Необходимость назначения судебной экспертизы определяется следователем, прокурором, органом дознания, судом самостоятельно, либо по ходатайству заинтересованных лиц, исходя из наличия конкретных материалов или материалов дела. Судебная экспертиза считается назначенной со дня вынесения соответствующего постановления (определения).</w:t>
      </w:r>
    </w:p>
    <w:p>
      <w:pPr>
        <w:spacing w:after="120"/>
        <w:jc w:val="both"/>
      </w:pPr>
      <w:r>
        <w:rPr>
          <w:rFonts w:ascii="Arial" w:cs="Arial" w:eastAsia="Arial" w:hAnsi="Arial"/>
          <w:sz w:val="24"/>
          <w:szCs w:val="24"/>
        </w:rPr>
        <w:t xml:space="preserve">Основаниями для производства судебной экспертизы являются постановление (определение) о назначении судебной экспертизы, вынесенное в соответствии с процессуальным законодательством Кыргызской Республики, и поручение ее производства конкретному судебному эксперту или судебно-экспертной организации.</w:t>
      </w:r>
    </w:p>
    <w:p>
      <w:pPr>
        <w:spacing w:after="120"/>
        <w:jc w:val="both"/>
      </w:pPr>
      <w:r>
        <w:rPr>
          <w:rFonts w:ascii="Arial" w:cs="Arial" w:eastAsia="Arial" w:hAnsi="Arial"/>
          <w:sz w:val="24"/>
          <w:szCs w:val="24"/>
        </w:rPr>
        <w:t xml:space="preserve">2. Орган (лицо), назначивший (ее) судебную экспертизу, представляет объекты исследований и материалы дела, необходимые для проведения исследований и дачи заключения эксперта.</w:t>
      </w:r>
    </w:p>
    <w:p>
      <w:pPr>
        <w:spacing w:after="120"/>
        <w:jc w:val="both"/>
      </w:pPr>
      <w:r>
        <w:rPr>
          <w:rFonts w:ascii="Arial" w:cs="Arial" w:eastAsia="Arial" w:hAnsi="Arial"/>
          <w:sz w:val="24"/>
          <w:szCs w:val="24"/>
        </w:rPr>
        <w:t xml:space="preserve">Орган (лицо), назначивший (ее) судебную экспертизу, получает образцы для сравнительного исследования и приобщает их к делу в порядке, установленном процессуальным законодательством Кыргызской Республики. В необходимых случаях получение образцов осуществляется с участием эксперта, которому поручено производство судебной экспертизы, или специалиста.</w:t>
      </w:r>
    </w:p>
    <w:p>
      <w:pPr>
        <w:spacing w:after="120"/>
        <w:jc w:val="both"/>
      </w:pPr>
      <w:r>
        <w:rPr>
          <w:rFonts w:ascii="Arial" w:cs="Arial" w:eastAsia="Arial" w:hAnsi="Arial"/>
          <w:sz w:val="24"/>
          <w:szCs w:val="24"/>
        </w:rPr>
        <w:t xml:space="preserve">3. В случае, если получение образцов является частью исследований и осуществляется экспертом с использованием представленных на судебную экспертизу объектов, после завершения судебной экспертизы образцы направляются в орган (лицу), который ее назначил, либо определенное время хранятся в судебно-экспертной организации.</w:t>
      </w:r>
    </w:p>
    <w:p>
      <w:pPr>
        <w:spacing w:after="120"/>
        <w:jc w:val="both"/>
      </w:pPr>
      <w:r>
        <w:rPr>
          <w:rFonts w:ascii="Arial" w:cs="Arial" w:eastAsia="Arial" w:hAnsi="Arial"/>
          <w:sz w:val="24"/>
          <w:szCs w:val="24"/>
        </w:rPr>
        <w:t xml:space="preserve">Вопросы, поставленные на разрешение перед судебным экспертом, формулируются исходя из компетенции рода назначаемой судебной экспертизы, и основываются на конкретных, известных на момент назначения судебной экспертизы обстоятельствах дела. Вопросы должны быть конкретны и в своей совокупности носить исчерпывающий характер.</w:t>
      </w:r>
    </w:p>
    <w:p>
      <w:pPr>
        <w:spacing w:after="120"/>
        <w:jc w:val="both"/>
      </w:pPr>
      <w:r>
        <w:rPr>
          <w:rFonts w:ascii="Arial" w:cs="Arial" w:eastAsia="Arial" w:hAnsi="Arial"/>
          <w:sz w:val="24"/>
          <w:szCs w:val="24"/>
        </w:rPr>
        <w:t xml:space="preserve">4. Судебная экспертиза может производиться по обращению государственного органа иностранного государства,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Производство дополнительной и повторной судебных</w:t>
      </w:r>
    </w:p>
    <w:p>
      <w:pPr>
        <w:spacing w:after="120"/>
        <w:jc w:val="both"/>
      </w:pPr>
      <w:r>
        <w:rPr>
          <w:rFonts w:ascii="Arial" w:cs="Arial" w:eastAsia="Arial" w:hAnsi="Arial"/>
          <w:sz w:val="24"/>
          <w:szCs w:val="24"/>
        </w:rPr>
        <w:t xml:space="preserve">экспертиз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недостаточной ясности или полноте заключения, а также возникновении новых вопросов в отношении ранее исследованных обстоятельств может быть назначена дополнительная экспертиза, поручаемая тому же или другому эксперту.</w:t>
      </w:r>
    </w:p>
    <w:p>
      <w:pPr>
        <w:spacing w:after="120"/>
        <w:jc w:val="both"/>
      </w:pPr>
      <w:r>
        <w:rPr>
          <w:rFonts w:ascii="Arial" w:cs="Arial" w:eastAsia="Arial" w:hAnsi="Arial"/>
          <w:sz w:val="24"/>
          <w:szCs w:val="24"/>
        </w:rPr>
        <w:t xml:space="preserve">2. В случае сомнения в правильности заключения эксперта может быть назначена повторная экспертиза, поручаемая другому эксперту или другим экспертам.</w:t>
      </w:r>
    </w:p>
    <w:p>
      <w:pPr>
        <w:spacing w:after="120"/>
        <w:jc w:val="both"/>
      </w:pPr>
      <w:r>
        <w:rPr>
          <w:rFonts w:ascii="Arial" w:cs="Arial" w:eastAsia="Arial" w:hAnsi="Arial"/>
          <w:sz w:val="24"/>
          <w:szCs w:val="24"/>
        </w:rPr>
        <w:t xml:space="preserve">3. При назначении повторной судебной экспертизы сомнения в правильности первичного заключения могут быть вызваны:</w:t>
      </w:r>
    </w:p>
    <w:p>
      <w:pPr>
        <w:spacing w:after="120"/>
        <w:jc w:val="both"/>
      </w:pPr>
      <w:r>
        <w:rPr>
          <w:rFonts w:ascii="Arial" w:cs="Arial" w:eastAsia="Arial" w:hAnsi="Arial"/>
          <w:sz w:val="24"/>
          <w:szCs w:val="24"/>
        </w:rPr>
        <w:t xml:space="preserve">противоречием заключения материалам дела;</w:t>
      </w:r>
    </w:p>
    <w:p>
      <w:pPr>
        <w:spacing w:after="120"/>
        <w:jc w:val="both"/>
      </w:pPr>
      <w:r>
        <w:rPr>
          <w:rFonts w:ascii="Arial" w:cs="Arial" w:eastAsia="Arial" w:hAnsi="Arial"/>
          <w:sz w:val="24"/>
          <w:szCs w:val="24"/>
        </w:rPr>
        <w:t xml:space="preserve">противоречиями между заключениями нескольких судебных экспертов;</w:t>
      </w:r>
    </w:p>
    <w:p>
      <w:pPr>
        <w:spacing w:after="120"/>
        <w:jc w:val="both"/>
      </w:pPr>
      <w:r>
        <w:rPr>
          <w:rFonts w:ascii="Arial" w:cs="Arial" w:eastAsia="Arial" w:hAnsi="Arial"/>
          <w:sz w:val="24"/>
          <w:szCs w:val="24"/>
        </w:rPr>
        <w:t xml:space="preserve">нарушением процессуального закона при производстве первичной судебной экспертизы;</w:t>
      </w:r>
    </w:p>
    <w:p>
      <w:pPr>
        <w:spacing w:after="120"/>
        <w:jc w:val="both"/>
      </w:pPr>
      <w:r>
        <w:rPr>
          <w:rFonts w:ascii="Arial" w:cs="Arial" w:eastAsia="Arial" w:hAnsi="Arial"/>
          <w:sz w:val="24"/>
          <w:szCs w:val="24"/>
        </w:rPr>
        <w:t xml:space="preserve">внутренней противоречивостью заключения (сообщения о невозможности дачи заключения);</w:t>
      </w:r>
    </w:p>
    <w:p>
      <w:pPr>
        <w:spacing w:after="120"/>
        <w:jc w:val="both"/>
      </w:pPr>
      <w:r>
        <w:rPr>
          <w:rFonts w:ascii="Arial" w:cs="Arial" w:eastAsia="Arial" w:hAnsi="Arial"/>
          <w:sz w:val="24"/>
          <w:szCs w:val="24"/>
        </w:rPr>
        <w:t xml:space="preserve">неполнотой исследования объекта;</w:t>
      </w:r>
    </w:p>
    <w:p>
      <w:pPr>
        <w:spacing w:after="120"/>
        <w:jc w:val="both"/>
      </w:pPr>
      <w:r>
        <w:rPr>
          <w:rFonts w:ascii="Arial" w:cs="Arial" w:eastAsia="Arial" w:hAnsi="Arial"/>
          <w:sz w:val="24"/>
          <w:szCs w:val="24"/>
        </w:rPr>
        <w:t xml:space="preserve">неприменением в необходимых случаях современных более эффективных методов, методик экспертного исследования.</w:t>
      </w:r>
    </w:p>
    <w:p>
      <w:pPr>
        <w:spacing w:after="120"/>
        <w:jc w:val="both"/>
      </w:pPr>
      <w:r>
        <w:rPr>
          <w:rFonts w:ascii="Arial" w:cs="Arial" w:eastAsia="Arial" w:hAnsi="Arial"/>
          <w:sz w:val="24"/>
          <w:szCs w:val="24"/>
        </w:rPr>
        <w:t xml:space="preserve">4. Назначение повторных судебных экспертиз по иным основаниям не допускается.</w:t>
      </w:r>
    </w:p>
    <w:p>
      <w:pPr>
        <w:spacing w:after="120"/>
        <w:jc w:val="both"/>
      </w:pPr>
      <w:r>
        <w:rPr>
          <w:rFonts w:ascii="Arial" w:cs="Arial" w:eastAsia="Arial" w:hAnsi="Arial"/>
          <w:sz w:val="24"/>
          <w:szCs w:val="24"/>
        </w:rPr>
        <w:t xml:space="preserve">5. В постановлении (определении) о назначении повторной судебной экспертизы обязательно должны быть указаны как основание, так и мотивы, которые побудили следователя, прокурора, орган дознания или суд прибегнуть к повторному экспертному исследованию. В числе материалов, направляемых на судебную экспертизу, в обязательном порядке должно быть заключение первичной судебной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Производство комиссионной судебной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Комиссионная экспертиза назначается в случаях необходимости производства сложных экспертных исследований и проводится несколькими экспертами одной специальности (профиля).</w:t>
      </w:r>
    </w:p>
    <w:p>
      <w:pPr>
        <w:spacing w:after="120"/>
        <w:jc w:val="both"/>
      </w:pPr>
      <w:r>
        <w:rPr>
          <w:rFonts w:ascii="Arial" w:cs="Arial" w:eastAsia="Arial" w:hAnsi="Arial"/>
          <w:sz w:val="24"/>
          <w:szCs w:val="24"/>
        </w:rPr>
        <w:t xml:space="preserve">Комиссионная судебная экспертиза производится несколькими, но не менее чем двумя экспертами одной экспертной специальности.</w:t>
      </w:r>
    </w:p>
    <w:p>
      <w:pPr>
        <w:spacing w:after="120"/>
        <w:jc w:val="both"/>
      </w:pPr>
      <w:r>
        <w:rPr>
          <w:rFonts w:ascii="Arial" w:cs="Arial" w:eastAsia="Arial" w:hAnsi="Arial"/>
          <w:sz w:val="24"/>
          <w:szCs w:val="24"/>
        </w:rPr>
        <w:t xml:space="preserve">2. Комиссионный характер экспертизы определяется органом (лицом), ее назначившим, либо руководителем судебно-экспертной организации.</w:t>
      </w:r>
    </w:p>
    <w:p>
      <w:pPr>
        <w:spacing w:after="120"/>
        <w:jc w:val="both"/>
      </w:pPr>
      <w:r>
        <w:rPr>
          <w:rFonts w:ascii="Arial" w:cs="Arial" w:eastAsia="Arial" w:hAnsi="Arial"/>
          <w:sz w:val="24"/>
          <w:szCs w:val="24"/>
        </w:rPr>
        <w:t xml:space="preserve">Комиссия экспертов согласует цели, последовательность и объем предстоящих исследований, исходя из необходимости решения поставленных перед ней вопросов.</w:t>
      </w:r>
    </w:p>
    <w:p>
      <w:pPr>
        <w:spacing w:after="120"/>
        <w:jc w:val="both"/>
      </w:pPr>
      <w:r>
        <w:rPr>
          <w:rFonts w:ascii="Arial" w:cs="Arial" w:eastAsia="Arial" w:hAnsi="Arial"/>
          <w:sz w:val="24"/>
          <w:szCs w:val="24"/>
        </w:rPr>
        <w:t xml:space="preserve">3. В составе комиссии судебных экспертов, которой поручено производство судебной экспертизы, каждый эксперт проводит исследования в полном объеме, с последующим совместным анализом полученных результатов.</w:t>
      </w:r>
    </w:p>
    <w:p>
      <w:pPr>
        <w:spacing w:after="120"/>
        <w:jc w:val="both"/>
      </w:pPr>
      <w:r>
        <w:rPr>
          <w:rFonts w:ascii="Arial" w:cs="Arial" w:eastAsia="Arial" w:hAnsi="Arial"/>
          <w:sz w:val="24"/>
          <w:szCs w:val="24"/>
        </w:rPr>
        <w:t xml:space="preserve">Придя к общему мнению, эксперты составляют и подписывают совместное заключение экспертов или сообщение о невозможности дачи заключения. В случае возникновения разногласий между экспертами каждый из них или эксперт, который не согласен с другими, дает отдельное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Производство комплексной судебной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Комплексная экспертиза назначается в случаях, если для проведения исследований необходимы познания разных отраслей знаний. Она проводится экспертами различных специальностей в пределах своей компетенции.</w:t>
      </w:r>
    </w:p>
    <w:p>
      <w:pPr>
        <w:spacing w:after="120"/>
        <w:jc w:val="both"/>
      </w:pPr>
      <w:r>
        <w:rPr>
          <w:rFonts w:ascii="Arial" w:cs="Arial" w:eastAsia="Arial" w:hAnsi="Arial"/>
          <w:sz w:val="24"/>
          <w:szCs w:val="24"/>
        </w:rPr>
        <w:t xml:space="preserve">2. Если для решения вопроса путем комплексной судебной экспертизы необходимо участие сотрудников различных судебно-экспертных организаций, то организация производства происходит через орган (лицо), назначивший судебную экспертизу. В постановлении (определении) о назначении судебной экспертизы в обязательном порядке назначается ведущая организация, которая занимается организацией производства судебной экспертизы. Орган (лицо), назначивший судебную экспертизу, направляет в ведущую организацию все исследуемые материалы. Постановление (определение) о назначении комплексной судебной экспертизы направляется всем участникам производства судебной экспертизы.</w:t>
      </w:r>
    </w:p>
    <w:p>
      <w:pPr>
        <w:spacing w:after="120"/>
        <w:jc w:val="both"/>
      </w:pPr>
      <w:r>
        <w:rPr>
          <w:rFonts w:ascii="Arial" w:cs="Arial" w:eastAsia="Arial" w:hAnsi="Arial"/>
          <w:sz w:val="24"/>
          <w:szCs w:val="24"/>
        </w:rPr>
        <w:t xml:space="preserve">3. Организация и производство комплексной судебной экспертизы возлагаются на руководителя судебно-экспертной организации либо на руководителей нескольких судебно-экспертных организаций.</w:t>
      </w:r>
    </w:p>
    <w:p>
      <w:pPr>
        <w:spacing w:after="120"/>
        <w:jc w:val="both"/>
      </w:pPr>
      <w:r>
        <w:rPr>
          <w:rFonts w:ascii="Arial" w:cs="Arial" w:eastAsia="Arial" w:hAnsi="Arial"/>
          <w:sz w:val="24"/>
          <w:szCs w:val="24"/>
        </w:rPr>
        <w:t xml:space="preserve">4. Руководитель экспертной организации вправе также самостоятельно принять решение о проведении комплексной экспертизы по представленным в соответствии с постановлением (определением) о назначении экспертизы материалам и организовать ее производство.</w:t>
      </w:r>
    </w:p>
    <w:p>
      <w:pPr>
        <w:spacing w:after="120"/>
        <w:jc w:val="both"/>
      </w:pPr>
      <w:r>
        <w:rPr>
          <w:rFonts w:ascii="Arial" w:cs="Arial" w:eastAsia="Arial" w:hAnsi="Arial"/>
          <w:sz w:val="24"/>
          <w:szCs w:val="24"/>
        </w:rPr>
        <w:t xml:space="preserve">5. При производстве комплексной судебной экспертизы экспертами разных специальностей каждый из них проводит исследования в пределах своих специальных знаний. В заключении экспертов, участвующих в производстве комплексной экспертизы, указывается, какие исследования и в каком объеме провел каждый эксперт, какие факты он установил и к каким выводам пришел. Каждый эксперт, участвующий в производстве комплексной экспертизы, подписывает ту часть заключения, которая содержит описание проведенных им исследований, и несет за нее ответственность. Один из экспертов указанной комиссии может выполнять роль эксперта-организатора; его процессуальные функции не отличаются от функций остальных экспертов.</w:t>
      </w:r>
    </w:p>
    <w:p>
      <w:pPr>
        <w:spacing w:after="120"/>
        <w:jc w:val="both"/>
      </w:pPr>
      <w:r>
        <w:rPr>
          <w:rFonts w:ascii="Arial" w:cs="Arial" w:eastAsia="Arial" w:hAnsi="Arial"/>
          <w:sz w:val="24"/>
          <w:szCs w:val="24"/>
        </w:rPr>
        <w:t xml:space="preserve">6. Общий вывод делают эксперты, компетентные в оценке полученных результатов и формулировании данного вывода. Если основанием общего вывода являются факты, установленные одним или несколькими экспертами, это должно быть указано в заключении. В случае возникновения разногласий между экспертами каждый из них вправе дать отдельное заключение по всем или некоторым вопросам, вызвавшим разногласия, если он обладает достаточными знаниями, необходимыми для комплексного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Присутствие участников процесса при производстве</w:t>
      </w:r>
    </w:p>
    <w:p>
      <w:pPr>
        <w:spacing w:after="120"/>
        <w:jc w:val="both"/>
      </w:pPr>
      <w:r>
        <w:rPr>
          <w:rFonts w:ascii="Arial" w:cs="Arial" w:eastAsia="Arial" w:hAnsi="Arial"/>
          <w:sz w:val="24"/>
          <w:szCs w:val="24"/>
        </w:rPr>
        <w:t xml:space="preserve">судебной экспертизы в судебно-экспертной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производстве судебной экспертизы могут присутствовать участники процесса, которым такое право предоставлено процессуальным законодательством Кыргызской Республики, и на это дано письменное разрешение органа (лица), назначившего судебную экспертизу. В этом случае во вводной части заключения делается обязательная отметка о статусе участника процесса и факте его присутствия.</w:t>
      </w:r>
    </w:p>
    <w:p>
      <w:pPr>
        <w:spacing w:after="120"/>
        <w:jc w:val="both"/>
      </w:pPr>
      <w:r>
        <w:rPr>
          <w:rFonts w:ascii="Arial" w:cs="Arial" w:eastAsia="Arial" w:hAnsi="Arial"/>
          <w:sz w:val="24"/>
          <w:szCs w:val="24"/>
        </w:rPr>
        <w:t xml:space="preserve">2. Участники процесса, присутствующие при производстве судебной экспертизы, не вправе вмешиваться в ход исследований, но могут давать необходимые пояснения, относящиеся к предмету судебной экспертизы.</w:t>
      </w:r>
    </w:p>
    <w:p>
      <w:pPr>
        <w:spacing w:after="120"/>
        <w:jc w:val="both"/>
      </w:pPr>
      <w:r>
        <w:rPr>
          <w:rFonts w:ascii="Arial" w:cs="Arial" w:eastAsia="Arial" w:hAnsi="Arial"/>
          <w:sz w:val="24"/>
          <w:szCs w:val="24"/>
        </w:rPr>
        <w:t xml:space="preserve">3. При составлении судебным экспертом заключения, а также на стадии совещания судебных экспертов и формулирования выводов, если судебная экспертиза проводится комиссионно, присутствие участников процесса не допускается.</w:t>
      </w:r>
    </w:p>
    <w:p>
      <w:pPr>
        <w:spacing w:after="120"/>
        <w:jc w:val="both"/>
      </w:pPr>
      <w:r>
        <w:rPr>
          <w:rFonts w:ascii="Arial" w:cs="Arial" w:eastAsia="Arial" w:hAnsi="Arial"/>
          <w:sz w:val="24"/>
          <w:szCs w:val="24"/>
        </w:rPr>
        <w:t xml:space="preserve">4. В случае если участник процесса, присутствующий при производстве судебной экспертизы, вмешивается в деятельность судебного эксперта, последний вправе приостановить исследование и ходатайствовать перед органом (лицом), назначившим судебную экспертизу, об отмене разрешения указанному участнику процесса присутствовать при производстве судебной экспертизы.</w:t>
      </w:r>
    </w:p>
    <w:p>
      <w:pPr>
        <w:spacing w:after="120"/>
        <w:jc w:val="both"/>
      </w:pPr>
      <w:r>
        <w:rPr>
          <w:rFonts w:ascii="Arial" w:cs="Arial" w:eastAsia="Arial" w:hAnsi="Arial"/>
          <w:sz w:val="24"/>
          <w:szCs w:val="24"/>
        </w:rPr>
        <w:t xml:space="preserve">5. При проведении исследований, сопровождающихся обнажением лица, в отношении которого производится судебно-медицинская экспертиза, могут присутствовать только лица того же пола. Указанное ограничение не распространяется на медицинских работников, участвующих в проведении указанных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Заключение эксперта или комиссии экспертов и его</w:t>
      </w:r>
    </w:p>
    <w:p>
      <w:pPr>
        <w:spacing w:after="120"/>
        <w:jc w:val="both"/>
      </w:pPr>
      <w:r>
        <w:rPr>
          <w:rFonts w:ascii="Arial" w:cs="Arial" w:eastAsia="Arial" w:hAnsi="Arial"/>
          <w:sz w:val="24"/>
          <w:szCs w:val="24"/>
        </w:rPr>
        <w:t xml:space="preserve">содержание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После производства необходимых исследований эксперт (эксперты) составляет письменное заключение по своему внутреннему убеждению, основанному на оценке результатов исследований, в соответствии с его специальными знаниями.</w:t>
      </w:r>
    </w:p>
    <w:p>
      <w:pPr>
        <w:spacing w:after="120"/>
        <w:jc w:val="both"/>
      </w:pPr>
      <w:r>
        <w:rPr>
          <w:rFonts w:ascii="Arial" w:cs="Arial" w:eastAsia="Arial" w:hAnsi="Arial"/>
          <w:sz w:val="24"/>
          <w:szCs w:val="24"/>
        </w:rPr>
        <w:t xml:space="preserve">2. Заключение составляется в двух экземплярах. Первый экземпляр направляется органу (лицу), назначившему судебную экспертизу, второй экземпляр остается в судебно-экспертной организации или у судебного эксперта и хранится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3. Каждая страница заключения подписывается судебным экспертом (экспертами). Если судебный эксперт является сотрудником судебно-экспертной организации, его подпись после выводов заверяется печатью судебно-экспертной организации.</w:t>
      </w:r>
    </w:p>
    <w:p>
      <w:pPr>
        <w:spacing w:after="120"/>
        <w:jc w:val="both"/>
      </w:pPr>
      <w:r>
        <w:rPr>
          <w:rFonts w:ascii="Arial" w:cs="Arial" w:eastAsia="Arial" w:hAnsi="Arial"/>
          <w:sz w:val="24"/>
          <w:szCs w:val="24"/>
        </w:rPr>
        <w:t xml:space="preserve">4. Заключение судебного эксперта состоит из вводной, исследовательской частей и выводов, а также подписки о предупреждении "судебного эксперта (экспертов) об уголовной ответственности за дачу заведомо ложного заключения и отказ или уклонение от дачи заключения и разъяснении ему прав и обязанностей судебного эксперта в соответствии с процессуальным законодательством Кыргызской Республики.</w:t>
      </w:r>
    </w:p>
    <w:p>
      <w:pPr>
        <w:spacing w:after="120"/>
        <w:jc w:val="both"/>
      </w:pPr>
      <w:r>
        <w:rPr>
          <w:rFonts w:ascii="Arial" w:cs="Arial" w:eastAsia="Arial" w:hAnsi="Arial"/>
          <w:sz w:val="24"/>
          <w:szCs w:val="24"/>
        </w:rPr>
        <w:t xml:space="preserve">В заключении эксперта или комиссии экспертов должны быть отражены:</w:t>
      </w:r>
    </w:p>
    <w:p>
      <w:pPr>
        <w:spacing w:after="120"/>
        <w:jc w:val="both"/>
      </w:pPr>
      <w:r>
        <w:rPr>
          <w:rFonts w:ascii="Arial" w:cs="Arial" w:eastAsia="Arial" w:hAnsi="Arial"/>
          <w:sz w:val="24"/>
          <w:szCs w:val="24"/>
        </w:rPr>
        <w:t xml:space="preserve">время и место производства судебной экспертизы;</w:t>
      </w:r>
    </w:p>
    <w:p>
      <w:pPr>
        <w:spacing w:after="120"/>
        <w:jc w:val="both"/>
      </w:pPr>
      <w:r>
        <w:rPr>
          <w:rFonts w:ascii="Arial" w:cs="Arial" w:eastAsia="Arial" w:hAnsi="Arial"/>
          <w:sz w:val="24"/>
          <w:szCs w:val="24"/>
        </w:rPr>
        <w:t xml:space="preserve">основания для производства судебной экспертизы;</w:t>
      </w:r>
    </w:p>
    <w:p>
      <w:pPr>
        <w:spacing w:after="120"/>
        <w:jc w:val="both"/>
      </w:pPr>
      <w:r>
        <w:rPr>
          <w:rFonts w:ascii="Arial" w:cs="Arial" w:eastAsia="Arial" w:hAnsi="Arial"/>
          <w:sz w:val="24"/>
          <w:szCs w:val="24"/>
        </w:rPr>
        <w:t xml:space="preserve">сведения об органе (лице), назначившем судебную экспертизу;</w:t>
      </w:r>
    </w:p>
    <w:p>
      <w:pPr>
        <w:spacing w:after="120"/>
        <w:jc w:val="both"/>
      </w:pPr>
      <w:r>
        <w:rPr>
          <w:rFonts w:ascii="Arial" w:cs="Arial" w:eastAsia="Arial" w:hAnsi="Arial"/>
          <w:sz w:val="24"/>
          <w:szCs w:val="24"/>
        </w:rPr>
        <w:t xml:space="preserve">сведения об эксперте или экспертах (фамилия, имя, отчество, образование, специальность, стаж работы, ученая степень и ученое звание, занимаемая должность), которым поручено производство судебной экспертизы;</w:t>
      </w:r>
    </w:p>
    <w:p>
      <w:pPr>
        <w:spacing w:after="120"/>
        <w:jc w:val="both"/>
      </w:pPr>
      <w:r>
        <w:rPr>
          <w:rFonts w:ascii="Arial" w:cs="Arial" w:eastAsia="Arial" w:hAnsi="Arial"/>
          <w:sz w:val="24"/>
          <w:szCs w:val="24"/>
        </w:rPr>
        <w:t xml:space="preserve">вопросы, поставленные перед экспертом или комиссией экспертов;</w:t>
      </w:r>
    </w:p>
    <w:p>
      <w:pPr>
        <w:spacing w:after="120"/>
        <w:jc w:val="both"/>
      </w:pPr>
      <w:r>
        <w:rPr>
          <w:rFonts w:ascii="Arial" w:cs="Arial" w:eastAsia="Arial" w:hAnsi="Arial"/>
          <w:sz w:val="24"/>
          <w:szCs w:val="24"/>
        </w:rPr>
        <w:t xml:space="preserve">объекты исследований и материалы дела, представленные эксперту для производства судебной экспертизы;</w:t>
      </w:r>
    </w:p>
    <w:p>
      <w:pPr>
        <w:spacing w:after="120"/>
        <w:jc w:val="both"/>
      </w:pPr>
      <w:r>
        <w:rPr>
          <w:rFonts w:ascii="Arial" w:cs="Arial" w:eastAsia="Arial" w:hAnsi="Arial"/>
          <w:sz w:val="24"/>
          <w:szCs w:val="24"/>
        </w:rPr>
        <w:t xml:space="preserve">сведения об участниках процесса, присутствовавших при производстве судебной экспертизы;</w:t>
      </w:r>
    </w:p>
    <w:p>
      <w:pPr>
        <w:spacing w:after="120"/>
        <w:jc w:val="both"/>
      </w:pPr>
      <w:r>
        <w:rPr>
          <w:rFonts w:ascii="Arial" w:cs="Arial" w:eastAsia="Arial" w:hAnsi="Arial"/>
          <w:sz w:val="24"/>
          <w:szCs w:val="24"/>
        </w:rPr>
        <w:t xml:space="preserve">содержание и результаты исследований с указанием примененных методов;</w:t>
      </w:r>
    </w:p>
    <w:p>
      <w:pPr>
        <w:spacing w:after="120"/>
        <w:jc w:val="both"/>
      </w:pPr>
      <w:r>
        <w:rPr>
          <w:rFonts w:ascii="Arial" w:cs="Arial" w:eastAsia="Arial" w:hAnsi="Arial"/>
          <w:sz w:val="24"/>
          <w:szCs w:val="24"/>
        </w:rPr>
        <w:t xml:space="preserve">оценка результатов.</w:t>
      </w:r>
    </w:p>
    <w:p>
      <w:pPr>
        <w:spacing w:after="120"/>
        <w:jc w:val="both"/>
      </w:pPr>
      <w:r>
        <w:rPr>
          <w:rFonts w:ascii="Arial" w:cs="Arial" w:eastAsia="Arial" w:hAnsi="Arial"/>
          <w:sz w:val="24"/>
          <w:szCs w:val="24"/>
        </w:rPr>
        <w:t xml:space="preserve">Структура и содержание заключения эксперта, в том числе особенности оформления результатов производства комиссионной, комплексной, дополнительной и повторной судебной экспертизы,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Сообщение о невозможности дачи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Сообщение о невозможности дачи заключения составляется в случаях:</w:t>
      </w:r>
    </w:p>
    <w:p>
      <w:pPr>
        <w:spacing w:after="120"/>
        <w:jc w:val="both"/>
      </w:pPr>
      <w:r>
        <w:rPr>
          <w:rFonts w:ascii="Arial" w:cs="Arial" w:eastAsia="Arial" w:hAnsi="Arial"/>
          <w:sz w:val="24"/>
          <w:szCs w:val="24"/>
        </w:rPr>
        <w:t xml:space="preserve">1) если поставленный вопрос выходит за пределы специальных знаний судебного эксперта;</w:t>
      </w:r>
    </w:p>
    <w:p>
      <w:pPr>
        <w:spacing w:after="120"/>
        <w:jc w:val="both"/>
      </w:pPr>
      <w:r>
        <w:rPr>
          <w:rFonts w:ascii="Arial" w:cs="Arial" w:eastAsia="Arial" w:hAnsi="Arial"/>
          <w:sz w:val="24"/>
          <w:szCs w:val="24"/>
        </w:rPr>
        <w:t xml:space="preserve">2) ввиду непригодности или недостаточности для дачи заключения предъявленных судебному эксперту материалов;</w:t>
      </w:r>
    </w:p>
    <w:p>
      <w:pPr>
        <w:spacing w:after="120"/>
        <w:jc w:val="both"/>
      </w:pPr>
      <w:r>
        <w:rPr>
          <w:rFonts w:ascii="Arial" w:cs="Arial" w:eastAsia="Arial" w:hAnsi="Arial"/>
          <w:sz w:val="24"/>
          <w:szCs w:val="24"/>
        </w:rPr>
        <w:t xml:space="preserve">3) если современный уровень научных разработок методик и методов исследования не позволяет однозначно решить поставленный вопрос;</w:t>
      </w:r>
    </w:p>
    <w:p>
      <w:pPr>
        <w:spacing w:after="120"/>
        <w:jc w:val="both"/>
      </w:pPr>
      <w:r>
        <w:rPr>
          <w:rFonts w:ascii="Arial" w:cs="Arial" w:eastAsia="Arial" w:hAnsi="Arial"/>
          <w:sz w:val="24"/>
          <w:szCs w:val="24"/>
        </w:rPr>
        <w:t xml:space="preserve">4) отсутствия научно разработанной методики решения поставленного вопроса;</w:t>
      </w:r>
    </w:p>
    <w:p>
      <w:pPr>
        <w:spacing w:after="120"/>
        <w:jc w:val="both"/>
      </w:pPr>
      <w:r>
        <w:rPr>
          <w:rFonts w:ascii="Arial" w:cs="Arial" w:eastAsia="Arial" w:hAnsi="Arial"/>
          <w:sz w:val="24"/>
          <w:szCs w:val="24"/>
        </w:rPr>
        <w:t xml:space="preserve">5) если выявленные совокупности признаков противоречивы и недостаточны для решения вопроса по существу.</w:t>
      </w:r>
    </w:p>
    <w:p>
      <w:pPr>
        <w:spacing w:after="120"/>
        <w:jc w:val="both"/>
      </w:pPr>
      <w:r>
        <w:rPr>
          <w:rFonts w:ascii="Arial" w:cs="Arial" w:eastAsia="Arial" w:hAnsi="Arial"/>
          <w:sz w:val="24"/>
          <w:szCs w:val="24"/>
        </w:rPr>
        <w:t xml:space="preserve">2. Сообщение о невозможности дачи заключения состоит из вводной, мотивировочной и заключительной частей, а также- подписки о предупреждении судебного эксперта (экспертов) об уголовной ответственности за дачу заведомо ложного заключения и отказ или уклонение от дачи заключения, и разъяснении ему прав и обязанностей судебного эксперта в соответствии с процессуальным законодательством Кыргызской Республики.</w:t>
      </w:r>
    </w:p>
    <w:p>
      <w:pPr>
        <w:spacing w:after="120"/>
        <w:jc w:val="both"/>
      </w:pPr>
      <w:r>
        <w:rPr>
          <w:rFonts w:ascii="Arial" w:cs="Arial" w:eastAsia="Arial" w:hAnsi="Arial"/>
          <w:sz w:val="24"/>
          <w:szCs w:val="24"/>
        </w:rPr>
        <w:t xml:space="preserve">3. По материалам сообщения о невозможности дать заключение может назначаться повторная судебная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Возврат материалов без исполнения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Возвращение материалов без исполнения производится по следующим основаниям:</w:t>
      </w:r>
    </w:p>
    <w:p>
      <w:pPr>
        <w:spacing w:after="120"/>
        <w:jc w:val="both"/>
      </w:pPr>
      <w:r>
        <w:rPr>
          <w:rFonts w:ascii="Arial" w:cs="Arial" w:eastAsia="Arial" w:hAnsi="Arial"/>
          <w:sz w:val="24"/>
          <w:szCs w:val="24"/>
        </w:rPr>
        <w:t xml:space="preserve">1) недостатки в процессуальном оформлении материалов, предъявляемых на судебную экспертизу;</w:t>
      </w:r>
    </w:p>
    <w:p>
      <w:pPr>
        <w:spacing w:after="120"/>
        <w:jc w:val="both"/>
      </w:pPr>
      <w:r>
        <w:rPr>
          <w:rFonts w:ascii="Arial" w:cs="Arial" w:eastAsia="Arial" w:hAnsi="Arial"/>
          <w:sz w:val="24"/>
          <w:szCs w:val="24"/>
        </w:rPr>
        <w:t xml:space="preserve">2) отсутствие соответствующих специалистов, оборудования, препаратов, о чем сразу уведомляется орган (лицо), назначивший судебную экспертизу;</w:t>
      </w:r>
    </w:p>
    <w:p>
      <w:pPr>
        <w:spacing w:after="120"/>
        <w:jc w:val="both"/>
      </w:pPr>
      <w:r>
        <w:rPr>
          <w:rFonts w:ascii="Arial" w:cs="Arial" w:eastAsia="Arial" w:hAnsi="Arial"/>
          <w:sz w:val="24"/>
          <w:szCs w:val="24"/>
        </w:rPr>
        <w:t xml:space="preserve">3) наличие письменного требования следователя, прокурора, органа дознания, суда в случае отпадения необходимости в производстве судебной экспертизы.</w:t>
      </w:r>
    </w:p>
    <w:p>
      <w:pPr>
        <w:spacing w:after="120"/>
        <w:jc w:val="both"/>
      </w:pPr>
      <w:r>
        <w:rPr>
          <w:rFonts w:ascii="Arial" w:cs="Arial" w:eastAsia="Arial" w:hAnsi="Arial"/>
          <w:sz w:val="24"/>
          <w:szCs w:val="24"/>
        </w:rPr>
        <w:t xml:space="preserve">2. Возвращение материалов без проведения исследования по основаниям, не предусмотренным частью 1 настоящей статьи,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Гарантии правильности и объективности заключения</w:t>
      </w:r>
    </w:p>
    <w:p>
      <w:pPr>
        <w:spacing w:after="120"/>
        <w:jc w:val="both"/>
      </w:pPr>
      <w:r>
        <w:rPr>
          <w:rFonts w:ascii="Arial" w:cs="Arial" w:eastAsia="Arial" w:hAnsi="Arial"/>
          <w:sz w:val="24"/>
          <w:szCs w:val="24"/>
        </w:rPr>
        <w:t xml:space="preserve">судебного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Правильность и объективность заключения судебного эксперта гарантируется:</w:t>
      </w:r>
    </w:p>
    <w:p>
      <w:pPr>
        <w:spacing w:after="120"/>
        <w:jc w:val="both"/>
      </w:pPr>
      <w:r>
        <w:rPr>
          <w:rFonts w:ascii="Arial" w:cs="Arial" w:eastAsia="Arial" w:hAnsi="Arial"/>
          <w:sz w:val="24"/>
          <w:szCs w:val="24"/>
        </w:rPr>
        <w:t xml:space="preserve">обязанностью судебного эксперта провести полное и всестороннее исследование по существу задания и дать письменное заключение с изложением в понятной участникам процесса форме хода и результатов исследования;</w:t>
      </w:r>
    </w:p>
    <w:p>
      <w:pPr>
        <w:spacing w:after="120"/>
        <w:jc w:val="both"/>
      </w:pPr>
      <w:r>
        <w:rPr>
          <w:rFonts w:ascii="Arial" w:cs="Arial" w:eastAsia="Arial" w:hAnsi="Arial"/>
          <w:sz w:val="24"/>
          <w:szCs w:val="24"/>
        </w:rPr>
        <w:t xml:space="preserve">персональной уголовной ответственностью судебного эксперта за правильность выводов и содержание заключения;</w:t>
      </w:r>
    </w:p>
    <w:p>
      <w:pPr>
        <w:spacing w:after="120"/>
        <w:jc w:val="both"/>
      </w:pPr>
      <w:r>
        <w:rPr>
          <w:rFonts w:ascii="Arial" w:cs="Arial" w:eastAsia="Arial" w:hAnsi="Arial"/>
          <w:sz w:val="24"/>
          <w:szCs w:val="24"/>
        </w:rPr>
        <w:t xml:space="preserve">подлинностью и полнотой материалов и информации, представляемых для производства судебной экспертизы;</w:t>
      </w:r>
    </w:p>
    <w:p>
      <w:pPr>
        <w:spacing w:after="120"/>
        <w:jc w:val="both"/>
      </w:pPr>
      <w:r>
        <w:rPr>
          <w:rFonts w:ascii="Arial" w:cs="Arial" w:eastAsia="Arial" w:hAnsi="Arial"/>
          <w:sz w:val="24"/>
          <w:szCs w:val="24"/>
        </w:rPr>
        <w:t xml:space="preserve">правом судебного эксперта требовать представления дополнительной информации и сведений в случае неполноты или противоречивости исходных данных и правом судебного эксперта отказаться от дачи заключения в предусмотренных законодательством Кыргызской Республики случаях;</w:t>
      </w:r>
    </w:p>
    <w:p>
      <w:pPr>
        <w:spacing w:after="120"/>
        <w:jc w:val="both"/>
      </w:pPr>
      <w:r>
        <w:rPr>
          <w:rFonts w:ascii="Arial" w:cs="Arial" w:eastAsia="Arial" w:hAnsi="Arial"/>
          <w:sz w:val="24"/>
          <w:szCs w:val="24"/>
        </w:rPr>
        <w:t xml:space="preserve">правом судебного эксперта переформулировать вопросы задания судебной экспертизы и решать иные вопросы, поставленные по его инициативе;</w:t>
      </w:r>
    </w:p>
    <w:p>
      <w:pPr>
        <w:spacing w:after="120"/>
        <w:jc w:val="both"/>
      </w:pPr>
      <w:r>
        <w:rPr>
          <w:rFonts w:ascii="Arial" w:cs="Arial" w:eastAsia="Arial" w:hAnsi="Arial"/>
          <w:sz w:val="24"/>
          <w:szCs w:val="24"/>
        </w:rPr>
        <w:t xml:space="preserve">правом следователя, прокурора, органа дознания и суда на конечную оценку заключения судебного эксперта, как доказательства;</w:t>
      </w:r>
    </w:p>
    <w:p>
      <w:pPr>
        <w:spacing w:after="120"/>
        <w:jc w:val="both"/>
      </w:pPr>
      <w:r>
        <w:rPr>
          <w:rFonts w:ascii="Arial" w:cs="Arial" w:eastAsia="Arial" w:hAnsi="Arial"/>
          <w:sz w:val="24"/>
          <w:szCs w:val="24"/>
        </w:rPr>
        <w:t xml:space="preserve">правом следователя, прокурора, органа дознания суда допроса судебного эксперта, назначения дополнительной и повторной судебных экспертиз;</w:t>
      </w:r>
    </w:p>
    <w:p>
      <w:pPr>
        <w:spacing w:after="120"/>
        <w:jc w:val="both"/>
      </w:pPr>
      <w:r>
        <w:rPr>
          <w:rFonts w:ascii="Arial" w:cs="Arial" w:eastAsia="Arial" w:hAnsi="Arial"/>
          <w:sz w:val="24"/>
          <w:szCs w:val="24"/>
        </w:rPr>
        <w:t xml:space="preserve">правом лиц, заинтересованных в исходе дела, заявлять ходатайства об отводе или назначении судебных экспертов, назначении повторных и дополнительных судебных экспертиз;</w:t>
      </w:r>
    </w:p>
    <w:p>
      <w:pPr>
        <w:spacing w:after="120"/>
        <w:jc w:val="both"/>
      </w:pPr>
      <w:r>
        <w:rPr>
          <w:rFonts w:ascii="Arial" w:cs="Arial" w:eastAsia="Arial" w:hAnsi="Arial"/>
          <w:sz w:val="24"/>
          <w:szCs w:val="24"/>
        </w:rPr>
        <w:t xml:space="preserve">независимостью судебного эксперта (при производстве экспертизы) от судебных, следственных, иных государственных органов и их должностных лиц, а также других физических, юридических лиц.</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w:t>
      </w:r>
    </w:p>
    <w:p>
      <w:pPr>
        <w:spacing w:after="120"/>
        <w:jc w:val="center"/>
      </w:pPr>
      <w:r>
        <w:rPr>
          <w:rFonts w:ascii="Arial" w:cs="Arial" w:eastAsia="Arial" w:hAnsi="Arial"/>
          <w:sz w:val="24"/>
          <w:szCs w:val="24"/>
        </w:rPr>
        <w:t xml:space="preserve">Финансовое, организационное, научно-методическое</w:t>
      </w:r>
    </w:p>
    <w:p>
      <w:pPr>
        <w:spacing w:after="120"/>
        <w:jc w:val="center"/>
      </w:pPr>
      <w:r>
        <w:rPr>
          <w:rFonts w:ascii="Arial" w:cs="Arial" w:eastAsia="Arial" w:hAnsi="Arial"/>
          <w:sz w:val="24"/>
          <w:szCs w:val="24"/>
        </w:rPr>
        <w:t xml:space="preserve">и информационное обеспечение деятельности</w:t>
      </w:r>
    </w:p>
    <w:p>
      <w:pPr>
        <w:spacing w:after="120"/>
        <w:jc w:val="center"/>
      </w:pPr>
      <w:r>
        <w:rPr>
          <w:rFonts w:ascii="Arial" w:cs="Arial" w:eastAsia="Arial" w:hAnsi="Arial"/>
          <w:sz w:val="24"/>
          <w:szCs w:val="24"/>
        </w:rPr>
        <w:t xml:space="preserve">судебно-экспертных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Финансирование судебно-экспертной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Деятельность государственных судебно-экспертных организаций финансируется за счет бюджетных средств и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2. Государственные судебно-экспертные организации вправе оказывать услуги, связанные с осуществлением судебно-экспертной деятельности,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3. Оплата стоимости судебных экспертиз, проводимых иными судебно-экспертными организациями и судебными экспертами,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Организационное и научно-методическое обеспечение</w:t>
      </w:r>
    </w:p>
    <w:p>
      <w:pPr>
        <w:spacing w:after="120"/>
        <w:jc w:val="both"/>
      </w:pPr>
      <w:r>
        <w:rPr>
          <w:rFonts w:ascii="Arial" w:cs="Arial" w:eastAsia="Arial" w:hAnsi="Arial"/>
          <w:sz w:val="24"/>
          <w:szCs w:val="24"/>
        </w:rPr>
        <w:t xml:space="preserve">судебно-экспертной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Организационное обеспечение деятельности государственных судебно-экспертных организаций осуществляется уполномоченными государственными органами.</w:t>
      </w:r>
    </w:p>
    <w:p>
      <w:pPr>
        <w:spacing w:after="120"/>
        <w:jc w:val="both"/>
      </w:pPr>
      <w:r>
        <w:rPr>
          <w:rFonts w:ascii="Arial" w:cs="Arial" w:eastAsia="Arial" w:hAnsi="Arial"/>
          <w:sz w:val="24"/>
          <w:szCs w:val="24"/>
        </w:rPr>
        <w:t xml:space="preserve">2. Научно-методическое обеспечение производства судебных экспертиз, а также профессиональная подготовка и повышение квалификации судебных экспертов возлагаются на государственные судебно-экспертные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Государственный реестр методик судебно-экспертных</w:t>
      </w:r>
    </w:p>
    <w:p>
      <w:pPr>
        <w:spacing w:after="120"/>
        <w:jc w:val="both"/>
      </w:pPr>
      <w:r>
        <w:rPr>
          <w:rFonts w:ascii="Arial" w:cs="Arial" w:eastAsia="Arial" w:hAnsi="Arial"/>
          <w:sz w:val="24"/>
          <w:szCs w:val="24"/>
        </w:rPr>
        <w:t xml:space="preserve">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методиках судебно-экспертных исследований, отвечающих требованиям настоящего Закона, вносятся в Государственный реестр методик судебно-экспертных исследований, цели, порядок формирования и использования которого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Информационное обеспечение деятельности государственных</w:t>
      </w:r>
    </w:p>
    <w:p>
      <w:pPr>
        <w:spacing w:after="120"/>
        <w:jc w:val="both"/>
      </w:pPr>
      <w:r>
        <w:rPr>
          <w:rFonts w:ascii="Arial" w:cs="Arial" w:eastAsia="Arial" w:hAnsi="Arial"/>
          <w:sz w:val="24"/>
          <w:szCs w:val="24"/>
        </w:rPr>
        <w:t xml:space="preserve">судебно-экспертных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Организации, независимо от организационно-правовых форм и форм собственности, обязаны безвозмездно предоставлять по запросам руководителей государственных судебно-экспертных организаций информацию, необходимую для проведения судебных экспертиз, образцы или каталоги своей продукции, техническую и технологическую документацию и другие информационные материалы, необходимые для производства судебной экспертизы, для создания и обновления методической и нормативной базы судебной экспертизы. При этом государственные судебно-экспертные организации обеспечивают неразглашение полученных сведений, составляющих государственную, коммерческую или иную охраняемую законом тайну.</w:t>
      </w:r>
    </w:p>
    <w:p>
      <w:pPr>
        <w:spacing w:after="120"/>
        <w:jc w:val="both"/>
      </w:pPr>
      <w:r>
        <w:rPr>
          <w:rFonts w:ascii="Arial" w:cs="Arial" w:eastAsia="Arial" w:hAnsi="Arial"/>
          <w:sz w:val="24"/>
          <w:szCs w:val="24"/>
        </w:rPr>
        <w:t xml:space="preserve">2. Государственная судебно-экспертная организация вправе ходатайствовать перед судом, органом дознания, следователем о получении по окончании производства по делам предметов, являвшихся вещественными доказательствами, для использования в экспертной, научной и учебно-методической деятельности.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w:t>
      </w:r>
    </w:p>
    <w:p>
      <w:pPr>
        <w:spacing w:after="120"/>
        <w:jc w:val="center"/>
      </w:pPr>
      <w:r>
        <w:rPr>
          <w:rFonts w:ascii="Arial" w:cs="Arial" w:eastAsia="Arial" w:hAnsi="Arial"/>
          <w:sz w:val="24"/>
          <w:szCs w:val="24"/>
        </w:rPr>
        <w:t xml:space="preserve">Международное сотрудничество в области</w:t>
      </w:r>
    </w:p>
    <w:p>
      <w:pPr>
        <w:spacing w:after="120"/>
        <w:jc w:val="center"/>
      </w:pPr>
      <w:r>
        <w:rPr>
          <w:rFonts w:ascii="Arial" w:cs="Arial" w:eastAsia="Arial" w:hAnsi="Arial"/>
          <w:sz w:val="24"/>
          <w:szCs w:val="24"/>
        </w:rPr>
        <w:t xml:space="preserve">судебно-экспертной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Международное сотрудничество в области</w:t>
      </w:r>
    </w:p>
    <w:p>
      <w:pPr>
        <w:spacing w:after="120"/>
        <w:jc w:val="both"/>
      </w:pPr>
      <w:r>
        <w:rPr>
          <w:rFonts w:ascii="Arial" w:cs="Arial" w:eastAsia="Arial" w:hAnsi="Arial"/>
          <w:sz w:val="24"/>
          <w:szCs w:val="24"/>
        </w:rPr>
        <w:t xml:space="preserve">судебно-экспертной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Судебно-экспертные организации вправе в соответствии с законодательством Кыргызской Республики устанавливать международные связи с органами и службами иностранных государств, осуществляющими судебно-экспертную деятельность, с целью проведения совместных научных исследований, обмена научной и методической информацией, профессиональной подготовки и повышения квалификации судебных экспертов.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Проведение судебной экспертизы по поручению</w:t>
      </w:r>
    </w:p>
    <w:p>
      <w:pPr>
        <w:spacing w:after="120"/>
        <w:jc w:val="both"/>
      </w:pPr>
      <w:r>
        <w:rPr>
          <w:rFonts w:ascii="Arial" w:cs="Arial" w:eastAsia="Arial" w:hAnsi="Arial"/>
          <w:sz w:val="24"/>
          <w:szCs w:val="24"/>
        </w:rPr>
        <w:t xml:space="preserve">компетентного органа иностранного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Судебная экспертиза может проводиться по поручению компетентного органа иностранного государства, с которым имеет вступивший в установленном порядке в силу международный договор, участницей которого является Кыргызская Республика. В этих случаях применяется законодательство страны исполнителя судебной экспертизы, если иное не предусмотрено вступившим в установленном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2. Оплата стоимости судебной экспертизы осуществляется по договоренности между заказчиком и исполнителем судебной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Проведение судебной экспертизы с привлечением судебных</w:t>
      </w:r>
    </w:p>
    <w:p>
      <w:pPr>
        <w:spacing w:after="120"/>
        <w:jc w:val="both"/>
      </w:pPr>
      <w:r>
        <w:rPr>
          <w:rFonts w:ascii="Arial" w:cs="Arial" w:eastAsia="Arial" w:hAnsi="Arial"/>
          <w:sz w:val="24"/>
          <w:szCs w:val="24"/>
        </w:rPr>
        <w:t xml:space="preserve">экспертов иностранного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 (лицо), назначивший судебную экспертизу, вправе ходатайствовать о привлечении специалистов иностранных государств в области судебной экспертизы в порядке, установленном законодательством, по собственной инициативе либо по ходатайству руководителя судебно-экспертной организации.</w:t>
      </w:r>
    </w:p>
    <w:p>
      <w:pPr>
        <w:spacing w:after="120"/>
        <w:jc w:val="both"/>
      </w:pPr>
      <w:r>
        <w:rPr>
          <w:rFonts w:ascii="Arial" w:cs="Arial" w:eastAsia="Arial" w:hAnsi="Arial"/>
          <w:sz w:val="24"/>
          <w:szCs w:val="24"/>
        </w:rPr>
        <w:t xml:space="preserve">2. Проведение судебной экспертизы с участием судебных экспертов иностранных государств осуществляется в порядке, установленном процессуальным законодательством страны исполнителя судебной экспертизы, а также настоящим Законом.</w:t>
      </w:r>
    </w:p>
    <w:p>
      <w:pPr>
        <w:spacing w:after="120"/>
        <w:jc w:val="both"/>
      </w:pPr>
      <w:r>
        <w:rPr>
          <w:rFonts w:ascii="Arial" w:cs="Arial" w:eastAsia="Arial" w:hAnsi="Arial"/>
          <w:sz w:val="24"/>
          <w:szCs w:val="24"/>
        </w:rPr>
        <w:t xml:space="preserve">3. Плата иностранным специалистам за участие в судебной экспертизе и возмещение других расходов, связанных с ее проведением, осуществляются по договоренности сторон.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6</w:t>
      </w:r>
    </w:p>
    <w:p>
      <w:pPr>
        <w:spacing w:after="120"/>
        <w:jc w:val="center"/>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его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постановления Правительства Кыргызской Республики "О проекте Закона Кыргызской Республики</w:t>
      </w:r>
    </w:p>
    <w:p>
      <w:pPr>
        <w:spacing w:after="120"/>
        <w:jc w:val="both"/>
      </w:pPr>
      <w:r>
        <w:rPr>
          <w:rFonts w:ascii="Arial" w:cs="Arial" w:eastAsia="Arial" w:hAnsi="Arial"/>
          <w:sz w:val="24"/>
          <w:szCs w:val="24"/>
        </w:rPr>
        <w:t xml:space="preserve">"О судебно-экспертной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Повышение эффективности и качества использования судебной экспертизы и иных форм специальных знаний наряду с научно-методическими и организационными мерами требуют совершенствования их законодательного обеспечения, поскольку имеющаяся правовая база не соответствует специфике современного состояния указанного института и недостаточна в качестве основы его развития.</w:t>
      </w:r>
    </w:p>
    <w:p>
      <w:pPr>
        <w:spacing w:after="120"/>
        <w:jc w:val="both"/>
      </w:pPr>
      <w:r>
        <w:rPr>
          <w:rFonts w:ascii="Arial" w:cs="Arial" w:eastAsia="Arial" w:hAnsi="Arial"/>
          <w:sz w:val="24"/>
          <w:szCs w:val="24"/>
        </w:rPr>
        <w:t xml:space="preserve">В решении указанной проблемы важную роль играет создание комплекса процессуальных норм, предусматривающих расширение и качественное изменение сферы их процессуальной регламентации, направленных в конечном итоге, на повышение эффективности правосудия, усиление процессуальных гарантий качественного, всестороннего, объективного расследования и судебного рассмотрения каждого дела, защиту законных прав и интересов лиц, вовлекаемых в сферу судопроизводства.</w:t>
      </w:r>
    </w:p>
    <w:p>
      <w:pPr>
        <w:spacing w:after="120"/>
        <w:jc w:val="both"/>
      </w:pPr>
      <w:r>
        <w:rPr>
          <w:rFonts w:ascii="Arial" w:cs="Arial" w:eastAsia="Arial" w:hAnsi="Arial"/>
          <w:sz w:val="24"/>
          <w:szCs w:val="24"/>
        </w:rPr>
        <w:t xml:space="preserve">В этих условиях гарантией качества экспертных заключений может служить лишь законодательный акт, обеспечивающий независимость экспертов как субъектов процессуальной деятельности, организационное и методическое единообразие исследований.</w:t>
      </w:r>
    </w:p>
    <w:p>
      <w:pPr>
        <w:spacing w:after="120"/>
        <w:jc w:val="both"/>
      </w:pPr>
      <w:r>
        <w:rPr>
          <w:rFonts w:ascii="Arial" w:cs="Arial" w:eastAsia="Arial" w:hAnsi="Arial"/>
          <w:sz w:val="24"/>
          <w:szCs w:val="24"/>
        </w:rPr>
        <w:t xml:space="preserve">Проект Закона Кыргызской Республики "О судебно-экспертной деятельности" определяет принципы судебно-экспертной деятельности, ее организационные формы, основные права и обязанности судебных экспертов, а также затрагивает вопросы, связанные с порядком производства судебных экспертиз.</w:t>
      </w:r>
    </w:p>
    <w:p>
      <w:pPr>
        <w:spacing w:after="120"/>
        <w:jc w:val="both"/>
      </w:pPr>
      <w:r>
        <w:rPr>
          <w:rFonts w:ascii="Arial" w:cs="Arial" w:eastAsia="Arial" w:hAnsi="Arial"/>
          <w:sz w:val="24"/>
          <w:szCs w:val="24"/>
        </w:rPr>
        <w:t xml:space="preserve">Разработанный проект Закона Кыргызской Республики "О судебно-экспертной деятельности" определяет принципы судебно-экспертной деятельности, ее организационные формы, в том числе порядок функционирования как государственных, так и не государственных судебно-экспертных учреждений и частных судебных экспертов, основные права и обязанности судебных экспертов, а также затрагивает вопросы, связанные с порядком производства судебных экспертиз.</w:t>
      </w:r>
    </w:p>
    <w:p>
      <w:pPr>
        <w:spacing w:after="120"/>
        <w:jc w:val="both"/>
      </w:pPr>
      <w:r>
        <w:rPr>
          <w:rFonts w:ascii="Arial" w:cs="Arial" w:eastAsia="Arial" w:hAnsi="Arial"/>
          <w:sz w:val="24"/>
          <w:szCs w:val="24"/>
        </w:rPr>
        <w:t xml:space="preserve">Проектом Закона определяются профессиональные и квалификационные требования, необходимые для получения статуса судебного эксперта.</w:t>
      </w:r>
    </w:p>
    <w:p>
      <w:pPr>
        <w:spacing w:after="120"/>
        <w:jc w:val="both"/>
      </w:pPr>
      <w:r>
        <w:rPr>
          <w:rFonts w:ascii="Arial" w:cs="Arial" w:eastAsia="Arial" w:hAnsi="Arial"/>
          <w:sz w:val="24"/>
          <w:szCs w:val="24"/>
        </w:rPr>
        <w:t xml:space="preserve">Проектом Закона предусматривается, что порядок и условия выдачи, отказа в выдаче, приостановления, прекращения действия и лишения сертификата компетентности судебного эксперта, не являющегося работником государственной судебно-экспертной организации, устанавливаются Правительством Кыргызской Республики.</w:t>
      </w:r>
    </w:p>
    <w:p>
      <w:pPr>
        <w:spacing w:after="120"/>
        <w:jc w:val="both"/>
      </w:pPr>
      <w:r>
        <w:rPr>
          <w:rFonts w:ascii="Arial" w:cs="Arial" w:eastAsia="Arial" w:hAnsi="Arial"/>
          <w:sz w:val="24"/>
          <w:szCs w:val="24"/>
        </w:rPr>
        <w:t xml:space="preserve">Проектом Закона даются определения судебно-экспертной деятельности, судебной экспертизы, судебно-экспертных учреждений, а также других основных понятий, связанных с организацией и осуществлением судебно-экспертной деятельности.</w:t>
      </w:r>
    </w:p>
    <w:p>
      <w:pPr>
        <w:spacing w:after="120"/>
        <w:jc w:val="both"/>
      </w:pPr>
      <w:r>
        <w:rPr>
          <w:rFonts w:ascii="Arial" w:cs="Arial" w:eastAsia="Arial" w:hAnsi="Arial"/>
          <w:sz w:val="24"/>
          <w:szCs w:val="24"/>
        </w:rPr>
        <w:t xml:space="preserve">Кроме того, законопроектом предусматриваются направления и формы международного сотрудничества в области судебной экспертизы, в том числе практической экспертной деятельности в рамках международных договоров и взаимодействия в сфере научной деятельности, а также при подготовке экспертных кадров.</w:t>
      </w:r>
    </w:p>
    <w:p>
      <w:pPr>
        <w:spacing w:after="120"/>
        <w:jc w:val="both"/>
      </w:pPr>
      <w:r>
        <w:rPr>
          <w:rFonts w:ascii="Arial" w:cs="Arial" w:eastAsia="Arial" w:hAnsi="Arial"/>
          <w:sz w:val="24"/>
          <w:szCs w:val="24"/>
        </w:rPr>
        <w:t xml:space="preserve">Проект Закона был разработан с учетом одобренного Межпарламентской ассамблеей Евразийского экономического сообщества типового законодательного акта "О судебно-экспертной деятельности" с соблюдением принципа независимости судебной экспертизы от органов уголовного преследования и судов.</w:t>
      </w:r>
    </w:p>
    <w:p>
      <w:pPr>
        <w:spacing w:after="120"/>
        <w:jc w:val="both"/>
      </w:pPr>
      <w:r>
        <w:rPr>
          <w:rFonts w:ascii="Arial" w:cs="Arial" w:eastAsia="Arial" w:hAnsi="Arial"/>
          <w:sz w:val="24"/>
          <w:szCs w:val="24"/>
        </w:rPr>
        <w:t xml:space="preserve">Принятие Закона о судебно-экспертной деятельности, обеспечивающего высокий профессиональный уровень экспертных кадров, методическое единообразие экспертных исследований, государственное регулирование и контроль над экспертной деятельностью будет являться средством, определяющим реализацию современных и потенциальных возможностей судебной экспертизы.</w:t>
      </w:r>
    </w:p>
    <w:p>
      <w:pPr>
        <w:spacing w:after="120"/>
        <w:jc w:val="both"/>
      </w:pPr>
      <w:r>
        <w:rPr>
          <w:rFonts w:ascii="Arial" w:cs="Arial" w:eastAsia="Arial" w:hAnsi="Arial"/>
          <w:sz w:val="24"/>
          <w:szCs w:val="24"/>
        </w:rPr>
        <w:t xml:space="preserve">В соответствии с требованиями статьи 22 Закона Кыргызской Республики "О нормативных правовых актах Кыргызской Республики" об обязательном проведении общественного обсуждения проектов нормативных правовых актов, непосредственно затрагивающих интересы граждан и юридических лиц, проекту постановления Правительства Кыргызской Республики "О проекте Закона Кыргызской Республики "О судебно-экспертной деятельности" размещен на государственном Интернет-портале (www.gov.kg).</w:t>
      </w:r>
    </w:p>
    <w:p>
      <w:pPr>
        <w:spacing w:after="120"/>
        <w:jc w:val="both"/>
      </w:pPr>
      <w:r>
        <w:rPr>
          <w:rFonts w:ascii="Arial" w:cs="Arial" w:eastAsia="Arial" w:hAnsi="Arial"/>
          <w:sz w:val="24"/>
          <w:szCs w:val="24"/>
        </w:rPr>
        <w:t xml:space="preserve">В результате размещения на государственном Интернет-портале вышеназванного проекта Закона, в адрес Министерства юстиции поступило письмо от Омбудсмена Кыргызской Республики.</w:t>
      </w:r>
    </w:p>
    <w:p>
      <w:pPr>
        <w:spacing w:after="120"/>
        <w:jc w:val="both"/>
      </w:pPr>
      <w:r>
        <w:rPr>
          <w:rFonts w:ascii="Arial" w:cs="Arial" w:eastAsia="Arial" w:hAnsi="Arial"/>
          <w:sz w:val="24"/>
          <w:szCs w:val="24"/>
        </w:rPr>
        <w:t xml:space="preserve">По замечаниям Омбудсмена относительно указания в части 2 статьи 11 после слов "в установленном" дополнить словами "законодательством Кыргызской Республики", в последнем абзаце части 5 статьи 12 имеется ссылка на часть 5 статьи 17, а в статье 17 часть 5 не предусмотрена, в части 2 статьи 22 необходимо провести правильную нумерацию пунктов, статью 33 дополнить абзацем следующего содержания: "- независимостью судебного эксперта (при производстве экспертизы) от судебных, следственных, а также иных государственных органов, физических, юридических и должностных лиц", учтены полностью или частично.</w:t>
      </w:r>
    </w:p>
    <w:p>
      <w:pPr>
        <w:spacing w:after="120"/>
        <w:jc w:val="both"/>
      </w:pPr>
      <w:r>
        <w:rPr>
          <w:rFonts w:ascii="Arial" w:cs="Arial" w:eastAsia="Arial" w:hAnsi="Arial"/>
          <w:sz w:val="24"/>
          <w:szCs w:val="24"/>
        </w:rPr>
        <w:t xml:space="preserve">По замечаниям:</w:t>
      </w:r>
    </w:p>
    <w:p>
      <w:pPr>
        <w:spacing w:after="120"/>
        <w:jc w:val="both"/>
      </w:pPr>
      <w:r>
        <w:rPr>
          <w:rFonts w:ascii="Arial" w:cs="Arial" w:eastAsia="Arial" w:hAnsi="Arial"/>
          <w:sz w:val="24"/>
          <w:szCs w:val="24"/>
        </w:rPr>
        <w:t xml:space="preserve">- в части 3 статьи 10 после слова "невозможна" дополнить словами "или требует несоразмерных расходов" не учтено - в части 3 статьи 10 проекта Закона речь идет об объектах недвижимости, либо транспортных средствах, находящихся на штрафных стоянках. Кроме того, согласно статье 11 </w:t>
      </w:r>
      <w:hyperlink w:history="1" r:id="rIdzjqgcdjtci8kkiifad-a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нормативно-правовых актах Кыргызской Республики" текст нормативного правового акта излагается с соблюдением норм литературного языка и юридической терминологии. Не допускается употребление устаревших и многозначных слов и выражений, эпитетов, метафор, сокращение слов;</w:t>
      </w:r>
    </w:p>
    <w:p>
      <w:pPr>
        <w:spacing w:after="120"/>
        <w:jc w:val="both"/>
      </w:pPr>
      <w:r>
        <w:rPr>
          <w:rFonts w:ascii="Arial" w:cs="Arial" w:eastAsia="Arial" w:hAnsi="Arial"/>
          <w:sz w:val="24"/>
          <w:szCs w:val="24"/>
        </w:rPr>
        <w:t xml:space="preserve">- предпоследний абзац части 2 статьи 11 дополнить словами "совершившего умышленное преступление" не учтено - в последней редакции проекта Закона статьи 15, 16 и 17 объединены и из них исключены случаи прекращения действия сертификата. Частью второй статьи 15 предусматривается, что порядок и условия выдачи, отказа в выдаче, приостановления, прекращения действия и лишения сертификата компетентности судебного эксперта, не являющегося работником государственного судебно-экспертного учреждения, устанавливаются Правительством Кыргызской Республики;</w:t>
      </w:r>
    </w:p>
    <w:p>
      <w:pPr>
        <w:spacing w:after="120"/>
        <w:jc w:val="both"/>
      </w:pPr>
      <w:r>
        <w:rPr>
          <w:rFonts w:ascii="Arial" w:cs="Arial" w:eastAsia="Arial" w:hAnsi="Arial"/>
          <w:sz w:val="24"/>
          <w:szCs w:val="24"/>
        </w:rPr>
        <w:t xml:space="preserve">- часть 1 статьи 29 дополнить предложением следующего содержания: "Также при производстве судебной экспертизы вправе присутствовать Акыйкатчы (Омбудсмен) и/или его представитель" не учтено - в статье 202 Уголовно-процессуального кодекса Кыргызской Республики четко определен круг лиц, имеющих право присутствовать при производстве экспертизы;</w:t>
      </w:r>
    </w:p>
    <w:p>
      <w:pPr>
        <w:spacing w:after="120"/>
        <w:jc w:val="both"/>
      </w:pPr>
      <w:r>
        <w:rPr>
          <w:rFonts w:ascii="Arial" w:cs="Arial" w:eastAsia="Arial" w:hAnsi="Arial"/>
          <w:sz w:val="24"/>
          <w:szCs w:val="24"/>
        </w:rPr>
        <w:t xml:space="preserve">- целесообразно придать Государственному центру судебных экспертиз, находящемуся в ведении Министерства юстиции Кыргызской Республики, (отдельный) самостоятельный правовой статус не учтено - предметом регулирования проекта закона не является вопрос придания статуса экспертным учреждениям, в частности Государственного центра судебных экспертиз.</w:t>
      </w:r>
    </w:p>
    <w:p>
      <w:pPr>
        <w:spacing w:after="120"/>
        <w:jc w:val="both"/>
      </w:pPr>
      <w:r>
        <w:rPr>
          <w:rFonts w:ascii="Arial" w:cs="Arial" w:eastAsia="Arial" w:hAnsi="Arial"/>
          <w:sz w:val="24"/>
          <w:szCs w:val="24"/>
        </w:rPr>
        <w:t xml:space="preserve">Также сообщаем, что принятие обозначенного проекта социальных, экономических, правовых, правозащитных, гендерных, экологических, коррупционных последствий за собой не повлечет.</w:t>
      </w:r>
    </w:p>
    <w:p>
      <w:pPr>
        <w:spacing w:after="120"/>
        <w:jc w:val="both"/>
      </w:pPr>
      <w:r>
        <w:rPr>
          <w:rFonts w:ascii="Arial" w:cs="Arial" w:eastAsia="Arial" w:hAnsi="Arial"/>
          <w:sz w:val="24"/>
          <w:szCs w:val="24"/>
        </w:rPr>
        <w:t xml:space="preserve">По результатам проведенного анализа действующих норм национального и международного законодательства установлено, что нормы представленного законопроекта не противоречат действующим нормативным правовым актам.</w:t>
      </w:r>
    </w:p>
    <w:p>
      <w:pPr>
        <w:spacing w:after="120"/>
        <w:jc w:val="both"/>
      </w:pPr>
      <w:r>
        <w:rPr>
          <w:rFonts w:ascii="Arial" w:cs="Arial" w:eastAsia="Arial" w:hAnsi="Arial"/>
          <w:sz w:val="24"/>
          <w:szCs w:val="24"/>
        </w:rPr>
        <w:t xml:space="preserve">Принятие данного законопроекта дополнительных финансовых затрат из государственного бюджета не потребует.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А.Шыкмаматов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uxag2diknb0xrcdjrhjc">
      <w:r>
        <w:rPr>
          <w:rFonts w:ascii="Arial" w:cs="Arial" w:eastAsia="Arial" w:hAnsi="Arial"/>
          <w:color w:val="132D3F"/>
          <w:sz w:val="16"/>
          <w:szCs w:val="16"/>
          <w:u w:val="single"/>
        </w:rPr>
        <w:t xml:space="preserve">dalil.kg/document/93072</w:t>
      </w:r>
    </w:hyperlink>
  </w:p>
  <w:p>
    <w:pPr>
      <w:spacing w:after="0" w:before="40"/>
      <w:jc w:val="center"/>
    </w:pPr>
    <w:hyperlink w:history="1" r:id="rIdyyo6opiqbv2asdhssjfx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oawkbj9qiooa-zn8ix09" Type="http://schemas.openxmlformats.org/officeDocument/2006/relationships/hyperlink" Target="https://dalil.kg/document/159126" TargetMode="External"/><Relationship Id="rIdmp2cw1-9bhj3hrojdygrk" Type="http://schemas.openxmlformats.org/officeDocument/2006/relationships/hyperlink" Target="https://dalil.kg/document/202913" TargetMode="External"/><Relationship Id="rIdzjqgcdjtci8kkiifad-ax"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uxag2diknb0xrcdjrhjc" Type="http://schemas.openxmlformats.org/officeDocument/2006/relationships/hyperlink" Target="https://dalil.kg/document/93072" TargetMode="External"/><Relationship Id="rIdyyo6opiqbv2asdhssjfx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2026-09-24T07:37:13.438Z</dcterms:created>
  <dcterms:modified xsi:type="dcterms:W3CDTF">2026-09-24T07:37:13.438Z</dcterms:modified>
</cp:coreProperties>
</file>

<file path=docProps/custom.xml><?xml version="1.0" encoding="utf-8"?>
<Properties xmlns="http://schemas.openxmlformats.org/officeDocument/2006/custom-properties" xmlns:vt="http://schemas.openxmlformats.org/officeDocument/2006/docPropsVTypes"/>
</file>