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временном хранении товаров и транспортных средств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процедур таможенного контроля по временному хранению товаров и транспортных средств в соответствие с </w:t>
      </w:r>
      <w:r>
        <w:rPr>
          <w:rFonts w:ascii="Arial" w:cs="Arial" w:eastAsia="Arial" w:hAnsi="Arial"/>
          <w:sz w:val="24"/>
          <w:szCs w:val="24"/>
        </w:rPr>
        <w:t xml:space="preserve">главой 9</w:t>
      </w:r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aqw-iwviyatdlkjfkf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 под таможенным контролем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30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хранении товаров и транспортных средств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хранение товаров и транспортных средств под таможенным контролем представляет собой процедуру временного хранения, в соответствии с которой товары и транспортные средства хранятся под таможенным контролем в помещениях, на открытых местах или в иных местах, специально выделенных и обустроенных для этих целей,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 временном хранении товаров и транспортных средств под таможенным контролем (далее - Положение) определяет порядок взаимодействия перевозчика, владельца склада временного хранения, лиц, перемещающих товары, и таможенного органа Кыргызской Республики при временном хранении товаров и транспортных средств под таможенным контролем, порядок помещения, учета, хранения, выдачи товаров и транспортных средств, а также сроки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Инфраструктура, техническое оснащение и режим работы склада временного хранения должны соответствовать требованиям, утвержденным </w:t>
      </w:r>
      <w:hyperlink w:history="1" r:id="rIdq2hvnrvsjzwbedzjxgv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Требований</w:t>
      </w:r>
      <w:r>
        <w:rPr>
          <w:rFonts w:ascii="Arial" w:cs="Arial" w:eastAsia="Arial" w:hAnsi="Arial"/>
          <w:sz w:val="24"/>
          <w:szCs w:val="24"/>
        </w:rPr>
        <w:t xml:space="preserve"> к инфраструктуре, техническому оснащению и режиму работы складов временного хранения и таможенных складов» от 25 марта 2010 года № 185.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ввозе товары и транспортные средства находятся на временном хранении под таможенном контролем в течение сроков,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67 </w:t>
      </w:r>
      <w:hyperlink w:history="1" r:id="rIdtbgzrpfurmzyfze48i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местах временного хранения, с момента предоставления товаров и транспортных средств во временное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Временное хранение товаров и транспортных средств обеспечивается до их выпуска в соответствии с избранным таможенным режимом.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Процедура временного хранения может применяться в отношении товаров, таможенный режим которых изменяется. При этом, товар считается находящимся на временном хранении с момента истечения ранее заявленного таможенного режима и до предоставления его лицу в соответствии с вновь избранным таможенным режимом.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склад временного хранения могут быть помещены любые товары. Товары, которые могут причинить вред другим товарам, или требующие особых условий хранения, должны храниться на складах или в помещениях, специально приспособленных для хранения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Владелец склада временного хранения, таможенный брокер, иное лицо, обладающее полномочиями в отношении товаров, и их представители могут осматривать и измерять товары, находящиеся на складе временного хранения.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pke1bukugxpbo__-h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уведомления таможенного органа со склада временного хранения могут отбираться пробы и образцы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находящиеся на временном хранении, с уведомления таможенного органа, могут быть подвергнуты операциям, необходимым для обеспечения их сохранности в неизменном состоянии, включая исправление поврежденной упаковки, а также, операциям, необходимым для ускорения вывоза товаров со склада временного хранения и их последующей транспортировки. Совершение указанных операций может быть при условии, что они не влекут за собой изменение состояния товаров или невозможность их идентификации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Статус товаров и транспортных средств, находящихся на временном хранении под таможенным контролем вне зависимости от того, являются ли товары фактически помещенными на склад временного хранения или находятся в иных местах, специально выделенных и обустроенных для этих целей складах временного хранения, означает необходимость соблюдения требований таможенного законодательства по обеспечению порядка помещения, хранения и проведения операций с товарами до их выпуска или получения в распоряжение товаров и транспортных средств в соответствии с таможенным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Временное хранение под таможенным контролем может выражаться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товаров и транспортных средств под таможенным контролем в зонах таможенного контроля, определяемых в соответствии с таможенным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товаров и транспортных средств на складах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нахождением в иных местах, специально выделенных и обустроенных для этих целей складах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Доставка товаров и транспортных средств в иные места (в том числе на собственные склады получателей) допускается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статьи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ydppgderwy-og1yae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когда таможенное оформление целесообразно производить в этих местах, исходя из характера товара, особенностей транспортировки товара и при условии, что такие места удовлетворяют требованиям таможенного законодательства для хранения товаров, находящихся на складах временного хранения, при соблюдении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 передачи товаров и транспортных средств на временное хранение в установленном порядке всю ответственность за эти товары и транспортные средства, включая уплату таможенных платежей, несет перевозчик.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Особенности уведомления о прибытии товаров на таможенную территорию Кыргызской Республики при перевозке товаров железнодорожным, воздушным и иными видами транспорта определяются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уведомления о прибытии товаров и транспортных средств на таможенную территорию Кыргызской Республики при перевозке товаров автомобильным, железнодорожным, воздушным и иными видами транспорта», утвержденным </w:t>
      </w:r>
      <w:hyperlink w:history="1" r:id="rIdgqglifct9gx7nyqilru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</w:t>
      </w:r>
      <w:hyperlink w:history="1" r:id="rIddspkd_b-xt7vormlhn-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11 марта 2005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Особенности помещения и хранения товаров, перемещаемых различными видами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Особенности временного хранения товаров, перевозимых железнодорожным транспортом: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лица, в ведении которого находится участок железнодорожного пути, допускается временное хранение товаров, перевозимых железнодорожным транспортом, до их разгрузки непосредственно в транспортных средствах, находящихся на железнодорожных путях железной дороги в местах, не являющихся складами временного хранения, расположение которых согласовано с таможенными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места являются зоной таможенного контроля. Лицо, в ведении которого находится участок железнодорожного пути, обязано обеспечить сохранность товаров и исключить доступ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хранящиеся в транспортных средствах, находящихся на железнодорожных путях железной дороги в зоне таможенного контроля, рассматриваются для таможенных целей как находящиеся на временном хранении. Разгрузка товаров и их перемещение в любое другое место допускаются с разрешения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утраты товаров, либо передачи их третьим лицам без разрешения таможенных органов, ответственность за уплату таможенных пошлин, налогов несет лицо, в ведение которого находится участок железнодорожного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Выдача документов на товары на железнодорожных станциях получателю товаров без уведомления таможенного органа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железнодорожных станциях, в целях учета движения товаров, перемещаемых по железной дороге, при прибытии железнодорожного транспорта, после уведомления и передачи документов сотрудниками железной дороги должностному лицу таможенного органа, сотрудником таможенного органа формируется документ временного хранения железнодорожных перевозок по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Должностное лицо таможенного органа осуществляет процедуры по заполнению сведений из товаротранспортных документов в документ временного хранения, после чего документу временного хранения присваивается уникальный идентификационный номер. После вывода на печать бумажной формы документа временного хранения в двух экземплярах, должностное лицо таможенного органа проставляет оттиски личной номерной печати. Один экземпляр документа временного хранения вместе с товарными сопроводительными документами передается лицу, ответственному за получение груза, второй экземпляр документа временного хранения остается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железнодорожных станциях, где структурные подразделения таможенных органов отсутствуют, работники станции уведомляют таможенный орган о прибытии товаров. Форма, порядок уведомления ответственных сотрудников и перечень обязательных минимальных сведений определяются начальниками станций и таможенного органа, с учетом специфики работы станции и таможенного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Особенности временного хранения товаров, перевозимых воздушным транспортом: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прибытии товаров воздушным судном, помещения товаров на склад временного хранения и их выдача со склада временного хранения, учрежденного на территории аэропорта, осуществляется таможенным органом совместно с уполномоченными службами и владельцем склада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аэропортах, в целях учета движения товаров, перемещаемых воздушным транспортом, при прибытии авиатранспорта, после уведомления и передачи документов сотрудниками администрации авиаслужбы, должностному лицу таможенного органа, сотрудником таможенного органа формируется документ временного хранения для авиаперевозок, по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Должностное лицо таможенного органа осуществляет процедуры по заполнению сведений из товаротранспортных документов в документ временного хранения, после чего документу временного хранения присваивается уникальный идентификационный номер. После вывода на печать бумажной формы документа временного хранения в двух экземплярах, должностное лицо таможенного органа проставляет оттиски личной номерной печати. Один экземпляр документа временного хранения вместе с товарными сопроводительными документами передаются лицу, ответственному за получение груза, второй экземпляр документа временного хранения остается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Временное хранение товаров на складе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исключительных случаях, исходя из характера товара (скоропортящиеся, крупногабаритные, негабаритные, наливные, хранящиеся россыпью или навалом, и т.д.), с уведомлением таможенного органа допускается временное хранение, ввозимых товаров и транспортных средств в местах, не являющихся складами временного хранения или зоной таможенного контроля. Такими местами могут являться склады получателей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Временное хранение на складе получателя товаров может осуществляться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применении упрощенной процедуры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tepuko_86gir5kvk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временного хранения специфических категорий товаров, требующих особых условий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Помещение товаров для временного хранения на склад получателя осуществляется с уведомлением об этом таможенного органа, в зоне деятельности которого находится получатель товаров. На складе получателя товаров хранить товары, находящиеся под таможенным контролем и принадлежащие третьим лицам,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Обустройство склада получателя должно исключать возможность поступления товаров и транспортных средств и их изъятия помимо таможенного контроля, а также обеспечивать сохранность товаров и транспортных средств и невозможность доступа к ним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Помещение товаров для временного хранения на склад получателя осуществляется с уведомлением об этом таможенного органа, в зоне деятельности которого находится получатель товаров. Помещение товаров на хранение оформляется Актом передачи на хранение под таможенным контролем согласно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Целесообразность помещения товаров на ответственное хранение (на склад получателя)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1 статьи 75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wf4tck93ey8vs_ncr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 выполнении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заявителем условий, исключающих бесконтрольный доступ к ввезенным товарам посторонних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обеспечивающих беспрепятственный доступ сотрудников таможенных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товаров в отдельном, надлежащим способом оборудованном помещении, при наличии возможности наложения на такие помещения средств таможенного обеспечения (если возникает необходимость);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документальный учет товаров на складе 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осуществления их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 товаров ведется таможенным органом, предоставившим разрешение на временное хранение. Ответственность за уплату таможенных платежей и налогов возлагается на лицо, которому предоставлена возможность хранения товаров и транспортных средств в таких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Помещение и хранение товаров и транспортных средств на складе 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склад временного хранения могут помещаться любые товары и транспортные средства, перемещаемые через таможенную границу Кыргызской Республики. Товары и транспортные средства, запрещенные к ввозу в Кыргызскую Республику либо вывозу из Кыргызской Республики, в случае невозможности или неосуществления немедленного вывоза, могут помещаться на склады временного хранения или в иные места, являющиеся зонами таможенного контроля, за счет лиц, перемещающих товары,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и транспортные средства, могущие причинить вред другим товарам и транспортным средствам или требующие особых условий хранения, должны храниться в специально приспособленных помещениях склада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об обязательном фактическом помещении товаров и транспортных средств, запрещенных к ввозу на территорию Кыргызской Республики, на склад временного хранения принимается таможенным органом в случае наличия оснований того, что хранение в иных местах, специально выделенных и обустроенных для этих целей складах временного хранения, не может гарантировать выполнение требований, предъявляемых к товарам, находящимся на временном хранении, до решения вопроса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Одновременно с представлением товаров и транспортных средств таможенному органу, либо с разрешения таможенного органа, не позднее следующего рабочего дня после представления товаров и транспортных средств таможенному органу вручаются транспортные, товаросопроводительные и иные коммерческие документы на них, в том числе составленные на иностранных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вручение таких документов несет перевозчик, либо владелец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24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 документы должны содержать сведения, позволяющие идентифицировать товары и транспортные средства, помещаемые на склад временного хранения: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видах или названиях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количестве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маркировке и упаковке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сведения, позволяющие идентифицировать транспортное средство.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Товары, находящиеся на складе временного хранения, могут: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осматриваться и измеряться владельцем склада временного хранения, иным лицом, обладающим полномочиями в отношении товаров, и их представителями.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уведомления таможенного органа Кыргызской Республики могут взиматься пробы и образцы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подвергаться операциям, необходимым для обеспечения их сохранности в неизменном состоянии, включая исправление поврежденной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и отчетность о товарах и транспортных средствах, хранящихся на складе 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Товары и транспортные средства, находящиеся на складе временного хранения, подлежат обязательному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Сведения обо всех помещенных и фактически принятых на склад временного хранения товарах и транспортных средствах заносятся должностным лицом таможенного органа в документ учета товаров на складе временного хранения согласно форме, указанной в </w:t>
      </w:r>
      <w:r>
        <w:rPr>
          <w:rFonts w:ascii="Arial" w:cs="Arial" w:eastAsia="Arial" w:hAnsi="Arial"/>
          <w:sz w:val="24"/>
          <w:szCs w:val="24"/>
        </w:rPr>
        <w:t xml:space="preserve">приложениях 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 Сведения вносятся из документа контроля доставки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помещении на склады временного хранения используется автоматизированная система учета товаров и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Автоматизированная система учета товаров и транспортных средств позволяет вести учет движения товаров на складе временного хранения, вести учет по товарам, которые хранятся на складе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письменному требованию таможенного органа, владелец склада обязан представить отчет о хранящихся или находившихся на хранении товаров и транспортных средств в течение периода времени, определяемого таможенным органом. Отчет представляется в течение семи дней с момента предъявления такого требования.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использования на складе временного хранения автоматизированной системы учета товаров и транспортных средств, его владелец обязан предоставить доступ таможенным органам в такую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Таможенный орган вправе производить инвентаризацию товаров и транспортных средств, хранящихся на складе временного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5d9ss640bbqhxa3rddq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временного хранения для железнодорожных 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     Таможенный орган (пункт пропуска, место таможенного оформления) 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     Регистрационный номер __________ от «___»_______20___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     Страна отправления 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     Отправитель 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     Получатель 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        Номер транспортного средства (вагона, контейнера, платформы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       Количество мест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        Вес брутто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        Список документов (счет фактура, упаковочный лист, контракт)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     Стоимость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     Адрес хранения 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     Срок хранения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группы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(Ф.И.О.)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ЛНП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osxajzp_nsrp2e1klge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временного хранения для авиаперевозок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     Таможенный орган (пункт пропуска, место таможенного оформления) _________________________________________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     Регистрационный номер __________ от «___» _______20___года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   Страна отправления 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     Отправитель 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      Получатель 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      Номер авианакладной 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     Карго манифест № 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      Количество мест 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      Вес брутто 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   Список документов (счет фактура, контракт, упаковочный лист) _____________________________________________________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   Стоимость ____________________________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   Адрес хранения ________________________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   Срок хранения _________________________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группы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(Ф.И.О.)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ЛНП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8x3ktxvxxevmtzko03m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передачи на хранение под таможенным контролем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«____» ______________ 20___года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Сотрудником таможни______________________________________________________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должность)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присутствии 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представителя грузополучателя__________________________________________________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должность)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переданы нижеперечисленные товары, поступившие на временное хранение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(юридическое, физическое лицо)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таможенным контролем по адресу: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(склад получателя)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(дополнительные сведения)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подпись, должность представителя перевозчика)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положениями таможенного законодательства Кыргызской Республики в отношении ответственности за нарушение условий временного хранения товаров,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 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67,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 291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ТК Кыргызской Республики, ознакомлен.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должность уполномоченного лица, ответственного за хранение)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хранения товаров с «_____» 20___ года до «____»________ 20___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(Ф.И.О., подпись и ЛНП должностного лица таможенного органа)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Акт составляется в 2 экземплярах, один из которых остается в делах таможенного органа на контроле.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d1sq2lbp8uajcc9eyoo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при помещении на склад  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1395"/>
        <w:gridCol w:w="1590"/>
        <w:gridCol w:w="1747"/>
        <w:gridCol w:w="1694"/>
        <w:gridCol w:w="791"/>
        <w:gridCol w:w="791"/>
        <w:gridCol w:w="1482"/>
      </w:tblGrid>
      <w:tr>
        <w:tc>
          <w:tcPr>
            <w:tcW w:type="dxa" w:w="6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ДКД</w:t>
            </w:r>
          </w:p>
        </w:tc>
        <w:tc>
          <w:tcPr>
            <w:tcW w:type="dxa" w:w="13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помещения на склад</w:t>
            </w:r>
          </w:p>
        </w:tc>
        <w:tc>
          <w:tcPr>
            <w:tcW w:type="dxa" w:w="15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помещающее товары</w:t>
            </w:r>
          </w:p>
        </w:tc>
        <w:tc>
          <w:tcPr>
            <w:tcW w:type="dxa" w:w="17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транспортного средства</w:t>
            </w:r>
          </w:p>
        </w:tc>
        <w:tc>
          <w:tcPr>
            <w:tcW w:type="dxa" w:w="16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наименование товаров</w:t>
            </w:r>
          </w:p>
        </w:tc>
        <w:tc>
          <w:tcPr>
            <w:tcW w:type="dxa" w:w="1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размещения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брутто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hwp259fy4sdp4lpser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
 товаров и транспортных средств
 под таможенным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временного хранения при вывозе со склада временного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3"/>
        <w:gridCol w:w="2294"/>
        <w:gridCol w:w="2483"/>
        <w:gridCol w:w="1343"/>
        <w:gridCol w:w="1343"/>
      </w:tblGrid>
      <w:tr>
        <w:tc>
          <w:tcPr>
            <w:tcW w:type="dxa" w:w="27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фактической выдачи со склада</w:t>
            </w:r>
          </w:p>
        </w:tc>
        <w:tc>
          <w:tcPr>
            <w:tcW w:type="dxa" w:w="22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ГТД</w:t>
            </w:r>
          </w:p>
        </w:tc>
        <w:tc>
          <w:tcPr>
            <w:tcW w:type="dxa" w:w="24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ДКД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брутто</w:t>
            </w:r>
          </w:p>
        </w:tc>
      </w:tr>
      <w:tr>
        <w:tc>
          <w:tcPr>
            <w:tcW w:type="dxa" w:w="2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kbhjdkgxbrqlktppr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dalil.kg/document/93282</w:t>
      </w:r>
    </w:hyperlink>
  </w:p>
  <w:p>
    <w:pPr>
      <w:spacing w:after="0" w:before="40"/>
      <w:jc w:val="center"/>
    </w:pPr>
    <w:hyperlink w:history="1" r:id="rIdcvaw6xgtr45vygazcn-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qw-iwviyatdlkjfkfym" Type="http://schemas.openxmlformats.org/officeDocument/2006/relationships/hyperlink" Target="https://dalil.kg/document/93282#p1" TargetMode="External"/><Relationship Id="rIdq2hvnrvsjzwbedzjxgvt3" Type="http://schemas.openxmlformats.org/officeDocument/2006/relationships/hyperlink" Target="https://dalil.kg/document/92140" TargetMode="External"/><Relationship Id="rIdtbgzrpfurmzyfze48ilqq" Type="http://schemas.openxmlformats.org/officeDocument/2006/relationships/hyperlink" Target="https://dalil.kg/document/1587" TargetMode="External"/><Relationship Id="rIddpke1bukugxpbo__-hded" Type="http://schemas.openxmlformats.org/officeDocument/2006/relationships/hyperlink" Target="https://dalil.kg/document/1587" TargetMode="External"/><Relationship Id="rIdbhydppgderwy-og1yaews" Type="http://schemas.openxmlformats.org/officeDocument/2006/relationships/hyperlink" Target="https://dalil.kg/document/1587" TargetMode="External"/><Relationship Id="rIdgqglifct9gx7nyqilruf3" Type="http://schemas.openxmlformats.org/officeDocument/2006/relationships/hyperlink" Target="https://dalil.kg/document/56220" TargetMode="External"/><Relationship Id="rIddspkd_b-xt7vormlhn--u" Type="http://schemas.openxmlformats.org/officeDocument/2006/relationships/hyperlink" Target="https://dalil.kg/document/1587" TargetMode="External"/><Relationship Id="rIdaztepuko_86gir5kvkwxm" Type="http://schemas.openxmlformats.org/officeDocument/2006/relationships/hyperlink" Target="https://dalil.kg/document/202913" TargetMode="External"/><Relationship Id="rIdbkwf4tck93ey8vs_ncr61" Type="http://schemas.openxmlformats.org/officeDocument/2006/relationships/hyperlink" Target="https://dalil.kg/document/1587" TargetMode="External"/><Relationship Id="rId5d9ss640bbqhxa3rddq01" Type="http://schemas.openxmlformats.org/officeDocument/2006/relationships/hyperlink" Target="https://dalil.kg/document/93282#p1" TargetMode="External"/><Relationship Id="rIdosxajzp_nsrp2e1klge_4" Type="http://schemas.openxmlformats.org/officeDocument/2006/relationships/hyperlink" Target="https://dalil.kg/document/93282#p1" TargetMode="External"/><Relationship Id="rId8x3ktxvxxevmtzko03ml1" Type="http://schemas.openxmlformats.org/officeDocument/2006/relationships/hyperlink" Target="https://dalil.kg/document/93282#p1" TargetMode="External"/><Relationship Id="rIdd1sq2lbp8uajcc9eyooub" Type="http://schemas.openxmlformats.org/officeDocument/2006/relationships/hyperlink" Target="https://dalil.kg/document/93282#p1" TargetMode="External"/><Relationship Id="rIdhwp259fy4sdp4lpserkst" Type="http://schemas.openxmlformats.org/officeDocument/2006/relationships/hyperlink" Target="https://dalil.kg/document/93282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kbhjdkgxbrqlktppr3y" Type="http://schemas.openxmlformats.org/officeDocument/2006/relationships/hyperlink" Target="https://dalil.kg/document/93282" TargetMode="External"/><Relationship Id="rIdcvaw6xgtr45vygazcn-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2026-09-24T06:20:13.681Z</dcterms:created>
  <dcterms:modified xsi:type="dcterms:W3CDTF">2026-09-24T06:20:13.681Z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