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постановлением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организация и техника выполнения судебно-медицинской экспертизы трупа</w:t>
      </w:r>
    </w:p>
    <w:p>
      <w:pPr>
        <w:spacing w:after="120"/>
        <w:jc w:val="both"/>
      </w:pPr>
      <w:r>
        <w:rPr>
          <w:rFonts w:ascii="Arial" w:cs="Arial" w:eastAsia="Arial" w:hAnsi="Arial"/>
          <w:sz w:val="24"/>
          <w:szCs w:val="24"/>
        </w:rPr>
        <w:t xml:space="preserve">3. Ознакомление с представленной документацией</w:t>
      </w:r>
    </w:p>
    <w:p>
      <w:pPr>
        <w:spacing w:after="120"/>
        <w:jc w:val="both"/>
      </w:pPr>
      <w:r>
        <w:rPr>
          <w:rFonts w:ascii="Arial" w:cs="Arial" w:eastAsia="Arial" w:hAnsi="Arial"/>
          <w:sz w:val="24"/>
          <w:szCs w:val="24"/>
        </w:rPr>
        <w:t xml:space="preserve">4. Планирование экспертизы трупа</w:t>
      </w:r>
    </w:p>
    <w:p>
      <w:pPr>
        <w:spacing w:after="120"/>
        <w:jc w:val="both"/>
      </w:pPr>
      <w:r>
        <w:rPr>
          <w:rFonts w:ascii="Arial" w:cs="Arial" w:eastAsia="Arial" w:hAnsi="Arial"/>
          <w:sz w:val="24"/>
          <w:szCs w:val="24"/>
        </w:rPr>
        <w:t xml:space="preserve">5. Наружное исследование трупа</w:t>
      </w:r>
    </w:p>
    <w:p>
      <w:pPr>
        <w:spacing w:after="120"/>
        <w:jc w:val="both"/>
      </w:pPr>
      <w:r>
        <w:rPr>
          <w:rFonts w:ascii="Arial" w:cs="Arial" w:eastAsia="Arial" w:hAnsi="Arial"/>
          <w:sz w:val="24"/>
          <w:szCs w:val="24"/>
        </w:rPr>
        <w:t xml:space="preserve">6. Внутреннее исследование трупа</w:t>
      </w:r>
    </w:p>
    <w:p>
      <w:pPr>
        <w:spacing w:after="120"/>
        <w:jc w:val="both"/>
      </w:pPr>
      <w:r>
        <w:rPr>
          <w:rFonts w:ascii="Arial" w:cs="Arial" w:eastAsia="Arial" w:hAnsi="Arial"/>
          <w:sz w:val="24"/>
          <w:szCs w:val="24"/>
        </w:rPr>
        <w:t xml:space="preserve">7. Изъятие объектов для лабораторных исследований</w:t>
      </w:r>
    </w:p>
    <w:p>
      <w:pPr>
        <w:spacing w:after="120"/>
        <w:jc w:val="both"/>
      </w:pPr>
      <w:r>
        <w:rPr>
          <w:rFonts w:ascii="Arial" w:cs="Arial" w:eastAsia="Arial" w:hAnsi="Arial"/>
          <w:sz w:val="24"/>
          <w:szCs w:val="24"/>
        </w:rPr>
        <w:t xml:space="preserve">8. Оформление "Заключения эксперта"</w:t>
      </w:r>
    </w:p>
    <w:p>
      <w:pPr>
        <w:spacing w:after="120"/>
        <w:jc w:val="both"/>
      </w:pPr>
      <w:r>
        <w:rPr>
          <w:rFonts w:ascii="Arial" w:cs="Arial" w:eastAsia="Arial" w:hAnsi="Arial"/>
          <w:sz w:val="24"/>
          <w:szCs w:val="24"/>
        </w:rPr>
        <w:t xml:space="preserve">9. Заполнение медицинского свидетельства о смерти</w:t>
      </w:r>
    </w:p>
    <w:p>
      <w:pPr>
        <w:spacing w:after="120"/>
        <w:jc w:val="both"/>
      </w:pPr>
      <w:r>
        <w:rPr>
          <w:rFonts w:ascii="Arial" w:cs="Arial" w:eastAsia="Arial" w:hAnsi="Arial"/>
          <w:sz w:val="24"/>
          <w:szCs w:val="24"/>
        </w:rPr>
        <w:t xml:space="preserve">10. Прием, регистрация, хранение и выдача трупов в судебно-медицинских моргах</w:t>
      </w:r>
    </w:p>
    <w:p>
      <w:pPr>
        <w:spacing w:after="120"/>
        <w:jc w:val="both"/>
      </w:pPr>
      <w:r>
        <w:rPr>
          <w:rFonts w:ascii="Arial" w:cs="Arial" w:eastAsia="Arial" w:hAnsi="Arial"/>
          <w:sz w:val="24"/>
          <w:szCs w:val="24"/>
        </w:rPr>
        <w:t xml:space="preserve">11. Изъятие и направление трупного материала на лабораторные исследования</w:t>
      </w:r>
    </w:p>
    <w:p>
      <w:pPr>
        <w:spacing w:after="120"/>
        <w:jc w:val="both"/>
      </w:pPr>
      <w:r>
        <w:rPr>
          <w:rFonts w:ascii="Arial" w:cs="Arial" w:eastAsia="Arial" w:hAnsi="Arial"/>
          <w:sz w:val="24"/>
          <w:szCs w:val="24"/>
        </w:rPr>
        <w:t xml:space="preserve">Изъятие объектов для судебно-химического исследования</w:t>
      </w:r>
    </w:p>
    <w:p>
      <w:pPr>
        <w:spacing w:after="120"/>
        <w:jc w:val="both"/>
      </w:pPr>
      <w:r>
        <w:rPr>
          <w:rFonts w:ascii="Arial" w:cs="Arial" w:eastAsia="Arial" w:hAnsi="Arial"/>
          <w:sz w:val="24"/>
          <w:szCs w:val="24"/>
        </w:rPr>
        <w:t xml:space="preserve">Изъятие объектов для гистологического исследования</w:t>
      </w:r>
    </w:p>
    <w:p>
      <w:pPr>
        <w:spacing w:after="120"/>
        <w:jc w:val="both"/>
      </w:pPr>
      <w:r>
        <w:rPr>
          <w:rFonts w:ascii="Arial" w:cs="Arial" w:eastAsia="Arial" w:hAnsi="Arial"/>
          <w:sz w:val="24"/>
          <w:szCs w:val="24"/>
        </w:rPr>
        <w:t xml:space="preserve">Изъятие объектов для цитологического исследования</w:t>
      </w:r>
    </w:p>
    <w:p>
      <w:pPr>
        <w:spacing w:after="120"/>
        <w:jc w:val="both"/>
      </w:pPr>
      <w:r>
        <w:rPr>
          <w:rFonts w:ascii="Arial" w:cs="Arial" w:eastAsia="Arial" w:hAnsi="Arial"/>
          <w:sz w:val="24"/>
          <w:szCs w:val="24"/>
        </w:rPr>
        <w:t xml:space="preserve">Изъятие образцов для судебно-биологического исследования</w:t>
      </w:r>
    </w:p>
    <w:p>
      <w:pPr>
        <w:spacing w:after="120"/>
        <w:jc w:val="both"/>
      </w:pPr>
      <w:r>
        <w:rPr>
          <w:rFonts w:ascii="Arial" w:cs="Arial" w:eastAsia="Arial" w:hAnsi="Arial"/>
          <w:sz w:val="24"/>
          <w:szCs w:val="24"/>
        </w:rPr>
        <w:t xml:space="preserve">Изъятие объектов для медико-криминалистических исследований</w:t>
      </w:r>
    </w:p>
    <w:p>
      <w:pPr>
        <w:spacing w:after="120"/>
        <w:jc w:val="both"/>
      </w:pPr>
      <w:r>
        <w:rPr>
          <w:rFonts w:ascii="Arial" w:cs="Arial" w:eastAsia="Arial" w:hAnsi="Arial"/>
          <w:sz w:val="24"/>
          <w:szCs w:val="24"/>
        </w:rPr>
        <w:t xml:space="preserve">Изъятие объектов для микробиологического (вирусологического) исследования</w:t>
      </w:r>
    </w:p>
    <w:p>
      <w:pPr>
        <w:spacing w:after="120"/>
        <w:jc w:val="both"/>
      </w:pPr>
      <w:r>
        <w:rPr>
          <w:rFonts w:ascii="Arial" w:cs="Arial" w:eastAsia="Arial" w:hAnsi="Arial"/>
          <w:sz w:val="24"/>
          <w:szCs w:val="24"/>
        </w:rPr>
        <w:t xml:space="preserve">Изъятие объектов для исследования на диатомовый планктон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организацию и производство судебно-медицинской экспертизы трупа в судебно-медицинских организациях Министерства здравоохранения Кыргызской Республики - в республиканском, областных центрах судебно-медицинской экспертизы и районных отделениях. Данный вид экспертизы проводят в соответствии с уголовно-процессуальным законодательством Кыргызской Республики, постановлениями и решениями правоохранительных органов Кыргызской Республики по вопросам судебной экспертизы, настоящими правилами, приказами и иными методическими документами Министерства здравоохранения Кыргызской Республики.</w:t>
      </w:r>
    </w:p>
    <w:p>
      <w:pPr>
        <w:spacing w:after="120"/>
        <w:jc w:val="both"/>
      </w:pPr>
      <w:r>
        <w:rPr>
          <w:rFonts w:ascii="Arial" w:cs="Arial" w:eastAsia="Arial" w:hAnsi="Arial"/>
          <w:sz w:val="24"/>
          <w:szCs w:val="24"/>
        </w:rPr>
        <w:t xml:space="preserve">2. Судебно-медицинская экспертиза трупа проводится по постановлению следователя, прокурора, судьи или определения суда для установления причины смерти и разрешения иных вопросов, указанных в постановлении (определении) и не выходящих за пределы специальных познаний эксперта. В прочих случаях установление причины смерти осуществляется в процессе судебно-медицинского исследования трупа по письменному предложению правоохранительных органов.</w:t>
      </w:r>
    </w:p>
    <w:p>
      <w:pPr>
        <w:spacing w:after="120"/>
        <w:jc w:val="both"/>
      </w:pPr>
      <w:r>
        <w:rPr>
          <w:rFonts w:ascii="Arial" w:cs="Arial" w:eastAsia="Arial" w:hAnsi="Arial"/>
          <w:sz w:val="24"/>
          <w:szCs w:val="24"/>
        </w:rPr>
        <w:t xml:space="preserve">3. Трупы лиц, умерших скоропостижно вне лечебной организации, подлежат судебно-медицинскому исследованию. В случаях скоропостижной смерти лиц, находящихся под наблюдением врача, лечебным учреждениям запрещается выдача "Врачебного свидетельства о смерти" без согласования с судебно-медицинским экспертом и выдачи им соответствующего разрешения.</w:t>
      </w:r>
    </w:p>
    <w:p>
      <w:pPr>
        <w:spacing w:after="120"/>
        <w:jc w:val="both"/>
      </w:pPr>
      <w:r>
        <w:rPr>
          <w:rFonts w:ascii="Arial" w:cs="Arial" w:eastAsia="Arial" w:hAnsi="Arial"/>
          <w:sz w:val="24"/>
          <w:szCs w:val="24"/>
        </w:rPr>
        <w:t xml:space="preserve">4. При смерти в лечебно-профилактической организации лица, находящегося на лечении и умершего от насильственной причины или при подозрении на таковую, либо при обстоятельствах, указывающих на ненадлежащее исполнение медицинским персоналом своих должностных и профессиональных обязанностей, главный врач учреждения обязан незамедлительно известить об этом территориальные правоохранительные органы для решения вопроса о назначении судебно-медицинской экспертизы трупа.</w:t>
      </w:r>
    </w:p>
    <w:p>
      <w:pPr>
        <w:spacing w:after="120"/>
        <w:jc w:val="both"/>
      </w:pPr>
      <w:r>
        <w:rPr>
          <w:rFonts w:ascii="Arial" w:cs="Arial" w:eastAsia="Arial" w:hAnsi="Arial"/>
          <w:sz w:val="24"/>
          <w:szCs w:val="24"/>
        </w:rPr>
        <w:t xml:space="preserve">5. При обнаружении признаков насильственной смерти во время патологоанатомического исследования трупа, вскрытие приостанавливается, заведующий патологоанатомическим отделением обязан принять меры к сохранению органов и тканей трупа и незамедлительно извещает через руководителя медицинской организации правоохранительные органы с целью назначения судебно-медицинской экспертизы. Дальнейшее исследование трупа проводится судебно-медицинским экспертом.</w:t>
      </w:r>
    </w:p>
    <w:p>
      <w:pPr>
        <w:spacing w:after="120"/>
        <w:jc w:val="both"/>
      </w:pPr>
      <w:r>
        <w:rPr>
          <w:rFonts w:ascii="Arial" w:cs="Arial" w:eastAsia="Arial" w:hAnsi="Arial"/>
          <w:sz w:val="24"/>
          <w:szCs w:val="24"/>
        </w:rPr>
        <w:t xml:space="preserve">6. Судебно-медицинская экспертиза трупа проводится штатными судебно-медицинскими экспертами государственного учреждения. К производству экспертизы трупа может привлекаться профессорско-преподавательский состав кафедр (курсов) судебной медицины медицинских вузов, а также врачи иной специальности, обладающие специальными познаниями для дачи заключения. Требования органов следствия и суда о привлечении такого лица в качестве эксперта обязательно для руководителей и организаций, в котором это лицо работает.</w:t>
      </w:r>
    </w:p>
    <w:p>
      <w:pPr>
        <w:spacing w:after="120"/>
        <w:jc w:val="both"/>
      </w:pPr>
      <w:r>
        <w:rPr>
          <w:rFonts w:ascii="Arial" w:cs="Arial" w:eastAsia="Arial" w:hAnsi="Arial"/>
          <w:sz w:val="24"/>
          <w:szCs w:val="24"/>
        </w:rPr>
        <w:t xml:space="preserve">7. Судебно-медицинскую экспертизу трупа проводят в судебно-медицинском морге или морге лечебно-профилактической организации.</w:t>
      </w:r>
    </w:p>
    <w:p>
      <w:pPr>
        <w:spacing w:after="120"/>
        <w:jc w:val="both"/>
      </w:pPr>
      <w:r>
        <w:rPr>
          <w:rFonts w:ascii="Arial" w:cs="Arial" w:eastAsia="Arial" w:hAnsi="Arial"/>
          <w:sz w:val="24"/>
          <w:szCs w:val="24"/>
        </w:rPr>
        <w:t xml:space="preserve">8. При невозможности доставить труп в морг, лицо, назначившее экспертизу, совместно с администрацией лечебно-профилактической организации (независимо от форм собственности) обеспечивает создание судебно-медицинскому эксперту необходимых условий для работы в ином помещении.</w:t>
      </w:r>
    </w:p>
    <w:p>
      <w:pPr>
        <w:spacing w:after="120"/>
        <w:jc w:val="both"/>
      </w:pPr>
      <w:r>
        <w:rPr>
          <w:rFonts w:ascii="Arial" w:cs="Arial" w:eastAsia="Arial" w:hAnsi="Arial"/>
          <w:sz w:val="24"/>
          <w:szCs w:val="24"/>
        </w:rPr>
        <w:t xml:space="preserve">9. В исключительных случаях, по согласованию с руководством правоохранительных органов и судебно-медицинским экспертом, допускается производство экспертизы эксгумированного или обнаруженного трупа на открытом воздухе, при условии теплого времени года, сухой погоды, достаточного освещения и создания необходимых условий для работы, максимально приближенных к требованиям судебно-медицинской экспертизы.</w:t>
      </w:r>
    </w:p>
    <w:p>
      <w:pPr>
        <w:spacing w:after="120"/>
        <w:jc w:val="both"/>
      </w:pPr>
      <w:r>
        <w:rPr>
          <w:rFonts w:ascii="Arial" w:cs="Arial" w:eastAsia="Arial" w:hAnsi="Arial"/>
          <w:sz w:val="24"/>
          <w:szCs w:val="24"/>
        </w:rPr>
        <w:t xml:space="preserve">10. Своевременную доставку в морг трупа, его одежды и других предметов, непосредственно относящихся к трупу, обеспечивает лицо, назначившее судебно-медицинскую экспертизу (исследование) трупа. Одновременно препровождается постановление (определение), в котором излагаются обстоятельства наступления смерти или обнаружения трупа, формулируются вопросы к эксперту, а также перечисляются документы и ценности, одновременно доставляемые с трупом. Если производился осмотр места происшествия и трупа, то прилагают копию протокола осмотра.</w:t>
      </w:r>
    </w:p>
    <w:p>
      <w:pPr>
        <w:spacing w:after="120"/>
        <w:jc w:val="both"/>
      </w:pPr>
      <w:r>
        <w:rPr>
          <w:rFonts w:ascii="Arial" w:cs="Arial" w:eastAsia="Arial" w:hAnsi="Arial"/>
          <w:sz w:val="24"/>
          <w:szCs w:val="24"/>
        </w:rPr>
        <w:t xml:space="preserve">11. Если постановление о назначении судебно-медицинской экспертизы не может быть оформлено при направлении трупа в морг, труп препровождают с письменным поручением следователя, в котором отмечают, что постановление будет доставлено к началу производства экспертизы.</w:t>
      </w:r>
    </w:p>
    <w:p>
      <w:pPr>
        <w:spacing w:after="120"/>
        <w:jc w:val="both"/>
      </w:pPr>
      <w:r>
        <w:rPr>
          <w:rFonts w:ascii="Arial" w:cs="Arial" w:eastAsia="Arial" w:hAnsi="Arial"/>
          <w:sz w:val="24"/>
          <w:szCs w:val="24"/>
        </w:rPr>
        <w:t xml:space="preserve">12. Бригады скорой медицинской помощи вправе доставлять в судебно-медицинский морг трупы лиц, умерших при транспортировке в лечебные организации. Вместе с трупом врач (фельдшер) бригады обязан предоставить заполненный отрывной талон к "Сопроводительному листу" и известить отделение милиции, с территории обслуживания которого был доставлен труп. Это отделение милиции или прокуратура обеспечивает своевременное назначение судебно-медицинской экспертизы (исследования) трупа.</w:t>
      </w:r>
    </w:p>
    <w:p>
      <w:pPr>
        <w:spacing w:after="120"/>
        <w:jc w:val="both"/>
      </w:pPr>
      <w:r>
        <w:rPr>
          <w:rFonts w:ascii="Arial" w:cs="Arial" w:eastAsia="Arial" w:hAnsi="Arial"/>
          <w:sz w:val="24"/>
          <w:szCs w:val="24"/>
        </w:rPr>
        <w:t xml:space="preserve">13. При направлении в морг трупа из лечебной организации, лицо, назначившее судебно-медицинскую экспертизу, обеспечивает одновременную (или к началу производства экспертизы) доставку подлинника истории болезни и одежды умершего. Если одежда была изъята органами дознания или следствия, либо с их разрешения выдана родственниками умершего, в постановлении об этом делают соответствующую запись.</w:t>
      </w:r>
    </w:p>
    <w:p>
      <w:pPr>
        <w:spacing w:after="120"/>
        <w:jc w:val="both"/>
      </w:pPr>
      <w:r>
        <w:rPr>
          <w:rFonts w:ascii="Arial" w:cs="Arial" w:eastAsia="Arial" w:hAnsi="Arial"/>
          <w:sz w:val="24"/>
          <w:szCs w:val="24"/>
        </w:rPr>
        <w:t xml:space="preserve">14. Поступившие в морг трупы, одежда и различные предметы, доставленные с трупом, регистрируются в установленном порядке. Трупы должны храниться в условиях, препятствующих развитию гнилостных изменений. Одежда трупа и иные, доставленные с ним предметы должны сохраняться до начала производства экспертизы в том состоянии, в каком они поступили в морг. При необходимости проводятся конкретные мероприятия, направленные на предупреждение порчи оставленных предметов.</w:t>
      </w:r>
    </w:p>
    <w:p>
      <w:pPr>
        <w:spacing w:after="120"/>
        <w:jc w:val="both"/>
      </w:pPr>
      <w:r>
        <w:rPr>
          <w:rFonts w:ascii="Arial" w:cs="Arial" w:eastAsia="Arial" w:hAnsi="Arial"/>
          <w:sz w:val="24"/>
          <w:szCs w:val="24"/>
        </w:rPr>
        <w:t xml:space="preserve">15. После получения постановления или определения о назначении экспертизы трупа руководитель судебно-медицинской экспертной организации или подразделения (директор Республиканского центра судебно-медицинской экспертизы, руководители областных центров или заведующий городским, районным, межрайонным отделением) поручает производство ее конкретному специалисту (или специалистам) и разъясняет им права, обязанности и ответственность судебно-медицинского эксперта, предупреждает об уголовной ответственности за дачу заведомо ложного заключения, о чем отбирает у них подписку которая вместе с заключением эксперта направляется к следователю.</w:t>
      </w:r>
    </w:p>
    <w:p>
      <w:pPr>
        <w:spacing w:after="120"/>
        <w:jc w:val="both"/>
      </w:pPr>
      <w:r>
        <w:rPr>
          <w:rFonts w:ascii="Arial" w:cs="Arial" w:eastAsia="Arial" w:hAnsi="Arial"/>
          <w:sz w:val="24"/>
          <w:szCs w:val="24"/>
        </w:rPr>
        <w:t xml:space="preserve">16. Судебно-медицинская экспертиза трупа может быть первичной, дополнительной и повторной. Согласия родственников или наследников покойного на производство судебно-медицинской экспертизы (исследования) не требуется.</w:t>
      </w:r>
    </w:p>
    <w:p>
      <w:pPr>
        <w:spacing w:after="120"/>
        <w:jc w:val="both"/>
      </w:pPr>
      <w:r>
        <w:rPr>
          <w:rFonts w:ascii="Arial" w:cs="Arial" w:eastAsia="Arial" w:hAnsi="Arial"/>
          <w:sz w:val="24"/>
          <w:szCs w:val="24"/>
        </w:rPr>
        <w:t xml:space="preserve">17. Судебно-медицинская экспертиза трупа производится, как правило, одним экспертом; в отдельных случаях (сложность, большой объем экспертного исследования, экспертиза трупа гражданина иностранного государства, экспертиза эксгумированного трупа, повторная экспертиза трупа) - двумя и более судебно-медицинскими экспертами.</w:t>
      </w:r>
    </w:p>
    <w:p>
      <w:pPr>
        <w:spacing w:after="120"/>
        <w:jc w:val="both"/>
      </w:pPr>
      <w:r>
        <w:rPr>
          <w:rFonts w:ascii="Arial" w:cs="Arial" w:eastAsia="Arial" w:hAnsi="Arial"/>
          <w:sz w:val="24"/>
          <w:szCs w:val="24"/>
        </w:rPr>
        <w:t xml:space="preserve">18. Судебно-медицинский эксперт, проводивший первичную экспертизу трупа, может с разрешения лица, назначившего повторную судебно-медицинскую экспертизу трупа, присутствовать при ее проведении.</w:t>
      </w:r>
    </w:p>
    <w:p>
      <w:pPr>
        <w:spacing w:after="120"/>
        <w:jc w:val="both"/>
      </w:pPr>
      <w:r>
        <w:rPr>
          <w:rFonts w:ascii="Arial" w:cs="Arial" w:eastAsia="Arial" w:hAnsi="Arial"/>
          <w:sz w:val="24"/>
          <w:szCs w:val="24"/>
        </w:rPr>
        <w:t xml:space="preserve">19. Объем и методики экспертных исследований при экспертизе трупа определяет судебно-медицинский эксперт, исходя из цели и задачи экспертизы, требований к обоснованности и объективности экспертных выводов, указаний ведомственных нормативных, инструктивных и методических документов.</w:t>
      </w:r>
    </w:p>
    <w:p>
      <w:pPr>
        <w:spacing w:after="120"/>
        <w:jc w:val="both"/>
      </w:pPr>
      <w:r>
        <w:rPr>
          <w:rFonts w:ascii="Arial" w:cs="Arial" w:eastAsia="Arial" w:hAnsi="Arial"/>
          <w:sz w:val="24"/>
          <w:szCs w:val="24"/>
        </w:rPr>
        <w:t xml:space="preserve">20. Судебно-медицинская экспертиза трупа имеет комплексный характер и, как правило, наряду с экспертизой собственно трупа, проводится экспертиза взятого из него биологического материала. По поручению эксперта, проводившего исследование трупа, этот материал передают в лабораторию центра судебно-медицинской экспертизы и исследуется специалистами, которые также приобретают статус экспертов и оформляют результаты анализов в виде "Заключения эксперта", используемого при оформлении выводов экспертизы трупа.</w:t>
      </w:r>
    </w:p>
    <w:p>
      <w:pPr>
        <w:spacing w:after="120"/>
        <w:jc w:val="both"/>
      </w:pPr>
      <w:r>
        <w:rPr>
          <w:rFonts w:ascii="Arial" w:cs="Arial" w:eastAsia="Arial" w:hAnsi="Arial"/>
          <w:sz w:val="24"/>
          <w:szCs w:val="24"/>
        </w:rPr>
        <w:t xml:space="preserve">21. Врачи, слушатели медицинских академий последипломного образования, студенты медицинских и юридических вузов могут присутствовать при судебно-медицинской экспертизе трупа с разрешения руководителя экспертной организации (подразделения). При судебно-медицинском исследовании трупа разрешение на присутствие посторонних лиц дает лицо, назначившее экспертизу. В процессе судебно-медицинской экспертизы трупа судебно-медицинский эксперт не вправе давать посторонним лицам объяснения и отвечать на вопросы, связанные с экспертизой.</w:t>
      </w:r>
    </w:p>
    <w:p>
      <w:pPr>
        <w:spacing w:after="120"/>
        <w:jc w:val="both"/>
      </w:pPr>
      <w:r>
        <w:rPr>
          <w:rFonts w:ascii="Arial" w:cs="Arial" w:eastAsia="Arial" w:hAnsi="Arial"/>
          <w:sz w:val="24"/>
          <w:szCs w:val="24"/>
        </w:rPr>
        <w:t xml:space="preserve">22. Получив распоряжение руководителя экспертной организации (подразделения) о производстве судебно-медицинской экспертизы трупа, судебно-медицинский эксперт обязан:</w:t>
      </w:r>
    </w:p>
    <w:p>
      <w:pPr>
        <w:spacing w:after="120"/>
        <w:jc w:val="both"/>
      </w:pPr>
      <w:r>
        <w:rPr>
          <w:rFonts w:ascii="Arial" w:cs="Arial" w:eastAsia="Arial" w:hAnsi="Arial"/>
          <w:sz w:val="24"/>
          <w:szCs w:val="24"/>
        </w:rPr>
        <w:t xml:space="preserve">1) при наличии предусмотренных законом оснований для своего отвода в качестве эксперта немедленно заявить об этом своему руководителю либо лицу или органу, назначившему экспертизу;</w:t>
      </w:r>
    </w:p>
    <w:p>
      <w:pPr>
        <w:spacing w:after="120"/>
        <w:jc w:val="both"/>
      </w:pPr>
      <w:r>
        <w:rPr>
          <w:rFonts w:ascii="Arial" w:cs="Arial" w:eastAsia="Arial" w:hAnsi="Arial"/>
          <w:sz w:val="24"/>
          <w:szCs w:val="24"/>
        </w:rPr>
        <w:t xml:space="preserve">2) при отсутствии оснований для отвода или его отклонения принять порученную экспертизу к производству;</w:t>
      </w:r>
    </w:p>
    <w:p>
      <w:pPr>
        <w:spacing w:after="120"/>
        <w:jc w:val="both"/>
      </w:pPr>
      <w:r>
        <w:rPr>
          <w:rFonts w:ascii="Arial" w:cs="Arial" w:eastAsia="Arial" w:hAnsi="Arial"/>
          <w:sz w:val="24"/>
          <w:szCs w:val="24"/>
        </w:rPr>
        <w:t xml:space="preserve">3) произвести в пределах поставленных ему задач необходимые экспертные исследования и своевременно дать обоснованное и объективное заключение по поставленным вопросам;</w:t>
      </w:r>
    </w:p>
    <w:p>
      <w:pPr>
        <w:spacing w:after="120"/>
        <w:jc w:val="both"/>
      </w:pPr>
      <w:r>
        <w:rPr>
          <w:rFonts w:ascii="Arial" w:cs="Arial" w:eastAsia="Arial" w:hAnsi="Arial"/>
          <w:sz w:val="24"/>
          <w:szCs w:val="24"/>
        </w:rPr>
        <w:t xml:space="preserve">4) явиться по вызову суда, судьи для личного участия в судопроизводстве или следствии;</w:t>
      </w:r>
    </w:p>
    <w:p>
      <w:pPr>
        <w:spacing w:after="120"/>
        <w:jc w:val="both"/>
      </w:pPr>
      <w:r>
        <w:rPr>
          <w:rFonts w:ascii="Arial" w:cs="Arial" w:eastAsia="Arial" w:hAnsi="Arial"/>
          <w:sz w:val="24"/>
          <w:szCs w:val="24"/>
        </w:rPr>
        <w:t xml:space="preserve">5) давать показания в суде и в следствии по вопросам, связанным с проведенным исследованием и данным заключением;</w:t>
      </w:r>
    </w:p>
    <w:p>
      <w:pPr>
        <w:spacing w:after="120"/>
        <w:jc w:val="both"/>
      </w:pPr>
      <w:r>
        <w:rPr>
          <w:rFonts w:ascii="Arial" w:cs="Arial" w:eastAsia="Arial" w:hAnsi="Arial"/>
          <w:sz w:val="24"/>
          <w:szCs w:val="24"/>
        </w:rPr>
        <w:t xml:space="preserve">6) сообщить органу или лицу, назначившему экспертизу об отказе в проведении и дачи заключения в порядке реализации закрепленных в законодательстве Кыргызской Республики прав эксперта;</w:t>
      </w:r>
    </w:p>
    <w:p>
      <w:pPr>
        <w:spacing w:after="120"/>
        <w:jc w:val="both"/>
      </w:pPr>
      <w:r>
        <w:rPr>
          <w:rFonts w:ascii="Arial" w:cs="Arial" w:eastAsia="Arial" w:hAnsi="Arial"/>
          <w:sz w:val="24"/>
          <w:szCs w:val="24"/>
        </w:rPr>
        <w:t xml:space="preserve">7) обеспечить сохранность тканей, органов и иных объектов, изъятых при экспертизе трупа и своевременное направление их на лабораторные (дополнительные) исследования или для передачи лицу, органу, назначившему экспертизу.</w:t>
      </w:r>
    </w:p>
    <w:p>
      <w:pPr>
        <w:spacing w:after="120"/>
        <w:jc w:val="both"/>
      </w:pPr>
      <w:r>
        <w:rPr>
          <w:rFonts w:ascii="Arial" w:cs="Arial" w:eastAsia="Arial" w:hAnsi="Arial"/>
          <w:sz w:val="24"/>
          <w:szCs w:val="24"/>
        </w:rPr>
        <w:t xml:space="preserve">23. В процессе экспертизы трупа судебно-медицинский эксперт имеет право:</w:t>
      </w:r>
    </w:p>
    <w:p>
      <w:pPr>
        <w:spacing w:after="120"/>
        <w:jc w:val="both"/>
      </w:pPr>
      <w:r>
        <w:rPr>
          <w:rFonts w:ascii="Arial" w:cs="Arial" w:eastAsia="Arial" w:hAnsi="Arial"/>
          <w:sz w:val="24"/>
          <w:szCs w:val="24"/>
        </w:rPr>
        <w:t xml:space="preserve">1) знакомиться с материалами дела, относящимися к предмету экспертизы, выписывать необходимые сведения из них для оформления заключения (акта);</w:t>
      </w:r>
    </w:p>
    <w:p>
      <w:pPr>
        <w:spacing w:after="120"/>
        <w:jc w:val="both"/>
      </w:pPr>
      <w:r>
        <w:rPr>
          <w:rFonts w:ascii="Arial" w:cs="Arial" w:eastAsia="Arial" w:hAnsi="Arial"/>
          <w:sz w:val="24"/>
          <w:szCs w:val="24"/>
        </w:rPr>
        <w:t xml:space="preserve">2) требовать предоставления дополнительных материалов и объектов, необходимых для дачи заключения;</w:t>
      </w:r>
    </w:p>
    <w:p>
      <w:pPr>
        <w:spacing w:after="120"/>
        <w:jc w:val="both"/>
      </w:pPr>
      <w:r>
        <w:rPr>
          <w:rFonts w:ascii="Arial" w:cs="Arial" w:eastAsia="Arial" w:hAnsi="Arial"/>
          <w:sz w:val="24"/>
          <w:szCs w:val="24"/>
        </w:rPr>
        <w:t xml:space="preserve">3) присутствовать при проведении следственных и судебных действий, участвовать в их производстве с разрешения лица или органа, назначившего экспертизу, если это необходимо для выяснения данных о причине смерти и обстоятельствах ее наступления;</w:t>
      </w:r>
    </w:p>
    <w:p>
      <w:pPr>
        <w:spacing w:after="120"/>
        <w:jc w:val="both"/>
      </w:pPr>
      <w:r>
        <w:rPr>
          <w:rFonts w:ascii="Arial" w:cs="Arial" w:eastAsia="Arial" w:hAnsi="Arial"/>
          <w:sz w:val="24"/>
          <w:szCs w:val="24"/>
        </w:rPr>
        <w:t xml:space="preserve">4) ходатайствовать о проведении экспертизы трупа группой экспертов;</w:t>
      </w:r>
    </w:p>
    <w:p>
      <w:pPr>
        <w:spacing w:after="120"/>
        <w:jc w:val="both"/>
      </w:pPr>
      <w:r>
        <w:rPr>
          <w:rFonts w:ascii="Arial" w:cs="Arial" w:eastAsia="Arial" w:hAnsi="Arial"/>
          <w:sz w:val="24"/>
          <w:szCs w:val="24"/>
        </w:rPr>
        <w:t xml:space="preserve">5) установить имеющие значения для наступления смерти обстоятельства, по поводу которых ему не были заданы вопросы, и указывать их в своем заключении;</w:t>
      </w:r>
    </w:p>
    <w:p>
      <w:pPr>
        <w:spacing w:after="120"/>
        <w:jc w:val="both"/>
      </w:pPr>
      <w:r>
        <w:rPr>
          <w:rFonts w:ascii="Arial" w:cs="Arial" w:eastAsia="Arial" w:hAnsi="Arial"/>
          <w:sz w:val="24"/>
          <w:szCs w:val="24"/>
        </w:rPr>
        <w:t xml:space="preserve">6) по просьбе лица, назначившего судебно-медицинскую экспертизу трупа, эксперт имеет право, до оформления выводов, высказать ему устно свое предварительное суждение по отдельным вопросам, интересующим это лицо, если для такого предварительного суждения имеются достаточные объективные основания;</w:t>
      </w:r>
    </w:p>
    <w:p>
      <w:pPr>
        <w:spacing w:after="120"/>
        <w:jc w:val="both"/>
      </w:pPr>
      <w:r>
        <w:rPr>
          <w:rFonts w:ascii="Arial" w:cs="Arial" w:eastAsia="Arial" w:hAnsi="Arial"/>
          <w:sz w:val="24"/>
          <w:szCs w:val="24"/>
        </w:rPr>
        <w:t xml:space="preserve">7) отказаться от производства экспертизы с письменным извещением руководителя экспертного учреждения или лица, ее назначившего в случаях:</w:t>
      </w:r>
    </w:p>
    <w:p>
      <w:pPr>
        <w:spacing w:after="120"/>
        <w:jc w:val="both"/>
      </w:pPr>
      <w:r>
        <w:rPr>
          <w:rFonts w:ascii="Arial" w:cs="Arial" w:eastAsia="Arial" w:hAnsi="Arial"/>
          <w:sz w:val="24"/>
          <w:szCs w:val="24"/>
        </w:rPr>
        <w:t xml:space="preserve">а) наличия оснований для своего отвода;</w:t>
      </w:r>
    </w:p>
    <w:p>
      <w:pPr>
        <w:spacing w:after="120"/>
        <w:jc w:val="both"/>
      </w:pPr>
      <w:r>
        <w:rPr>
          <w:rFonts w:ascii="Arial" w:cs="Arial" w:eastAsia="Arial" w:hAnsi="Arial"/>
          <w:sz w:val="24"/>
          <w:szCs w:val="24"/>
        </w:rPr>
        <w:t xml:space="preserve">б) нарушения процессуального порядка назначения экспертизы;</w:t>
      </w:r>
    </w:p>
    <w:p>
      <w:pPr>
        <w:spacing w:after="120"/>
        <w:jc w:val="both"/>
      </w:pPr>
      <w:r>
        <w:rPr>
          <w:rFonts w:ascii="Arial" w:cs="Arial" w:eastAsia="Arial" w:hAnsi="Arial"/>
          <w:sz w:val="24"/>
          <w:szCs w:val="24"/>
        </w:rPr>
        <w:t xml:space="preserve">в) выхода поставленных вопросов за пределы компетенции (специальных познаний) эксперта;</w:t>
      </w:r>
    </w:p>
    <w:p>
      <w:pPr>
        <w:spacing w:after="120"/>
        <w:jc w:val="both"/>
      </w:pPr>
      <w:r>
        <w:rPr>
          <w:rFonts w:ascii="Arial" w:cs="Arial" w:eastAsia="Arial" w:hAnsi="Arial"/>
          <w:sz w:val="24"/>
          <w:szCs w:val="24"/>
        </w:rPr>
        <w:t xml:space="preserve">г) недостаточности для дачи заключения объектов исследования и предоставленных материалов, при отказе их дополнения лицом или органом, назначившим экспертизу трупа;</w:t>
      </w:r>
    </w:p>
    <w:p>
      <w:pPr>
        <w:spacing w:after="120"/>
        <w:jc w:val="both"/>
      </w:pPr>
      <w:r>
        <w:rPr>
          <w:rFonts w:ascii="Arial" w:cs="Arial" w:eastAsia="Arial" w:hAnsi="Arial"/>
          <w:sz w:val="24"/>
          <w:szCs w:val="24"/>
        </w:rPr>
        <w:t xml:space="preserve">д) отсутствия условий, методических средств и оборудования, необходимых для проведения исследования трупа и дачи заключения;</w:t>
      </w:r>
    </w:p>
    <w:p>
      <w:pPr>
        <w:spacing w:after="120"/>
        <w:jc w:val="both"/>
      </w:pPr>
      <w:r>
        <w:rPr>
          <w:rFonts w:ascii="Arial" w:cs="Arial" w:eastAsia="Arial" w:hAnsi="Arial"/>
          <w:sz w:val="24"/>
          <w:szCs w:val="24"/>
        </w:rPr>
        <w:t xml:space="preserve">е) угрозы жизни и здоровью эксперта, выходящей за рамки обычного профессионального риска;</w:t>
      </w:r>
    </w:p>
    <w:p>
      <w:pPr>
        <w:spacing w:after="120"/>
        <w:jc w:val="both"/>
      </w:pPr>
      <w:r>
        <w:rPr>
          <w:rFonts w:ascii="Arial" w:cs="Arial" w:eastAsia="Arial" w:hAnsi="Arial"/>
          <w:sz w:val="24"/>
          <w:szCs w:val="24"/>
        </w:rPr>
        <w:t xml:space="preserve">ж) отсутствия материального обеспечения работы, в том числе при экспертизе трупа, за пределами обслуживаемой судебно-медицинским экспертом территории;</w:t>
      </w:r>
    </w:p>
    <w:p>
      <w:pPr>
        <w:spacing w:after="120"/>
        <w:jc w:val="both"/>
      </w:pPr>
      <w:r>
        <w:rPr>
          <w:rFonts w:ascii="Arial" w:cs="Arial" w:eastAsia="Arial" w:hAnsi="Arial"/>
          <w:sz w:val="24"/>
          <w:szCs w:val="24"/>
        </w:rPr>
        <w:t xml:space="preserve">з) обжалования в установленном законом порядке действия лица, в производстве которого находится дело, либо руководителя учреждения, если эти действия нарушают права судебно-медицинского эксперта.</w:t>
      </w:r>
    </w:p>
    <w:p>
      <w:pPr>
        <w:spacing w:after="120"/>
        <w:jc w:val="both"/>
      </w:pPr>
      <w:r>
        <w:rPr>
          <w:rFonts w:ascii="Arial" w:cs="Arial" w:eastAsia="Arial" w:hAnsi="Arial"/>
          <w:sz w:val="24"/>
          <w:szCs w:val="24"/>
        </w:rPr>
        <w:t xml:space="preserve">24. Судебно-медицинский эксперт не вправе:</w:t>
      </w:r>
    </w:p>
    <w:p>
      <w:pPr>
        <w:spacing w:after="120"/>
        <w:jc w:val="both"/>
      </w:pPr>
      <w:r>
        <w:rPr>
          <w:rFonts w:ascii="Arial" w:cs="Arial" w:eastAsia="Arial" w:hAnsi="Arial"/>
          <w:sz w:val="24"/>
          <w:szCs w:val="24"/>
        </w:rPr>
        <w:t xml:space="preserve">1) вести переговоры с участниками процесса, заинтересованными лицами по вопросам, связанным с производством экспертизы трупа, помимо лица или органа его назначившего;</w:t>
      </w:r>
    </w:p>
    <w:p>
      <w:pPr>
        <w:spacing w:after="120"/>
        <w:jc w:val="both"/>
      </w:pPr>
      <w:r>
        <w:rPr>
          <w:rFonts w:ascii="Arial" w:cs="Arial" w:eastAsia="Arial" w:hAnsi="Arial"/>
          <w:sz w:val="24"/>
          <w:szCs w:val="24"/>
        </w:rPr>
        <w:t xml:space="preserve">2) разглашать результаты экспертизы трупа и другие известные данные следствия и судебного разбирательства;</w:t>
      </w:r>
    </w:p>
    <w:p>
      <w:pPr>
        <w:spacing w:after="120"/>
        <w:jc w:val="both"/>
      </w:pPr>
      <w:r>
        <w:rPr>
          <w:rFonts w:ascii="Arial" w:cs="Arial" w:eastAsia="Arial" w:hAnsi="Arial"/>
          <w:sz w:val="24"/>
          <w:szCs w:val="24"/>
        </w:rPr>
        <w:t xml:space="preserve">3) уничтожать без разрешения лица, назначившего экспертизу, изъятые при экспертизе трупа объекты (кожные препараты с повреждениями, участки поврежденной кости, волосы, ногти, орудия травмы, наложения и включения).</w:t>
      </w:r>
    </w:p>
    <w:p>
      <w:pPr>
        <w:spacing w:after="120"/>
        <w:jc w:val="both"/>
      </w:pPr>
      <w:r>
        <w:rPr>
          <w:rFonts w:ascii="Arial" w:cs="Arial" w:eastAsia="Arial" w:hAnsi="Arial"/>
          <w:sz w:val="24"/>
          <w:szCs w:val="24"/>
        </w:rPr>
        <w:t xml:space="preserve">25. Судебно-медицинская экспертиза трупа может быть начата после появления ранних трупных изменений (охлаждение, трупные пятна, трупное окоченение). До появления указанных изменений экспертиза трупа может быть произведена только после констатации факта смерти в установленном Министерством здравоохранения Кыргызской Республики порядке, комиссионно, и при оформлении соответствующего акта. Один экземпляр этого акта вручают судебно-медицинскому эксперту, которому поручена экспертиза трупа, и хранится в центре судебно-медицинской экспертизы вместе с копией заключения.</w:t>
      </w:r>
    </w:p>
    <w:p>
      <w:pPr>
        <w:spacing w:after="120"/>
        <w:jc w:val="both"/>
      </w:pPr>
      <w:r>
        <w:rPr>
          <w:rFonts w:ascii="Arial" w:cs="Arial" w:eastAsia="Arial" w:hAnsi="Arial"/>
          <w:sz w:val="24"/>
          <w:szCs w:val="24"/>
        </w:rPr>
        <w:t xml:space="preserve">26. При производстве судебно-медицинской экспертизы трупа вправе присутствовать следователь, назначивший экспертизу (либо направленный им представитель), руководитель экспертного учреждения (подразделения), технический помощник эксперта. Присутствие следователя при экспертизе трупа фиксируется в "Заключении эксперта".</w:t>
      </w:r>
    </w:p>
    <w:p>
      <w:pPr>
        <w:spacing w:after="120"/>
        <w:jc w:val="both"/>
      </w:pPr>
      <w:r>
        <w:rPr>
          <w:rFonts w:ascii="Arial" w:cs="Arial" w:eastAsia="Arial" w:hAnsi="Arial"/>
          <w:sz w:val="24"/>
          <w:szCs w:val="24"/>
        </w:rPr>
        <w:t xml:space="preserve">27. Обязанность предоставления судебно-медицинскому эксперту необходимых для производства экспертизы трупа оборудования, материалов, информационных средств, обеспечения соответствующих технике безопасности и производственной санитарии условий работы, направления "Заключения эксперта" лицу или органу, ее назначившему, возлагается на руководителя экспертного учреждения (подразделения).</w:t>
      </w:r>
    </w:p>
    <w:p>
      <w:pPr>
        <w:spacing w:after="120"/>
        <w:jc w:val="both"/>
      </w:pPr>
      <w:r>
        <w:rPr>
          <w:rFonts w:ascii="Arial" w:cs="Arial" w:eastAsia="Arial" w:hAnsi="Arial"/>
          <w:sz w:val="24"/>
          <w:szCs w:val="24"/>
        </w:rPr>
        <w:t xml:space="preserve">28. Руководитель экспертного учреждения (подразделения) не вправе давать эксперту указания, предрешающие ход исследования и содержание выводов по конкретной экспертизе.</w:t>
      </w:r>
    </w:p>
    <w:p>
      <w:pPr>
        <w:spacing w:after="120"/>
        <w:jc w:val="both"/>
      </w:pPr>
      <w:r>
        <w:rPr>
          <w:rFonts w:ascii="Arial" w:cs="Arial" w:eastAsia="Arial" w:hAnsi="Arial"/>
          <w:sz w:val="24"/>
          <w:szCs w:val="24"/>
        </w:rPr>
        <w:t xml:space="preserve">29. При обнаружении личной заинтересованности судебно-медицинского эксперта в результатах экспертизы он должен быть отстранен от производства данной экспертизы лицом, назначившим ее, или руководителем центра судебно-медицинской экспертизы. Перечень обстоятельств, свидетельствующих об этом, устанавливается </w:t>
      </w:r>
      <w:hyperlink w:history="1" r:id="rId8bwj6lcyeg78gsvgywhw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организация и техника выполнения судебно-медицинской экспертизы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Судебно-медицинская экспертиза трупа включает следующие действия эксперта:</w:t>
      </w:r>
    </w:p>
    <w:p>
      <w:pPr>
        <w:spacing w:after="120"/>
        <w:jc w:val="both"/>
      </w:pPr>
      <w:r>
        <w:rPr>
          <w:rFonts w:ascii="Arial" w:cs="Arial" w:eastAsia="Arial" w:hAnsi="Arial"/>
          <w:sz w:val="24"/>
          <w:szCs w:val="24"/>
        </w:rPr>
        <w:t xml:space="preserve">- ознакомление с представленной документацией;</w:t>
      </w:r>
    </w:p>
    <w:p>
      <w:pPr>
        <w:spacing w:after="120"/>
        <w:jc w:val="both"/>
      </w:pPr>
      <w:r>
        <w:rPr>
          <w:rFonts w:ascii="Arial" w:cs="Arial" w:eastAsia="Arial" w:hAnsi="Arial"/>
          <w:sz w:val="24"/>
          <w:szCs w:val="24"/>
        </w:rPr>
        <w:t xml:space="preserve">- планирование экспертизы трупа;</w:t>
      </w:r>
    </w:p>
    <w:p>
      <w:pPr>
        <w:spacing w:after="120"/>
        <w:jc w:val="both"/>
      </w:pPr>
      <w:r>
        <w:rPr>
          <w:rFonts w:ascii="Arial" w:cs="Arial" w:eastAsia="Arial" w:hAnsi="Arial"/>
          <w:sz w:val="24"/>
          <w:szCs w:val="24"/>
        </w:rPr>
        <w:t xml:space="preserve">- наружное исследование трупа;</w:t>
      </w:r>
    </w:p>
    <w:p>
      <w:pPr>
        <w:spacing w:after="120"/>
        <w:jc w:val="both"/>
      </w:pPr>
      <w:r>
        <w:rPr>
          <w:rFonts w:ascii="Arial" w:cs="Arial" w:eastAsia="Arial" w:hAnsi="Arial"/>
          <w:sz w:val="24"/>
          <w:szCs w:val="24"/>
        </w:rPr>
        <w:t xml:space="preserve">- внутреннее исследование трупа;</w:t>
      </w:r>
    </w:p>
    <w:p>
      <w:pPr>
        <w:spacing w:after="120"/>
        <w:jc w:val="both"/>
      </w:pPr>
      <w:r>
        <w:rPr>
          <w:rFonts w:ascii="Arial" w:cs="Arial" w:eastAsia="Arial" w:hAnsi="Arial"/>
          <w:sz w:val="24"/>
          <w:szCs w:val="24"/>
        </w:rPr>
        <w:t xml:space="preserve">- изъятие биологического материала;</w:t>
      </w:r>
    </w:p>
    <w:p>
      <w:pPr>
        <w:spacing w:after="120"/>
        <w:jc w:val="both"/>
      </w:pPr>
      <w:r>
        <w:rPr>
          <w:rFonts w:ascii="Arial" w:cs="Arial" w:eastAsia="Arial" w:hAnsi="Arial"/>
          <w:sz w:val="24"/>
          <w:szCs w:val="24"/>
        </w:rPr>
        <w:t xml:space="preserve">- оформление протокольной части "Заключения эксперта";</w:t>
      </w:r>
    </w:p>
    <w:p>
      <w:pPr>
        <w:spacing w:after="120"/>
        <w:jc w:val="both"/>
      </w:pPr>
      <w:r>
        <w:rPr>
          <w:rFonts w:ascii="Arial" w:cs="Arial" w:eastAsia="Arial" w:hAnsi="Arial"/>
          <w:sz w:val="24"/>
          <w:szCs w:val="24"/>
        </w:rPr>
        <w:t xml:space="preserve">- составление судебно-медицинского диагноза;</w:t>
      </w:r>
    </w:p>
    <w:p>
      <w:pPr>
        <w:spacing w:after="120"/>
        <w:jc w:val="both"/>
      </w:pPr>
      <w:r>
        <w:rPr>
          <w:rFonts w:ascii="Arial" w:cs="Arial" w:eastAsia="Arial" w:hAnsi="Arial"/>
          <w:sz w:val="24"/>
          <w:szCs w:val="24"/>
        </w:rPr>
        <w:t xml:space="preserve">- оформление медицинского свидетельства о смерти;</w:t>
      </w:r>
    </w:p>
    <w:p>
      <w:pPr>
        <w:spacing w:after="120"/>
        <w:jc w:val="both"/>
      </w:pPr>
      <w:r>
        <w:rPr>
          <w:rFonts w:ascii="Arial" w:cs="Arial" w:eastAsia="Arial" w:hAnsi="Arial"/>
          <w:sz w:val="24"/>
          <w:szCs w:val="24"/>
        </w:rPr>
        <w:t xml:space="preserve">- оформление запросов о предоставлении материалов;</w:t>
      </w:r>
    </w:p>
    <w:p>
      <w:pPr>
        <w:spacing w:after="120"/>
        <w:jc w:val="both"/>
      </w:pPr>
      <w:r>
        <w:rPr>
          <w:rFonts w:ascii="Arial" w:cs="Arial" w:eastAsia="Arial" w:hAnsi="Arial"/>
          <w:sz w:val="24"/>
          <w:szCs w:val="24"/>
        </w:rPr>
        <w:t xml:space="preserve">- дополнительные исследования изъятого биологического материала;</w:t>
      </w:r>
    </w:p>
    <w:p>
      <w:pPr>
        <w:spacing w:after="120"/>
        <w:jc w:val="both"/>
      </w:pPr>
      <w:r>
        <w:rPr>
          <w:rFonts w:ascii="Arial" w:cs="Arial" w:eastAsia="Arial" w:hAnsi="Arial"/>
          <w:sz w:val="24"/>
          <w:szCs w:val="24"/>
        </w:rPr>
        <w:t xml:space="preserve">- комплексная оценка с внесением в исследовательскую часть "Заключения эксперта" результатов исследования трупа, лабораторных исследований и данных из представленных материалов;</w:t>
      </w:r>
    </w:p>
    <w:p>
      <w:pPr>
        <w:spacing w:after="120"/>
        <w:jc w:val="both"/>
      </w:pPr>
      <w:r>
        <w:rPr>
          <w:rFonts w:ascii="Arial" w:cs="Arial" w:eastAsia="Arial" w:hAnsi="Arial"/>
          <w:sz w:val="24"/>
          <w:szCs w:val="24"/>
        </w:rPr>
        <w:t xml:space="preserve">- оформление выводов "Заключения эксперта".</w:t>
      </w:r>
    </w:p>
    <w:p>
      <w:pPr>
        <w:spacing w:after="120"/>
        <w:jc w:val="both"/>
      </w:pPr>
      <w:r>
        <w:rPr>
          <w:rFonts w:ascii="Arial" w:cs="Arial" w:eastAsia="Arial" w:hAnsi="Arial"/>
          <w:sz w:val="24"/>
          <w:szCs w:val="24"/>
        </w:rPr>
        <w:t xml:space="preserve">Изложенная общая схема последовательности действий эксперта в каждом конкретном случае может изменяться, уточняться или дополняться.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Ознакомление с представленной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Ознакомление (до вскрытия трупа) с представленными документами - постановлением (определением), копией протокола осмотра трупа и места происшествия, медицинскими документами и др. - необходимо эксперту для планирования экспертных действий, выбора методик и приемов вскрытия.</w:t>
      </w:r>
    </w:p>
    <w:p>
      <w:pPr>
        <w:spacing w:after="120"/>
        <w:jc w:val="both"/>
      </w:pPr>
      <w:r>
        <w:rPr>
          <w:rFonts w:ascii="Arial" w:cs="Arial" w:eastAsia="Arial" w:hAnsi="Arial"/>
          <w:sz w:val="24"/>
          <w:szCs w:val="24"/>
        </w:rPr>
        <w:t xml:space="preserve">32. При изучении представленных документов выясняют условия и обстоятельства наступления смерти, особое внимание обращается на сведения, имеющие значение для установления ее причины и ответов на другие вопросы из постановления (определения).</w:t>
      </w:r>
    </w:p>
    <w:p>
      <w:pPr>
        <w:spacing w:after="120"/>
        <w:jc w:val="both"/>
      </w:pPr>
      <w:r>
        <w:rPr>
          <w:rFonts w:ascii="Arial" w:cs="Arial" w:eastAsia="Arial" w:hAnsi="Arial"/>
          <w:sz w:val="24"/>
          <w:szCs w:val="24"/>
        </w:rPr>
        <w:t xml:space="preserve">33. При необходимости эксперт выясняет у родственников умершего перенесенные им заболевания, травмы, вредные привычки, общее состояние здоровья в последнее время и другие катамнестические сведения, может внести полученные данные в протокольную часть "Заключения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Планирование экспертизы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После ознакомления с представленными документами эксперт, руководствуясь постановлением (определением), методическими указаниями (рекомендациями) Министерства здравоохранения Кыргызской Республики о проведении экспертизы при отдельных видах смерти, а также вопросами, которые могут возникнуть в ходе следствия и на суде, определяет:</w:t>
      </w:r>
    </w:p>
    <w:p>
      <w:pPr>
        <w:spacing w:after="120"/>
        <w:jc w:val="both"/>
      </w:pPr>
      <w:r>
        <w:rPr>
          <w:rFonts w:ascii="Arial" w:cs="Arial" w:eastAsia="Arial" w:hAnsi="Arial"/>
          <w:sz w:val="24"/>
          <w:szCs w:val="24"/>
        </w:rPr>
        <w:t xml:space="preserve">1) объем экспертной работы в целом;</w:t>
      </w:r>
    </w:p>
    <w:p>
      <w:pPr>
        <w:spacing w:after="120"/>
        <w:jc w:val="both"/>
      </w:pPr>
      <w:r>
        <w:rPr>
          <w:rFonts w:ascii="Arial" w:cs="Arial" w:eastAsia="Arial" w:hAnsi="Arial"/>
          <w:sz w:val="24"/>
          <w:szCs w:val="24"/>
        </w:rPr>
        <w:t xml:space="preserve">2) последовательность исследования областей, систем и органов трупа, применения необходимых для этого специальных методик, приемов или проб;</w:t>
      </w:r>
    </w:p>
    <w:p>
      <w:pPr>
        <w:spacing w:after="120"/>
        <w:jc w:val="both"/>
      </w:pPr>
      <w:r>
        <w:rPr>
          <w:rFonts w:ascii="Arial" w:cs="Arial" w:eastAsia="Arial" w:hAnsi="Arial"/>
          <w:sz w:val="24"/>
          <w:szCs w:val="24"/>
        </w:rPr>
        <w:t xml:space="preserve">3) характер, последовательность и количество намеченного к изъятию биологического материала;</w:t>
      </w:r>
    </w:p>
    <w:p>
      <w:pPr>
        <w:spacing w:after="120"/>
        <w:jc w:val="both"/>
      </w:pPr>
      <w:r>
        <w:rPr>
          <w:rFonts w:ascii="Arial" w:cs="Arial" w:eastAsia="Arial" w:hAnsi="Arial"/>
          <w:sz w:val="24"/>
          <w:szCs w:val="24"/>
        </w:rPr>
        <w:t xml:space="preserve">4) объем работы вспомогательного персонала (лаборанты, медицинские регистраторы и санитары) по приготовлению соответствующего оснащения, инструментария, посуды, инвентаря, упаковочного и другого материала. В намеченный план могут вноситься коррективы в процессе выполнения конкретной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Наружное исследование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Наружное исследование трупа включает:</w:t>
      </w:r>
    </w:p>
    <w:p>
      <w:pPr>
        <w:spacing w:after="120"/>
        <w:jc w:val="both"/>
      </w:pPr>
      <w:r>
        <w:rPr>
          <w:rFonts w:ascii="Arial" w:cs="Arial" w:eastAsia="Arial" w:hAnsi="Arial"/>
          <w:sz w:val="24"/>
          <w:szCs w:val="24"/>
        </w:rPr>
        <w:t xml:space="preserve">1) исследование одежды, обуви и иных предметов, доставленных с трупом;</w:t>
      </w:r>
    </w:p>
    <w:p>
      <w:pPr>
        <w:spacing w:after="120"/>
        <w:jc w:val="both"/>
      </w:pPr>
      <w:r>
        <w:rPr>
          <w:rFonts w:ascii="Arial" w:cs="Arial" w:eastAsia="Arial" w:hAnsi="Arial"/>
          <w:sz w:val="24"/>
          <w:szCs w:val="24"/>
        </w:rPr>
        <w:t xml:space="preserve">2) биологическую характеристику трупа;</w:t>
      </w:r>
    </w:p>
    <w:p>
      <w:pPr>
        <w:spacing w:after="120"/>
        <w:jc w:val="both"/>
      </w:pPr>
      <w:r>
        <w:rPr>
          <w:rFonts w:ascii="Arial" w:cs="Arial" w:eastAsia="Arial" w:hAnsi="Arial"/>
          <w:sz w:val="24"/>
          <w:szCs w:val="24"/>
        </w:rPr>
        <w:t xml:space="preserve">3) описание признаков внешности методом словесного портрета;</w:t>
      </w:r>
    </w:p>
    <w:p>
      <w:pPr>
        <w:spacing w:after="120"/>
        <w:jc w:val="both"/>
      </w:pPr>
      <w:r>
        <w:rPr>
          <w:rFonts w:ascii="Arial" w:cs="Arial" w:eastAsia="Arial" w:hAnsi="Arial"/>
          <w:sz w:val="24"/>
          <w:szCs w:val="24"/>
        </w:rPr>
        <w:t xml:space="preserve">4) исследование повреждений, в необходимых случаях фотографирование и зарисовка их на контурных схемах частей тела человека;</w:t>
      </w:r>
    </w:p>
    <w:p>
      <w:pPr>
        <w:spacing w:after="120"/>
        <w:jc w:val="both"/>
      </w:pPr>
      <w:r>
        <w:rPr>
          <w:rFonts w:ascii="Arial" w:cs="Arial" w:eastAsia="Arial" w:hAnsi="Arial"/>
          <w:sz w:val="24"/>
          <w:szCs w:val="24"/>
        </w:rPr>
        <w:t xml:space="preserve">5) взятие для лабораторного исследования мазков, выделений, наложений и других объектов, обнаруженных при наружном исследовании трупа и одежды;</w:t>
      </w:r>
    </w:p>
    <w:p>
      <w:pPr>
        <w:spacing w:after="120"/>
        <w:jc w:val="both"/>
      </w:pPr>
      <w:r>
        <w:rPr>
          <w:rFonts w:ascii="Arial" w:cs="Arial" w:eastAsia="Arial" w:hAnsi="Arial"/>
          <w:sz w:val="24"/>
          <w:szCs w:val="24"/>
        </w:rPr>
        <w:t xml:space="preserve">6) другие действия эксперта, обусловленные спецификой данного случая.</w:t>
      </w:r>
    </w:p>
    <w:p>
      <w:pPr>
        <w:spacing w:after="120"/>
        <w:jc w:val="both"/>
      </w:pPr>
      <w:r>
        <w:rPr>
          <w:rFonts w:ascii="Arial" w:cs="Arial" w:eastAsia="Arial" w:hAnsi="Arial"/>
          <w:sz w:val="24"/>
          <w:szCs w:val="24"/>
        </w:rPr>
        <w:t xml:space="preserve">36. Исследование одежды начинают с перечисления отдельных ее предметов и положения на трупе в момент осмотра. Отмечают предполагаемый вид материала (шелк, шерсть и др.), цвет, степень изношенности, сохранность петель, пуговиц и застежек. На одежде трупов неизвестных лиц отмечают также наличие характерного рисунка, меток, товарных знаков и других особенностей. Перечисляют и описывают содержимое карманов и другие предметы, доставленные с трупом.</w:t>
      </w:r>
    </w:p>
    <w:p>
      <w:pPr>
        <w:spacing w:after="120"/>
        <w:jc w:val="both"/>
      </w:pPr>
      <w:r>
        <w:rPr>
          <w:rFonts w:ascii="Arial" w:cs="Arial" w:eastAsia="Arial" w:hAnsi="Arial"/>
          <w:sz w:val="24"/>
          <w:szCs w:val="24"/>
        </w:rPr>
        <w:t xml:space="preserve">При наличии повреждений и загрязнений на одежде указывают их точную локализацию (пользуясь стандартными наименованиями частей одежды и обуви), форму, размеры, расстояния от швов и других конкретных константных ориентиров (деталей) одежды (карманов, клапанов, края бортов и др.), направление, характер краев и концов и другие особенности. Выясняют взаиморасположение повреждений и загрязнений на одежде с повреждениями и следами на трупе. Повреждения и загрязнения следует измерить и, по возможности, сфотографировать.</w:t>
      </w:r>
    </w:p>
    <w:p>
      <w:pPr>
        <w:spacing w:after="120"/>
        <w:jc w:val="both"/>
      </w:pPr>
      <w:r>
        <w:rPr>
          <w:rFonts w:ascii="Arial" w:cs="Arial" w:eastAsia="Arial" w:hAnsi="Arial"/>
          <w:sz w:val="24"/>
          <w:szCs w:val="24"/>
        </w:rPr>
        <w:t xml:space="preserve">При обнаружении разрывов, разрезов, следов скольжения, дефектов ткани, опаления или характерных изменений (отпечатки протектора, наложения смазки, частиц краски, копоти и др.) либо следов, похожих на кровь, рвотных масс, лекарственных, едких или иных химических веществ, эксперт обязан принять меры к сохранению выявленных повреждений, загрязнений, пропитываний и наложений для последующего их исследования экспертами других специальностей и предупреждению возникновения дополнительных повреждений, загрязнения и деформации этих следов. С этой целью одежду просушивают, упаковывают в установленном порядке и передают под расписку следователю.</w:t>
      </w:r>
    </w:p>
    <w:p>
      <w:pPr>
        <w:spacing w:after="120"/>
        <w:jc w:val="both"/>
      </w:pPr>
      <w:r>
        <w:rPr>
          <w:rFonts w:ascii="Arial" w:cs="Arial" w:eastAsia="Arial" w:hAnsi="Arial"/>
          <w:sz w:val="24"/>
          <w:szCs w:val="24"/>
        </w:rPr>
        <w:t xml:space="preserve">37. Перед снятием одежды необходимо провести исследование трупного окоченения в разных группах мышц и трупного охлаждения (подпункты 1 и 2 пункта 41).</w:t>
      </w:r>
    </w:p>
    <w:p>
      <w:pPr>
        <w:spacing w:after="120"/>
        <w:jc w:val="both"/>
      </w:pPr>
      <w:r>
        <w:rPr>
          <w:rFonts w:ascii="Arial" w:cs="Arial" w:eastAsia="Arial" w:hAnsi="Arial"/>
          <w:sz w:val="24"/>
          <w:szCs w:val="24"/>
        </w:rPr>
        <w:t xml:space="preserve">38. Исследование биологической характеристики трупа начинают с определения внешних признаков пола, возраста, телосложения, степени упитанности, измерения длины трупа и при необходимости его массы.</w:t>
      </w:r>
    </w:p>
    <w:p>
      <w:pPr>
        <w:spacing w:after="120"/>
        <w:jc w:val="both"/>
      </w:pPr>
      <w:r>
        <w:rPr>
          <w:rFonts w:ascii="Arial" w:cs="Arial" w:eastAsia="Arial" w:hAnsi="Arial"/>
          <w:sz w:val="24"/>
          <w:szCs w:val="24"/>
        </w:rPr>
        <w:t xml:space="preserve">39. Обязательному взвешиванию подлежат: трупы детей в возрасте до 1 года, трупы взрослых лиц при некоторых видах смерти.</w:t>
      </w:r>
    </w:p>
    <w:p>
      <w:pPr>
        <w:spacing w:after="120"/>
        <w:jc w:val="both"/>
      </w:pPr>
      <w:r>
        <w:rPr>
          <w:rFonts w:ascii="Arial" w:cs="Arial" w:eastAsia="Arial" w:hAnsi="Arial"/>
          <w:sz w:val="24"/>
          <w:szCs w:val="24"/>
        </w:rPr>
        <w:t xml:space="preserve">40. Телосложение определяют как крепкое (атлетическое, гиперстеническое), среднее (нормостеническое), слабое (астеническое); при необходимости отмечают параметры отдельных частей тела.</w:t>
      </w:r>
    </w:p>
    <w:p>
      <w:pPr>
        <w:spacing w:after="120"/>
        <w:jc w:val="both"/>
      </w:pPr>
      <w:r>
        <w:rPr>
          <w:rFonts w:ascii="Arial" w:cs="Arial" w:eastAsia="Arial" w:hAnsi="Arial"/>
          <w:sz w:val="24"/>
          <w:szCs w:val="24"/>
        </w:rPr>
        <w:t xml:space="preserve">41. Исследуют (с указанием точного времени) трупные изменения:</w:t>
      </w:r>
    </w:p>
    <w:p>
      <w:pPr>
        <w:spacing w:after="120"/>
        <w:jc w:val="both"/>
      </w:pPr>
      <w:r>
        <w:rPr>
          <w:rFonts w:ascii="Arial" w:cs="Arial" w:eastAsia="Arial" w:hAnsi="Arial"/>
          <w:sz w:val="24"/>
          <w:szCs w:val="24"/>
        </w:rPr>
        <w:t xml:space="preserve">1) определяют на ощупь охлаждение тела трупа в прикрытых одеждой и обнаженных частях тела (при необходимости измеряют температуру в подмышечной впадине, прямой кишке и ткани печени);</w:t>
      </w:r>
    </w:p>
    <w:p>
      <w:pPr>
        <w:spacing w:after="120"/>
        <w:jc w:val="both"/>
      </w:pPr>
      <w:r>
        <w:rPr>
          <w:rFonts w:ascii="Arial" w:cs="Arial" w:eastAsia="Arial" w:hAnsi="Arial"/>
          <w:sz w:val="24"/>
          <w:szCs w:val="24"/>
        </w:rPr>
        <w:t xml:space="preserve">2) устанавливают по плотности и рельефу скелетных мышц, объему движений в суставах наличие (отсутствие) трупного окоченения, его распространенность и степень выраженности в мышцах лица, шеи, верхних, нижних конечностях;</w:t>
      </w:r>
    </w:p>
    <w:p>
      <w:pPr>
        <w:spacing w:after="120"/>
        <w:jc w:val="both"/>
      </w:pPr>
      <w:r>
        <w:rPr>
          <w:rFonts w:ascii="Arial" w:cs="Arial" w:eastAsia="Arial" w:hAnsi="Arial"/>
          <w:sz w:val="24"/>
          <w:szCs w:val="24"/>
        </w:rPr>
        <w:t xml:space="preserve">3) отмечают наличие (отсутствие) трупных пятен, их локализацию в областях тела, распространенность, интенсивность (островковые, сливные, обильные, скудные), характер, цвет, наличие кровоизлияний на их фоне, описывают участки, лишенные пятен (отпечатки одежды и предметов); фиксируют время восстановления первоначальной окраски (в сек., мин.), отмечают сохранение способности к перемещению при изменении положения тела трупа и степень отличия от первоначально возникших; делают надрезы кожи для дифференциации трупных пятен от кровоизлияний;</w:t>
      </w:r>
    </w:p>
    <w:p>
      <w:pPr>
        <w:spacing w:after="120"/>
        <w:jc w:val="both"/>
      </w:pPr>
      <w:r>
        <w:rPr>
          <w:rFonts w:ascii="Arial" w:cs="Arial" w:eastAsia="Arial" w:hAnsi="Arial"/>
          <w:sz w:val="24"/>
          <w:szCs w:val="24"/>
        </w:rPr>
        <w:t xml:space="preserve">4) определяют локальные подсыхания кожи в области прижизненных и посмертных механических повреждений (пергаментные пятна) и сдавлений кожи, отмечают их локализацию (как правило, на выступающих участках тела соответственно подлежащей кости), форму, размеры, выраженность контуров, уровень расположения (выступают, западают) по отношению к неизмененной окружающей их кожи; устанавливают помутнение роговицы (пятна "Лярше"), подсыхание слизистой оболочки каймы губ, тонких слоев кожи концов пальцев, мошонки, между складок кожи в местах опрелостей и др.; диагностируют признак Белоглазова (изменение формы зрачка при сдавлении глазного яблока). Устанавливают, при необходимости, прижизненные реакции: зрачковую пробу; механическое раздражение мышц плеча или бедра;</w:t>
      </w:r>
    </w:p>
    <w:p>
      <w:pPr>
        <w:spacing w:after="120"/>
        <w:jc w:val="both"/>
      </w:pPr>
      <w:r>
        <w:rPr>
          <w:rFonts w:ascii="Arial" w:cs="Arial" w:eastAsia="Arial" w:hAnsi="Arial"/>
          <w:sz w:val="24"/>
          <w:szCs w:val="24"/>
        </w:rPr>
        <w:t xml:space="preserve">5) при наличии поздних трупных изменений отмечают гнилостный запах и увеличение размеров трупа ("гигантский труп"); степень выраженности трупной зелени, гнилостной венозной сети кожи, гнилостных пузырей, гнилостной эмфиземы, приводят их локализацию, цвет, размеры, форму, признак выпадения прямой кишки, матки; отмечают наличие участков жировоска, их запах, локализацию, консистенцию, цвет и сохранность структуры ткани на его фоне; Устанавливают признаки мумификации (степень высыхания трупа, цвет кожи, плотность, звук при ударе по коже, уменьшение размеров и массы трупа) и торфяного дубления (цвет, плотность кожи, уменьшение размеров трупа); при необходимости: обнаруженные на трупе мухи и их личинки, куколки помещают в пробирки и направляют на лабораторное энтомологическое исследование; указывают локализацию, цвет, высоту, размеры колоний и участков плесени на коже и одежде трупа, осторожно снимают ее стерильным пинцетом и так же помещают в стерильную пробирку для определения времени развития;</w:t>
      </w:r>
    </w:p>
    <w:p>
      <w:pPr>
        <w:spacing w:after="120"/>
        <w:jc w:val="both"/>
      </w:pPr>
      <w:r>
        <w:rPr>
          <w:rFonts w:ascii="Arial" w:cs="Arial" w:eastAsia="Arial" w:hAnsi="Arial"/>
          <w:sz w:val="24"/>
          <w:szCs w:val="24"/>
        </w:rPr>
        <w:t xml:space="preserve">6) применяют рекомендованные в установленном порядке инструментальные и лабораторные методы определения времени наступления смерти.</w:t>
      </w:r>
    </w:p>
    <w:p>
      <w:pPr>
        <w:spacing w:after="120"/>
        <w:jc w:val="both"/>
      </w:pPr>
      <w:r>
        <w:rPr>
          <w:rFonts w:ascii="Arial" w:cs="Arial" w:eastAsia="Arial" w:hAnsi="Arial"/>
          <w:sz w:val="24"/>
          <w:szCs w:val="24"/>
        </w:rPr>
        <w:t xml:space="preserve">42. В обязательном порядке при исследовании трупа неизвестного лица осматривают кожные покровы. Отмечают цвет и особенности кожи (сухая, влажная, сальная, землистая, "гусиная" и т.д.), степень оволосения (в том числе и длину волос на голове), наличие загрязнений, наложений, следов медицинских инъекций, хирургических разрезов, высыпаний, припухлостей, струпов, изъязвлений, врожденных и приобретенных анатомических и иных индивидуальных особенностей (рубцы, родимые пятна, татуировки и пр.). При необходимости, например, при исследовании трупа неизвестного лица, наряду с составлением словесного портрета, обнаруженные анатомические и другие индивидуальные особенности фотографируют с масштабной линейкой, либо зарисовывают.</w:t>
      </w:r>
    </w:p>
    <w:p>
      <w:pPr>
        <w:spacing w:after="120"/>
        <w:jc w:val="both"/>
      </w:pPr>
      <w:r>
        <w:rPr>
          <w:rFonts w:ascii="Arial" w:cs="Arial" w:eastAsia="Arial" w:hAnsi="Arial"/>
          <w:sz w:val="24"/>
          <w:szCs w:val="24"/>
        </w:rPr>
        <w:t xml:space="preserve">43. Исследуют голову. При ее ощупывании отмечают состояние костей мозгового и лицевого скелета, наличие подвижности, деформации и других особенностей. Особенно тщательно осматривают волосистую часть, отмечают цвет и длину волос, облысение и т.д. Указывают, открыты ли глаза, определяют цвета радужной оболочки и диаметр зрачков, консистенцию глазных яблок, отмечают цвет, кровенаполнение, влажность белочной и соединительнотканной оболочек (бледность, отечность, желтушность, наличие экхимозов), одутловатость лица. Указывают отсутствие (или наличие) и характер выделений из отверстий носа, рта, ушей. Осматривают кайму и слизистую оболочку губ. Отмечают, открыт ли рот, сомкнуты ли зубы, имеются ли ущемления языка. Указывают цвет и особенности видимых зубов, наличие и количество коронок и протезов, в том числе из желтого металла. Описывают состояние альвеолярной поверхности десен, отсутствующих зубов. Отмечают наличие (или отсутствие) в полости рта крови, частиц пищевых масс, порошков и иных инородных предметов.</w:t>
      </w:r>
    </w:p>
    <w:p>
      <w:pPr>
        <w:spacing w:after="120"/>
        <w:jc w:val="both"/>
      </w:pPr>
      <w:r>
        <w:rPr>
          <w:rFonts w:ascii="Arial" w:cs="Arial" w:eastAsia="Arial" w:hAnsi="Arial"/>
          <w:sz w:val="24"/>
          <w:szCs w:val="24"/>
        </w:rPr>
        <w:t xml:space="preserve">44. Осматривают шею, при наличии странгуляционной борозды описывают: расположение, направление, число оборотов (от петли), замкнутость, ширину, глубину, равномерность вдавливания, цвет, плотность, рельеф. Расположение странгуляционной борозды описывают по анатомическим областям шеи, начиная с положения ее спереди, затем на боковых поверхностях и сзади. На передней поверхности шеи указывают расположение борозды по отношению к верхнему краю щитовидного хряща.</w:t>
      </w:r>
    </w:p>
    <w:p>
      <w:pPr>
        <w:spacing w:after="120"/>
        <w:jc w:val="both"/>
      </w:pPr>
      <w:r>
        <w:rPr>
          <w:rFonts w:ascii="Arial" w:cs="Arial" w:eastAsia="Arial" w:hAnsi="Arial"/>
          <w:sz w:val="24"/>
          <w:szCs w:val="24"/>
        </w:rPr>
        <w:t xml:space="preserve">Осматривают грудь, живот, спину, верхние и нижние конечности, подмышечные впадины, складки кожи под молочными железами, промежность и область заднего прохода. При исследовании трупов женщин определяют форму и размеры молочных желез, пигментацию околососковых кружков и белой линии живота, наличие выделений из сосков при надавливании на молочные железы, рубцов беременности и других особенностей.</w:t>
      </w:r>
    </w:p>
    <w:p>
      <w:pPr>
        <w:spacing w:after="120"/>
        <w:jc w:val="both"/>
      </w:pPr>
      <w:r>
        <w:rPr>
          <w:rFonts w:ascii="Arial" w:cs="Arial" w:eastAsia="Arial" w:hAnsi="Arial"/>
          <w:sz w:val="24"/>
          <w:szCs w:val="24"/>
        </w:rPr>
        <w:t xml:space="preserve">45. Исследуют наружные половые органы. У мужчин определяют состояние крайней плоти, наружного отверстия мочеиспускательного канала, мошонки; у женщин - промежности, половых губ, входа во влагалище, девственной плевы, влагалища. Указывают на наличие или отсутствие выделений, повреждений, рубцов, язв и других особенностей. Определяют состояние заднего прохода и кожи вокруг него.</w:t>
      </w:r>
    </w:p>
    <w:p>
      <w:pPr>
        <w:spacing w:after="120"/>
        <w:jc w:val="both"/>
      </w:pPr>
      <w:r>
        <w:rPr>
          <w:rFonts w:ascii="Arial" w:cs="Arial" w:eastAsia="Arial" w:hAnsi="Arial"/>
          <w:sz w:val="24"/>
          <w:szCs w:val="24"/>
        </w:rPr>
        <w:t xml:space="preserve">46. Ощупывают кости скелета. Отмечают наличие патологической подвижности или деформации.</w:t>
      </w:r>
    </w:p>
    <w:p>
      <w:pPr>
        <w:spacing w:after="120"/>
        <w:jc w:val="both"/>
      </w:pPr>
      <w:r>
        <w:rPr>
          <w:rFonts w:ascii="Arial" w:cs="Arial" w:eastAsia="Arial" w:hAnsi="Arial"/>
          <w:sz w:val="24"/>
          <w:szCs w:val="24"/>
        </w:rPr>
        <w:t xml:space="preserve">47. Все обнаруженные наружные повреждения описывают при последовательном осмотре различных областей трупа либо отдельно в конце раздела "Наружное исследование".</w:t>
      </w:r>
    </w:p>
    <w:p>
      <w:pPr>
        <w:spacing w:after="120"/>
        <w:jc w:val="both"/>
      </w:pPr>
      <w:r>
        <w:rPr>
          <w:rFonts w:ascii="Arial" w:cs="Arial" w:eastAsia="Arial" w:hAnsi="Arial"/>
          <w:sz w:val="24"/>
          <w:szCs w:val="24"/>
        </w:rPr>
        <w:t xml:space="preserve">Исследование наружных повреждений производят вначале невооруженным глазом, а при необходимости с помощью лупы, стереомикроскопа, операционного микроскопа. Исследование производят с полнотой, обеспечивающей получение необходимых фактических данных для последующей реконструкции обстоятельств происшествия (установления механизма образования повреждений; выявления видовых, групповых или индивидуальных признаков орудия травмы и т.д.).</w:t>
      </w:r>
    </w:p>
    <w:p>
      <w:pPr>
        <w:spacing w:after="120"/>
        <w:jc w:val="both"/>
      </w:pPr>
      <w:r>
        <w:rPr>
          <w:rFonts w:ascii="Arial" w:cs="Arial" w:eastAsia="Arial" w:hAnsi="Arial"/>
          <w:sz w:val="24"/>
          <w:szCs w:val="24"/>
        </w:rPr>
        <w:t xml:space="preserve">48. Для каждого повреждения в отдельности указывают его вид (кровоподтек, ссадина, рана), точную анатомическую локализацию, форму, размеры, направление по оси тела или по аналогу с циферблатом часов, цвет, характер краев и концов, особенности рельефа ссадин, наличие каналов, признаки воспаления или заживления, состояние окружающих тканей. При наличии однотипных повреждений допускается их группировка при описании по отдельным анатомическим областям, с соблюдением указанных выше требований.</w:t>
      </w:r>
    </w:p>
    <w:p>
      <w:pPr>
        <w:spacing w:after="120"/>
        <w:jc w:val="both"/>
      </w:pPr>
      <w:r>
        <w:rPr>
          <w:rFonts w:ascii="Arial" w:cs="Arial" w:eastAsia="Arial" w:hAnsi="Arial"/>
          <w:sz w:val="24"/>
          <w:szCs w:val="24"/>
        </w:rPr>
        <w:t xml:space="preserve">49. При определении локализации повреждения указывают соответствующую анатомическую область и расстояние от повреждения до ближайших анатомических точек - ориентиров, используя систему прямоугольных координат, а также при необходимости (транспортная травма, огнестрельные, колото-резаные повреждения и др.) измеряют расстояние от нижнего уровня каждого повреждения до подошвенной поверхности стоп.</w:t>
      </w:r>
    </w:p>
    <w:p>
      <w:pPr>
        <w:spacing w:after="120"/>
        <w:jc w:val="both"/>
      </w:pPr>
      <w:r>
        <w:rPr>
          <w:rFonts w:ascii="Arial" w:cs="Arial" w:eastAsia="Arial" w:hAnsi="Arial"/>
          <w:sz w:val="24"/>
          <w:szCs w:val="24"/>
        </w:rPr>
        <w:t xml:space="preserve">50. Форму повреждения указывают применительно к геометрическим фигурам (треугольная, круглая, овальная и т.д.).</w:t>
      </w:r>
    </w:p>
    <w:p>
      <w:pPr>
        <w:spacing w:after="120"/>
        <w:jc w:val="both"/>
      </w:pPr>
      <w:r>
        <w:rPr>
          <w:rFonts w:ascii="Arial" w:cs="Arial" w:eastAsia="Arial" w:hAnsi="Arial"/>
          <w:sz w:val="24"/>
          <w:szCs w:val="24"/>
        </w:rPr>
        <w:t xml:space="preserve">51. Для обозначения цвета повреждений используют основные цвета и оттенки (по шкале цветов).</w:t>
      </w:r>
    </w:p>
    <w:p>
      <w:pPr>
        <w:spacing w:after="120"/>
        <w:jc w:val="both"/>
      </w:pPr>
      <w:r>
        <w:rPr>
          <w:rFonts w:ascii="Arial" w:cs="Arial" w:eastAsia="Arial" w:hAnsi="Arial"/>
          <w:sz w:val="24"/>
          <w:szCs w:val="24"/>
        </w:rPr>
        <w:t xml:space="preserve">52. Размеры повреждений указывают только по метрической системе мер, используя для измерения линейки из твердого материала (металла, пластмассы, дерева).</w:t>
      </w:r>
    </w:p>
    <w:p>
      <w:pPr>
        <w:spacing w:after="120"/>
        <w:jc w:val="both"/>
      </w:pPr>
      <w:r>
        <w:rPr>
          <w:rFonts w:ascii="Arial" w:cs="Arial" w:eastAsia="Arial" w:hAnsi="Arial"/>
          <w:sz w:val="24"/>
          <w:szCs w:val="24"/>
        </w:rPr>
        <w:t xml:space="preserve">53. При исследовании наложений и загрязнений в области повреждений дополнительно отмечают предполагаемый их характер (кровь, копоть, смазочные масла, краска, песок и т.д.).</w:t>
      </w:r>
    </w:p>
    <w:p>
      <w:pPr>
        <w:spacing w:after="120"/>
        <w:jc w:val="both"/>
      </w:pPr>
      <w:r>
        <w:rPr>
          <w:rFonts w:ascii="Arial" w:cs="Arial" w:eastAsia="Arial" w:hAnsi="Arial"/>
          <w:sz w:val="24"/>
          <w:szCs w:val="24"/>
        </w:rPr>
        <w:t xml:space="preserve">54. При исследовании состояния тканей, прилежащих к повреждению, отмечают наличие или отсутствие - отека (припухлости), цвет, форму, интенсивность, четкость границ, размеры кровоизлияния. Для выявления указанных изменений целесообразно проводить крестообразные разрезы.</w:t>
      </w:r>
    </w:p>
    <w:p>
      <w:pPr>
        <w:spacing w:after="120"/>
        <w:jc w:val="both"/>
      </w:pPr>
      <w:r>
        <w:rPr>
          <w:rFonts w:ascii="Arial" w:cs="Arial" w:eastAsia="Arial" w:hAnsi="Arial"/>
          <w:sz w:val="24"/>
          <w:szCs w:val="24"/>
        </w:rPr>
        <w:t xml:space="preserve">55. Для уточнения характера и особенности повреждения или болезненных изменений костей скелета вначале (при наличии технической возможности) производят их рентгенографию, затем рассекают мягкие ткани, исследуют кости и окружающие ткани на месте. В необходимых случаях поврежденную кость извлекают и очищают от мягких тканей. Указывают точную локализацию перелома, направление его плоскости, морфологические особенности, характеризующие вид деформации и характер разрушения, наличие и особенности отломков.</w:t>
      </w:r>
    </w:p>
    <w:p>
      <w:pPr>
        <w:spacing w:after="120"/>
        <w:jc w:val="both"/>
      </w:pPr>
      <w:r>
        <w:rPr>
          <w:rFonts w:ascii="Arial" w:cs="Arial" w:eastAsia="Arial" w:hAnsi="Arial"/>
          <w:sz w:val="24"/>
          <w:szCs w:val="24"/>
        </w:rPr>
        <w:t xml:space="preserve">56. В случае транспортной травмы или при подозрении на нее, при падении с различной высоты (в том случае из положений стоя и при ходьбе), а также в случаях повреждений тупыми предметами, когда не исключается возможность возникновения кровоизлияний в глубоких мышцах, разрыва связок и мышц, повреждений костей - производят разрезы мягких тканей задней поверхности тела (от затылочного бугра до крестца по линии остистых отростков позвонков и далее через ягодицы по задней поверхности бедер и голеней) и их препаровку для обнаружения (исключения) указанных повреждений. В зависимости от особенностей случая исследование тканей задней поверхности тела можно производить после окончания внутреннего исследования трупа.</w:t>
      </w:r>
    </w:p>
    <w:p>
      <w:pPr>
        <w:spacing w:after="120"/>
        <w:jc w:val="both"/>
      </w:pPr>
      <w:r>
        <w:rPr>
          <w:rFonts w:ascii="Arial" w:cs="Arial" w:eastAsia="Arial" w:hAnsi="Arial"/>
          <w:sz w:val="24"/>
          <w:szCs w:val="24"/>
        </w:rPr>
        <w:t xml:space="preserve">57. Составляют схему наружных повреждений на контурных изображениях частей тела человека; зарисовывают повреждения и характерные следы на одежде и обуви.</w:t>
      </w:r>
    </w:p>
    <w:p>
      <w:pPr>
        <w:spacing w:after="120"/>
        <w:jc w:val="both"/>
      </w:pPr>
      <w:r>
        <w:rPr>
          <w:rFonts w:ascii="Arial" w:cs="Arial" w:eastAsia="Arial" w:hAnsi="Arial"/>
          <w:sz w:val="24"/>
          <w:szCs w:val="24"/>
        </w:rPr>
        <w:t xml:space="preserve">58. При наличии технической возможности повреждения на теле и одежде фотографируют. Следует производить снимки не только обзорного характера (общий вид тела с повреждениями), но и отдельных повреждений, обязательно используя масштабную линейку. Фотографирование повреждений на теле и одежде осуществляет либо судебно-медицинский эксперт, либо лаборант под его руководством.</w:t>
      </w:r>
    </w:p>
    <w:p>
      <w:pPr>
        <w:spacing w:after="120"/>
        <w:jc w:val="both"/>
      </w:pPr>
      <w:r>
        <w:rPr>
          <w:rFonts w:ascii="Arial" w:cs="Arial" w:eastAsia="Arial" w:hAnsi="Arial"/>
          <w:sz w:val="24"/>
          <w:szCs w:val="24"/>
        </w:rPr>
        <w:t xml:space="preserve">59. В соответствии с ранее намеченном и скорректированным в ходе наружного исследования рациональным комплексом лабораторных исследований производят, делая запись о произведенных действиях в протокольной части "Заключения эксперта", изъятие того материала, который может быть загрязнен или изменен при последующем вскрытии трупа (например, изымают кожу для люминесцентного исследования следов смазочных веществ, краски и др., контактно-диффузионного или спектрографического выявления наложений металлов и т.д.), делают отпечатки роговицы, секрета молочных желез, мазки содержимого полости рта, влагалища, прямой кишки, смывы кожи и ее загрязнений, берут образцы волос.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Внутреннее исследование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Внутреннее исследование трупа включает вскрытие полостей черепа, грудной и брюшной, рассечение внутренних органов. Позвоночник и спиной мозг подлежат обязательному исследованию при подозрении на наличие их повреждений или заболеваний, а также - при необходимости - черепно-мозговой травме, дорожно-транспортных происшествий, падениях с различной высоты.</w:t>
      </w:r>
    </w:p>
    <w:p>
      <w:pPr>
        <w:spacing w:after="120"/>
        <w:jc w:val="both"/>
      </w:pPr>
      <w:r>
        <w:rPr>
          <w:rFonts w:ascii="Arial" w:cs="Arial" w:eastAsia="Arial" w:hAnsi="Arial"/>
          <w:sz w:val="24"/>
          <w:szCs w:val="24"/>
        </w:rPr>
        <w:t xml:space="preserve">61. Способ вскрытия трупа, последовательность и приемы исследования полостей и органов определяет эксперт, руководствуясь предварительными сведениями об обстоятельствах смерти, конкретными особенностями случая, задачами исследования и соответствующими методическими документами. Целесообразно придерживаться системного порядка при исследовании и оформлении его результатов (центральная нервная система, сердечно-сосудистая и т.д.).</w:t>
      </w:r>
    </w:p>
    <w:p>
      <w:pPr>
        <w:spacing w:after="120"/>
        <w:jc w:val="both"/>
      </w:pPr>
      <w:r>
        <w:rPr>
          <w:rFonts w:ascii="Arial" w:cs="Arial" w:eastAsia="Arial" w:hAnsi="Arial"/>
          <w:sz w:val="24"/>
          <w:szCs w:val="24"/>
        </w:rPr>
        <w:t xml:space="preserve">62. Повреждения, причиненные в процессе экспертизы трупа (переломы ребер, хрящей, гортани, костей черепа и т.д.) должны быть отражены в протокольной части "Заключения эксперта".</w:t>
      </w:r>
    </w:p>
    <w:p>
      <w:pPr>
        <w:spacing w:after="120"/>
        <w:jc w:val="both"/>
      </w:pPr>
      <w:r>
        <w:rPr>
          <w:rFonts w:ascii="Arial" w:cs="Arial" w:eastAsia="Arial" w:hAnsi="Arial"/>
          <w:sz w:val="24"/>
          <w:szCs w:val="24"/>
        </w:rPr>
        <w:t xml:space="preserve">63. При подозрении на пневмоторакс или воздушную (газовую) эмболию предварительно производят соответствующую пробу, прокалывая плевральную полость или желудочки сердца под водой.</w:t>
      </w:r>
    </w:p>
    <w:p>
      <w:pPr>
        <w:spacing w:after="120"/>
        <w:jc w:val="both"/>
      </w:pPr>
      <w:r>
        <w:rPr>
          <w:rFonts w:ascii="Arial" w:cs="Arial" w:eastAsia="Arial" w:hAnsi="Arial"/>
          <w:sz w:val="24"/>
          <w:szCs w:val="24"/>
        </w:rPr>
        <w:t xml:space="preserve">64. При исследовании трупов женщин детородного возраста, умерших при невыясненных обстоятельствах или при подозрении на аборт, проведение пробы на воздушную эмболию является обязательным.</w:t>
      </w:r>
    </w:p>
    <w:p>
      <w:pPr>
        <w:spacing w:after="120"/>
        <w:jc w:val="both"/>
      </w:pPr>
      <w:r>
        <w:rPr>
          <w:rFonts w:ascii="Arial" w:cs="Arial" w:eastAsia="Arial" w:hAnsi="Arial"/>
          <w:sz w:val="24"/>
          <w:szCs w:val="24"/>
        </w:rPr>
        <w:t xml:space="preserve">65. Проба на воздушную эмболию обязательна при подозрении на повреждение сердца, легких, крупных кровеносных сосудов и в случаях, когда наступлению смерти предшествовало медицинское вмешательство (хирургическая операция на указанных органах, пункция, введение канюли, катетеризация сосудов и др.).</w:t>
      </w:r>
    </w:p>
    <w:p>
      <w:pPr>
        <w:spacing w:after="120"/>
        <w:jc w:val="both"/>
      </w:pPr>
      <w:r>
        <w:rPr>
          <w:rFonts w:ascii="Arial" w:cs="Arial" w:eastAsia="Arial" w:hAnsi="Arial"/>
          <w:sz w:val="24"/>
          <w:szCs w:val="24"/>
        </w:rPr>
        <w:t xml:space="preserve">66. Разрезы мягких тканей производят, по возможности, не затрагивая наружные повреждения, хирургические разрезы, свищи, дренажи, катетеры, канюли, выпускники и др., а также инородные предметы, оставшиеся в ранах. Отмечают цвет мышц, наибольшую толщину подкожной жировой клетчатки, наличие (отсутствие) травматических или патологических изменений.</w:t>
      </w:r>
    </w:p>
    <w:p>
      <w:pPr>
        <w:spacing w:after="120"/>
        <w:jc w:val="both"/>
      </w:pPr>
      <w:r>
        <w:rPr>
          <w:rFonts w:ascii="Arial" w:cs="Arial" w:eastAsia="Arial" w:hAnsi="Arial"/>
          <w:sz w:val="24"/>
          <w:szCs w:val="24"/>
        </w:rPr>
        <w:t xml:space="preserve">67. До извлечения органов шеи, грудной и брюшной полостей их осматривают на месте. Отмечают правильность расположения органов, пороки развития, степень выполнения легкими плевральных полостей; высоту стояния диафрагмы; наличие спаек в плевральных и брюшной полостях; состояние пристеночной плевры и брюшины брыжейки, лимфатических узлов, области солнечного сплетения; вздутия или спадение желудка или петель кишечника; степень кровенаполнения верхней и нижней полых вен. Указывают наличие или отсутствие постороннего запаха от полостей и органов. При обнаружении забрюшинной гематомы определяют ее размеры и уровень расположения.</w:t>
      </w:r>
    </w:p>
    <w:p>
      <w:pPr>
        <w:spacing w:after="120"/>
        <w:jc w:val="both"/>
      </w:pPr>
      <w:r>
        <w:rPr>
          <w:rFonts w:ascii="Arial" w:cs="Arial" w:eastAsia="Arial" w:hAnsi="Arial"/>
          <w:sz w:val="24"/>
          <w:szCs w:val="24"/>
        </w:rPr>
        <w:t xml:space="preserve">68. В необходимых случаях для обнаружения или исключения тромбоэмболии или инородных тел в дыхательных путях производят на месте рассечение и осмотр основного ствола главных ветвей легочной артерии либо соответственно гортани и трахеи.</w:t>
      </w:r>
    </w:p>
    <w:p>
      <w:pPr>
        <w:spacing w:after="120"/>
        <w:jc w:val="both"/>
      </w:pPr>
      <w:r>
        <w:rPr>
          <w:rFonts w:ascii="Arial" w:cs="Arial" w:eastAsia="Arial" w:hAnsi="Arial"/>
          <w:sz w:val="24"/>
          <w:szCs w:val="24"/>
        </w:rPr>
        <w:t xml:space="preserve">69. При подозрении на отравление накладывают лигатуры на пищевод, желудок и кишечник.</w:t>
      </w:r>
    </w:p>
    <w:p>
      <w:pPr>
        <w:spacing w:after="120"/>
        <w:jc w:val="both"/>
      </w:pPr>
      <w:r>
        <w:rPr>
          <w:rFonts w:ascii="Arial" w:cs="Arial" w:eastAsia="Arial" w:hAnsi="Arial"/>
          <w:sz w:val="24"/>
          <w:szCs w:val="24"/>
        </w:rPr>
        <w:t xml:space="preserve">70. Для извлечения органов применяют, по усмотрению эксперта и в зависимости от конкретных обстоятельств, метод раздельной или полной эвисцерации (органы извлекают единым органокомплексом и исследуют разрезами без их разделения). При необходимости возможно применение других методов: Вирхова (каждый орган извлекают отдельно): Абрикосова (органы извлекают в виде 5 комплексов: а) органы шеи с органами грудной клетки; б) кишечник; в) селезенка; г) печень с желудком, 12-ти перстной кишкой и поджелудочной железой; д) почки с надпочечниками, мочеточниками и органами малого таза; Киари-Мариша (органы вскрывают на месте в трупе и потом извлекают для детального исследования, взвешивания и измерения); Шора, Лютелю (органы выделяют единым органокомплексом и исследуют разрезами отдельно). Важно обеспечить хороший доступ к органам, возможность их детального исследования и, при необходимости, сохранить топографическое соотношение между ними и повреждениями. В особо сложных случаях целесообразно применить следующие варианты:</w:t>
      </w:r>
    </w:p>
    <w:p>
      <w:pPr>
        <w:spacing w:after="120"/>
        <w:jc w:val="both"/>
      </w:pPr>
      <w:r>
        <w:rPr>
          <w:rFonts w:ascii="Arial" w:cs="Arial" w:eastAsia="Arial" w:hAnsi="Arial"/>
          <w:sz w:val="24"/>
          <w:szCs w:val="24"/>
        </w:rPr>
        <w:t xml:space="preserve">1) метод "исключения" - используют с целью определения первичного фокуса опухоли, при плотных спайках комплекса. После подробного осмотра извлеченного органокомплекса исследуют сначала все органы, которые не имеют отношения к основному процессу, а затем уже оставшийся не исследованным органокомплекс изучают методом "искания";</w:t>
      </w:r>
    </w:p>
    <w:p>
      <w:pPr>
        <w:spacing w:after="120"/>
        <w:jc w:val="both"/>
      </w:pPr>
      <w:r>
        <w:rPr>
          <w:rFonts w:ascii="Arial" w:cs="Arial" w:eastAsia="Arial" w:hAnsi="Arial"/>
          <w:sz w:val="24"/>
          <w:szCs w:val="24"/>
        </w:rPr>
        <w:t xml:space="preserve">2) метод "искания" - используют при очень плотных конгломератах спаек между органами. С помощью длинных мягких зондов, клювовидных металлических бужей и катетеров определяют анатомо-топографическое соотношение спаянных между собой органов и разделяют их разрезами после обнаружения наиболее выгодного направления по линиям проведенных зондов и катетеров (метод незаменим при сложных язвенных процессах, свищах, аномальных соустьях и т.д.);</w:t>
      </w:r>
    </w:p>
    <w:p>
      <w:pPr>
        <w:spacing w:after="120"/>
        <w:jc w:val="both"/>
      </w:pPr>
      <w:r>
        <w:rPr>
          <w:rFonts w:ascii="Arial" w:cs="Arial" w:eastAsia="Arial" w:hAnsi="Arial"/>
          <w:sz w:val="24"/>
          <w:szCs w:val="24"/>
        </w:rPr>
        <w:t xml:space="preserve">3) метод "плоскостных сочетаний" - в случаях массивных обширных спаек, которые деформируют соотношение между органами, органокомплекс (конгломерат) рассекают глубокими параллельными разрезами с образованием тонких пластин в виде раскрытой книги.</w:t>
      </w:r>
    </w:p>
    <w:p>
      <w:pPr>
        <w:spacing w:after="120"/>
        <w:jc w:val="both"/>
      </w:pPr>
      <w:r>
        <w:rPr>
          <w:rFonts w:ascii="Arial" w:cs="Arial" w:eastAsia="Arial" w:hAnsi="Arial"/>
          <w:sz w:val="24"/>
          <w:szCs w:val="24"/>
        </w:rPr>
        <w:t xml:space="preserve">71. Все органы измеряют и исследуют с поверхности и на разрезах. Отмечают их консистенцию, выраженность анатомической структуры, цвет, кровенаполнение, специфический запах, тщательно исследуют и описывают изменения и повреждения; в полых органах определяют характер и объем содержимого. Взвешивают сердце, легкие (раздельно), печень, селезенку, почки (раздельно). Взвешивание головного мозга, щитовидной, зобной и поджелудочной желез, надпочечников, гипофиза, эпифиза и иных органов производят при наличии их патологии.</w:t>
      </w:r>
    </w:p>
    <w:p>
      <w:pPr>
        <w:spacing w:after="120"/>
        <w:jc w:val="both"/>
      </w:pPr>
      <w:r>
        <w:rPr>
          <w:rFonts w:ascii="Arial" w:cs="Arial" w:eastAsia="Arial" w:hAnsi="Arial"/>
          <w:sz w:val="24"/>
          <w:szCs w:val="24"/>
        </w:rPr>
        <w:t xml:space="preserve">72. При исследовании головы отмечают состояние внутренней поверхности мягких покровов, цвет, влажность, консистенцию, кровенаполнение, отсутствие или наличие кровоизлияний, их локализацию, цвет, форму и размеры (включая толщину); осматривают с поверхности и на разрезе височные мышцы.</w:t>
      </w:r>
    </w:p>
    <w:p>
      <w:pPr>
        <w:spacing w:after="120"/>
        <w:jc w:val="both"/>
      </w:pPr>
      <w:r>
        <w:rPr>
          <w:rFonts w:ascii="Arial" w:cs="Arial" w:eastAsia="Arial" w:hAnsi="Arial"/>
          <w:sz w:val="24"/>
          <w:szCs w:val="24"/>
        </w:rPr>
        <w:t xml:space="preserve">При черепно-мозговой травме измеряют толщину лобной, височной, теменных и затылочной костей на распиле, а также продольный и поперечный размеры черепа. Исследуют повреждения свода черепа. Отмечают состояние швов черепа.</w:t>
      </w:r>
    </w:p>
    <w:p>
      <w:pPr>
        <w:spacing w:after="120"/>
        <w:jc w:val="both"/>
      </w:pPr>
      <w:r>
        <w:rPr>
          <w:rFonts w:ascii="Arial" w:cs="Arial" w:eastAsia="Arial" w:hAnsi="Arial"/>
          <w:sz w:val="24"/>
          <w:szCs w:val="24"/>
        </w:rPr>
        <w:t xml:space="preserve">Описывают степень напряжения и цвет твердой мозговой оболочки, сращение ее с костями, кровенаполнение сосудов и пазух; прозрачность и кровенаполнение мягких мозговых оболочек, характер подпаутинного содержимого и цистерн. Отмечают симметричность полушарий, степень выраженности рельефа борозд и извилин, отсутствие или наличие полос от давления краем серповидного отростка, намета мозжечка, большого затылочного отверстия. На поперечных или продольных (в зависимости от избранного экспертом метода) разрезах мозга отмечают выраженность общего рисунка строения мозговой ткани и ее анатомических структур, в особенности в стволовом отделе; а также степень ее влажности и кровенаполнения. Описывают содержимое желудочков, состояние эпендимы и сплетений, определяют, не расширены ли желудочки. Исследуют сосуды основания мозга, отмечая наличие анатомических аномалий, атеросклеротических изменений, аневризм. Исследуют гипофиз, отмечают рисунок и цвет его ткани на разрезе. При обнаружении внутричерепных кровоизлияний, очагов размягчений или ушибов мозга, опухолей - указывают их точную локализацию в пределах полушария, доли и ее поверхности, размеры, массу, объем, вид и форму с поверхности и на разрезах, состояние вещества головного мозга по периферии очага. После удаления твердой мозговой оболочки осматривают кости основания черепа, описывают их повреждения и особенности; при необходимости вскрывают придаточные пазухи, отмечают отсутствие или наличие в них содержимого. Распиливать кости свода черепа необходимо полностью, не допуская насильственного разъединения свода и основания черепа при неполном распиле костей.</w:t>
      </w:r>
    </w:p>
    <w:p>
      <w:pPr>
        <w:spacing w:after="120"/>
        <w:jc w:val="both"/>
      </w:pPr>
      <w:r>
        <w:rPr>
          <w:rFonts w:ascii="Arial" w:cs="Arial" w:eastAsia="Arial" w:hAnsi="Arial"/>
          <w:sz w:val="24"/>
          <w:szCs w:val="24"/>
        </w:rPr>
        <w:t xml:space="preserve">73. При исследовании позвоночного канала обращают внимание на наличие в нем жидкости или крови, состояние твердой оболочки спинного мозга. Спиной мозг извлекают с твердой мозговой оболочкой, описывают вид оболочек и состояние мозговой ткани на последовательных (по сегментам) поперечных разрезах. Осматривают позвонки и межпозвоночные диски со стороны позвоночного канала и отмечают их особенности, повреждения, деформации, болезненные изменения. Исследуют область атланта - оксипитального сочленения для обнаружения или исключения кровоизлияний, разрывов связок, переломов.</w:t>
      </w:r>
    </w:p>
    <w:p>
      <w:pPr>
        <w:spacing w:after="120"/>
        <w:jc w:val="both"/>
      </w:pPr>
      <w:r>
        <w:rPr>
          <w:rFonts w:ascii="Arial" w:cs="Arial" w:eastAsia="Arial" w:hAnsi="Arial"/>
          <w:sz w:val="24"/>
          <w:szCs w:val="24"/>
        </w:rPr>
        <w:t xml:space="preserve">74. Вскрывают магистральные артерии шеи. Отмечают наличие или отсутствие их патологической извитости, сдавления остеофитами, надрывов внутренней оболочки сосудов; осматривают мягкие ткани и сосудисто-нервные пучки шеи для исключения кровоизлияний.</w:t>
      </w:r>
    </w:p>
    <w:p>
      <w:pPr>
        <w:spacing w:after="120"/>
        <w:jc w:val="both"/>
      </w:pPr>
      <w:r>
        <w:rPr>
          <w:rFonts w:ascii="Arial" w:cs="Arial" w:eastAsia="Arial" w:hAnsi="Arial"/>
          <w:sz w:val="24"/>
          <w:szCs w:val="24"/>
        </w:rPr>
        <w:t xml:space="preserve">75. Исследуют язык, миндалины, дыхательное горло, глотку, пищевод, щитовидную и паращитовидную железы, лимфатические узлы. Проверяют целость подъязычной кости и хрящей гортани.</w:t>
      </w:r>
    </w:p>
    <w:p>
      <w:pPr>
        <w:spacing w:after="120"/>
        <w:jc w:val="both"/>
      </w:pPr>
      <w:r>
        <w:rPr>
          <w:rFonts w:ascii="Arial" w:cs="Arial" w:eastAsia="Arial" w:hAnsi="Arial"/>
          <w:sz w:val="24"/>
          <w:szCs w:val="24"/>
        </w:rPr>
        <w:t xml:space="preserve">76. Исследование органов грудной полости включает осмотр переднего и заднего средостения, зобной железы, пищевода, бронхов, легких, сердца и аорты.</w:t>
      </w:r>
    </w:p>
    <w:p>
      <w:pPr>
        <w:spacing w:after="120"/>
        <w:jc w:val="both"/>
      </w:pPr>
      <w:r>
        <w:rPr>
          <w:rFonts w:ascii="Arial" w:cs="Arial" w:eastAsia="Arial" w:hAnsi="Arial"/>
          <w:sz w:val="24"/>
          <w:szCs w:val="24"/>
        </w:rPr>
        <w:t xml:space="preserve">77. Осматривают легочную плевру, отмечают наличие наложений, кровоизлияний, их форму, величину, множественность, локализацию. Обращают внимание на консистенцию тканей легких, цвет ее с поверхности и на разрезах.</w:t>
      </w:r>
    </w:p>
    <w:p>
      <w:pPr>
        <w:spacing w:after="120"/>
        <w:jc w:val="both"/>
      </w:pPr>
      <w:r>
        <w:rPr>
          <w:rFonts w:ascii="Arial" w:cs="Arial" w:eastAsia="Arial" w:hAnsi="Arial"/>
          <w:sz w:val="24"/>
          <w:szCs w:val="24"/>
        </w:rPr>
        <w:t xml:space="preserve">78. Вскрывают дыхательные пути до мелких разветвлений бронхов, указывают на отсутствие или наличие в них содержимого, отмечают цвет и кровенаполнение слизистой оболочки, степень воздушности и кровенаполнение легочной ткани, характер жидкости, стекающей с ее поверхности при надавливании, наличие и характер очаговых изменений. Описывают паратрахеальные и бронхиальные лимфатические узлы.</w:t>
      </w:r>
    </w:p>
    <w:p>
      <w:pPr>
        <w:spacing w:after="120"/>
        <w:jc w:val="both"/>
      </w:pPr>
      <w:r>
        <w:rPr>
          <w:rFonts w:ascii="Arial" w:cs="Arial" w:eastAsia="Arial" w:hAnsi="Arial"/>
          <w:sz w:val="24"/>
          <w:szCs w:val="24"/>
        </w:rPr>
        <w:t xml:space="preserve">79. Метод вскрытия сердца и аорты выбирает эксперт. Метод должен предусматривать исследование венечных артерий на всем протяжении и миокарда во всех отделах. Описывают состояние перикарда, количество и характер его содержимого, кровенаполнение полостей сердца и характер свертков крови, состояние эпикарда, эндокарда, миокарда, венечных артерий, клапанов, папиллярных мышц. Измеряют толщину стенок желудочков и перегородки, периметр аорты над клапанами, исследуют состояние ее внутренней оболочки на всем протяжении. При наличии легочной и сердечной патологии производят раздельное взвешивание отделов сердца.</w:t>
      </w:r>
    </w:p>
    <w:p>
      <w:pPr>
        <w:spacing w:after="120"/>
        <w:jc w:val="both"/>
      </w:pPr>
      <w:r>
        <w:rPr>
          <w:rFonts w:ascii="Arial" w:cs="Arial" w:eastAsia="Arial" w:hAnsi="Arial"/>
          <w:sz w:val="24"/>
          <w:szCs w:val="24"/>
        </w:rPr>
        <w:t xml:space="preserve">80. Последовательность исследования органов брюшной полости и забрюшинного пространства определяет эксперт с учетом требований пункта 70.</w:t>
      </w:r>
    </w:p>
    <w:p>
      <w:pPr>
        <w:spacing w:after="120"/>
        <w:jc w:val="both"/>
      </w:pPr>
      <w:r>
        <w:rPr>
          <w:rFonts w:ascii="Arial" w:cs="Arial" w:eastAsia="Arial" w:hAnsi="Arial"/>
          <w:sz w:val="24"/>
          <w:szCs w:val="24"/>
        </w:rPr>
        <w:t xml:space="preserve">81. Исследуют пищевод, затем желудок - отмечают его форму, количество и вид содержимого (цвет, запах, консистенцию, размеры и характер имеющихся частиц пищи), состояние слизистой оболочки (цвет, выраженность складчатости, наличие кровоизлияний, язв, рубцов и др.). Вскрывают кишечник на всем протяжении, описывают характер и количество содержимого его различных отделов, цвет, состояние слизистой оболочки и другие особенности; отмечают расположение и вид червеобразного отростка. При необходимости установления давности наступления смерти особое внимание обращают на характер и количество содержимого желудка и различных отделов кишечника - измеряют расстояние от начала тонкой кишки до места обнаружения в ней частичек пищи, аналогичных находящимся в желудке, изымают содержимое кишки и желудка для последующего микроскопического исследования.</w:t>
      </w:r>
    </w:p>
    <w:p>
      <w:pPr>
        <w:spacing w:after="120"/>
        <w:jc w:val="both"/>
      </w:pPr>
      <w:r>
        <w:rPr>
          <w:rFonts w:ascii="Arial" w:cs="Arial" w:eastAsia="Arial" w:hAnsi="Arial"/>
          <w:sz w:val="24"/>
          <w:szCs w:val="24"/>
        </w:rPr>
        <w:t xml:space="preserve">82. При исследовании поджелудочной железы, печени, селезенки, надпочечников обращают внимание на внешний вид органа (форму, цвет), плотность ткани на ощупь, выраженность ее анатомической структуры, степень кровенаполнения, характер соскоба с разрезов селезенки. Отмечают вид и количество содержимого желчного пузыря, состояние его слизистой оболочки, проходимость протоков.</w:t>
      </w:r>
    </w:p>
    <w:p>
      <w:pPr>
        <w:spacing w:after="120"/>
        <w:jc w:val="both"/>
      </w:pPr>
      <w:r>
        <w:rPr>
          <w:rFonts w:ascii="Arial" w:cs="Arial" w:eastAsia="Arial" w:hAnsi="Arial"/>
          <w:sz w:val="24"/>
          <w:szCs w:val="24"/>
        </w:rPr>
        <w:t xml:space="preserve">83. При исследовании почек определяют форму и размеры, указывают цвет, плотность ткани, характер поверхности после снятия капсулы, выраженность коркового, мозгового и промежуточного (юкстамедуллярного) слоев, состояние слизистой оболочки лоханок. Определяют проходимость мочеточников и состояние их слизистой оболочки.</w:t>
      </w:r>
    </w:p>
    <w:p>
      <w:pPr>
        <w:spacing w:after="120"/>
        <w:jc w:val="both"/>
      </w:pPr>
      <w:r>
        <w:rPr>
          <w:rFonts w:ascii="Arial" w:cs="Arial" w:eastAsia="Arial" w:hAnsi="Arial"/>
          <w:sz w:val="24"/>
          <w:szCs w:val="24"/>
        </w:rPr>
        <w:t xml:space="preserve">84. Отмечают количество мочи в мочевом пузыре, ее цвет, прозрачность, вид и цвет слизистой оболочки, наличие конкрементов.</w:t>
      </w:r>
    </w:p>
    <w:p>
      <w:pPr>
        <w:spacing w:after="120"/>
        <w:jc w:val="both"/>
      </w:pPr>
      <w:r>
        <w:rPr>
          <w:rFonts w:ascii="Arial" w:cs="Arial" w:eastAsia="Arial" w:hAnsi="Arial"/>
          <w:sz w:val="24"/>
          <w:szCs w:val="24"/>
        </w:rPr>
        <w:t xml:space="preserve">85. У женщин описывают состояние влагалища и его сводов, форму матки, ее шейки и наружного зева, определяют размеры и консистенцию матки. Указывают наличие слизистой пробки, раскрытие шейки (с обозначением степени раскрытия), отмечают выделения и повреждения. Исследуют состояние слизистого и мышечного слоев матки, а также трубы, яичники, около-маточную клетчатку с сосудами. При наличии в матке посторонней жидкости ее направляют на судебно-химическое исследование.</w:t>
      </w:r>
    </w:p>
    <w:p>
      <w:pPr>
        <w:spacing w:after="120"/>
        <w:jc w:val="both"/>
      </w:pPr>
      <w:r>
        <w:rPr>
          <w:rFonts w:ascii="Arial" w:cs="Arial" w:eastAsia="Arial" w:hAnsi="Arial"/>
          <w:sz w:val="24"/>
          <w:szCs w:val="24"/>
        </w:rPr>
        <w:t xml:space="preserve">86. У мужчин, при необходимости, исследуют предстательную железу. Указывают консистенцию, вид ткани, степень наполнения секретом семенных пузырьков, отмечают особенности ткани яичек.</w:t>
      </w:r>
    </w:p>
    <w:p>
      <w:pPr>
        <w:spacing w:after="120"/>
        <w:jc w:val="both"/>
      </w:pPr>
      <w:r>
        <w:rPr>
          <w:rFonts w:ascii="Arial" w:cs="Arial" w:eastAsia="Arial" w:hAnsi="Arial"/>
          <w:sz w:val="24"/>
          <w:szCs w:val="24"/>
        </w:rPr>
        <w:t xml:space="preserve">87. Исследование костей таза начинают с осмотра крестцово-подвздошных сочленений, отмечают наличие или отсутствие крови в их просвете, осматривают боковые массы крестца, крылья подвздошных костей и кости переднего полукольца таза, предварительно очистив их от мягких тканей. При наличии повреждений целесообразно выпиливать кости переднего полукольца соответственно наружным концам ветвей лобковых костей.</w:t>
      </w:r>
    </w:p>
    <w:p>
      <w:pPr>
        <w:spacing w:after="120"/>
        <w:jc w:val="both"/>
      </w:pPr>
      <w:r>
        <w:rPr>
          <w:rFonts w:ascii="Arial" w:cs="Arial" w:eastAsia="Arial" w:hAnsi="Arial"/>
          <w:sz w:val="24"/>
          <w:szCs w:val="24"/>
        </w:rPr>
        <w:t xml:space="preserve">88. По окончании исследования трупа все органы под контролем эксперта помещают в полость туловища трупа, после чего труп зашивают. Также зашивают дополнительно произведенные разрезы. Не допускается помещать в полости трупа не принадлежащие ему органы или посторонние предметы, кроме ветоши.</w:t>
      </w:r>
    </w:p>
    <w:p>
      <w:pPr>
        <w:spacing w:after="120"/>
        <w:jc w:val="both"/>
      </w:pPr>
      <w:r>
        <w:rPr>
          <w:rFonts w:ascii="Arial" w:cs="Arial" w:eastAsia="Arial" w:hAnsi="Arial"/>
          <w:sz w:val="24"/>
          <w:szCs w:val="24"/>
        </w:rPr>
        <w:t xml:space="preserve">89. Не допускается введение в труп консервирующих веществ до окончания исследования трупа, если оно не вызвано потребностями применяемой методики (предваряющее вскрытие черепа чрез-сосудистая фиксация вещества головного мозга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Изъятие объектов для лабораторных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Из трупа могут быть взяты какие-либо части, внутренние органы и ткани, кровь, моча и т.п. для последующих судебно-медицинских дополнительных и лабораторных исследований. Количество и характер изымаемых объектов; а также необходимые виды их исследований определяют судебно-медицинский эксперт, исходя из поставленных на разрешение вопросов и особенностей данного случая.</w:t>
      </w:r>
    </w:p>
    <w:p>
      <w:pPr>
        <w:spacing w:after="120"/>
        <w:jc w:val="both"/>
      </w:pPr>
      <w:r>
        <w:rPr>
          <w:rFonts w:ascii="Arial" w:cs="Arial" w:eastAsia="Arial" w:hAnsi="Arial"/>
          <w:sz w:val="24"/>
          <w:szCs w:val="24"/>
        </w:rPr>
        <w:t xml:space="preserve">Материал, по рекомендации лица или органа, назначившего экспертизу, может изыматься из трупа в качестве образцов.</w:t>
      </w:r>
    </w:p>
    <w:p>
      <w:pPr>
        <w:spacing w:after="120"/>
        <w:jc w:val="both"/>
      </w:pPr>
      <w:r>
        <w:rPr>
          <w:rFonts w:ascii="Arial" w:cs="Arial" w:eastAsia="Arial" w:hAnsi="Arial"/>
          <w:sz w:val="24"/>
          <w:szCs w:val="24"/>
        </w:rPr>
        <w:t xml:space="preserve">Взятие материала производит эксперт, а маркировку, упаковку его, выполнение мероприятий, препятствующих порче биологических объектов, и заполнение сопроводительной документации осуществляется под руководством и контролем эксперта средним и младшим персоналом морга.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Дополнительные исследования - это эксперименты и исследования изъятых из трупа объектов, выполняемые судебно-медицинским экспертом в морге с применением специальных методик или средств, например - стереомикроскопия и др.</w:t>
      </w:r>
    </w:p>
    <w:p>
      <w:pPr>
        <w:spacing w:after="120"/>
        <w:jc w:val="both"/>
      </w:pPr>
      <w:r>
        <w:rPr>
          <w:rFonts w:ascii="Arial" w:cs="Arial" w:eastAsia="Arial" w:hAnsi="Arial"/>
          <w:sz w:val="24"/>
          <w:szCs w:val="24"/>
        </w:rPr>
        <w:t xml:space="preserve">Лабораторные исследования - это исследования изъятых из трупа объектов, выполняемые в судебно-медицинской лаборатории и судебно-гистологическом отделении.</w:t>
      </w:r>
    </w:p>
    <w:p>
      <w:pPr>
        <w:spacing w:after="120"/>
        <w:jc w:val="both"/>
      </w:pPr>
      <w:r>
        <w:rPr>
          <w:rFonts w:ascii="Arial" w:cs="Arial" w:eastAsia="Arial" w:hAnsi="Arial"/>
          <w:sz w:val="24"/>
          <w:szCs w:val="24"/>
        </w:rPr>
        <w:t xml:space="preserve">91. Изъятие из трупа объектов для трансплантации, клинических, научных, учебно-педагогических и иных целей проводится с письменного разрешения директора центра судебно-медицинской экспертизы либо заместителя директора по экспертной работе, и не должно препятствовать диагностике при судебно-медицинской экспертизе трупа или приводит к обезображиванию трупа. Ответственность за соблюдение перечисленных требований несут врачи, производящие изъятие органов и тканей из трупа, и присутствующий при этом судебно-медицинский эксперт.</w:t>
      </w:r>
    </w:p>
    <w:p>
      <w:pPr>
        <w:spacing w:after="120"/>
        <w:jc w:val="both"/>
      </w:pPr>
      <w:r>
        <w:rPr>
          <w:rFonts w:ascii="Arial" w:cs="Arial" w:eastAsia="Arial" w:hAnsi="Arial"/>
          <w:sz w:val="24"/>
          <w:szCs w:val="24"/>
        </w:rPr>
        <w:t xml:space="preserve">92. Обязательному изъятию подлежат:</w:t>
      </w:r>
    </w:p>
    <w:p>
      <w:pPr>
        <w:spacing w:after="120"/>
        <w:jc w:val="both"/>
      </w:pPr>
      <w:r>
        <w:rPr>
          <w:rFonts w:ascii="Arial" w:cs="Arial" w:eastAsia="Arial" w:hAnsi="Arial"/>
          <w:sz w:val="24"/>
          <w:szCs w:val="24"/>
        </w:rPr>
        <w:t xml:space="preserve">1) кусочки внутренних органов и тканей для гистологического (гистохимического) исследования - во всех случаях смерти;</w:t>
      </w:r>
    </w:p>
    <w:p>
      <w:pPr>
        <w:spacing w:after="120"/>
        <w:jc w:val="both"/>
      </w:pPr>
      <w:r>
        <w:rPr>
          <w:rFonts w:ascii="Arial" w:cs="Arial" w:eastAsia="Arial" w:hAnsi="Arial"/>
          <w:sz w:val="24"/>
          <w:szCs w:val="24"/>
        </w:rPr>
        <w:t xml:space="preserve">2) мазки - отпечатки из дыхательных путей (гортани, трахеи, бронхов), легких и головного мозга для бактериологического и вирусологического исследования - во всех случаях скоропостижной (ненасильственной) смерти детей и в соответствующих случаях скоропостижной смерти взрослых;</w:t>
      </w:r>
    </w:p>
    <w:p>
      <w:pPr>
        <w:spacing w:after="120"/>
        <w:jc w:val="both"/>
      </w:pPr>
      <w:r>
        <w:rPr>
          <w:rFonts w:ascii="Arial" w:cs="Arial" w:eastAsia="Arial" w:hAnsi="Arial"/>
          <w:sz w:val="24"/>
          <w:szCs w:val="24"/>
        </w:rPr>
        <w:t xml:space="preserve">3) кровь, части внутренних органов, мазки - отпечатки органов для микробиологического и вирусологического исследований - при подозрении на смерть от инфекционных заболеваний или бактериальных пищевых отравлений; при подозрении на особо опасные инфекции взятие материала производят в установленном Министерством здравоохранения Кыргызской Республики порядке, с участием врача-бактериолога;</w:t>
      </w:r>
    </w:p>
    <w:p>
      <w:pPr>
        <w:spacing w:after="120"/>
        <w:jc w:val="both"/>
      </w:pPr>
      <w:r>
        <w:rPr>
          <w:rFonts w:ascii="Arial" w:cs="Arial" w:eastAsia="Arial" w:hAnsi="Arial"/>
          <w:sz w:val="24"/>
          <w:szCs w:val="24"/>
        </w:rPr>
        <w:t xml:space="preserve">4) жидкость из пазухи основной кости, невскрытая почка либо костный мозг из бедренной или плечевой кости, кровь из левого желудочка для исследования на диатомовый планктон - при утоплении;</w:t>
      </w:r>
    </w:p>
    <w:p>
      <w:pPr>
        <w:spacing w:after="120"/>
        <w:jc w:val="both"/>
      </w:pPr>
      <w:r>
        <w:rPr>
          <w:rFonts w:ascii="Arial" w:cs="Arial" w:eastAsia="Arial" w:hAnsi="Arial"/>
          <w:sz w:val="24"/>
          <w:szCs w:val="24"/>
        </w:rPr>
        <w:t xml:space="preserve">5) кусочки матки, труб, яичников и сосудов около маточной клетчатки для гистологического исследования; содержимое полости и часть стенки матки для судебно-химического исследования; тампоны и мазки выделений из влагалища и молочных желез для цитологического исследования - при подозрении на смерть в результате вне больничного аборта; при аборте, осложненном сепсисом, дополнительно изымают материал для бактериологического исследования;</w:t>
      </w:r>
    </w:p>
    <w:p>
      <w:pPr>
        <w:spacing w:after="120"/>
        <w:jc w:val="both"/>
      </w:pPr>
      <w:r>
        <w:rPr>
          <w:rFonts w:ascii="Arial" w:cs="Arial" w:eastAsia="Arial" w:hAnsi="Arial"/>
          <w:sz w:val="24"/>
          <w:szCs w:val="24"/>
        </w:rPr>
        <w:t xml:space="preserve">6) кровь и моча для определения наличия и количественного содержания этанола - при всех случаях насильственной и ненасильственной смерти (за исключением случаев смерти лиц, находившихся в стационаре более 1 суток);</w:t>
      </w:r>
    </w:p>
    <w:p>
      <w:pPr>
        <w:spacing w:after="120"/>
        <w:jc w:val="both"/>
      </w:pPr>
      <w:r>
        <w:rPr>
          <w:rFonts w:ascii="Arial" w:cs="Arial" w:eastAsia="Arial" w:hAnsi="Arial"/>
          <w:sz w:val="24"/>
          <w:szCs w:val="24"/>
        </w:rPr>
        <w:t xml:space="preserve">7) органы и ткани трупа для наличия и количественного содержания отравляющих веществ - при подозрении на отравление химическими веществами, грибами, ядовитыми растениями и при пищевых отравлениях; перечень изымаемых органов и тканей, необходимых для проведения судебно-химического анализа на ядовитые вещества различных групп, приведен в разделе "Изъятие и направление трупного материала на лабораторное исследование";</w:t>
      </w:r>
    </w:p>
    <w:p>
      <w:pPr>
        <w:spacing w:after="120"/>
        <w:jc w:val="both"/>
      </w:pPr>
      <w:r>
        <w:rPr>
          <w:rFonts w:ascii="Arial" w:cs="Arial" w:eastAsia="Arial" w:hAnsi="Arial"/>
          <w:sz w:val="24"/>
          <w:szCs w:val="24"/>
        </w:rPr>
        <w:t xml:space="preserve">8) кровь для определения групповой антигенной принадлежности по системе ABO (Н) и другим системам - при насильственной смерти, сопровождавшейся наружными повреждениями или кровотечением; убийствах или подозрении на них; половых преступлениях или подозрении на них; исследование трупов неизвестных лиц;</w:t>
      </w:r>
    </w:p>
    <w:p>
      <w:pPr>
        <w:spacing w:after="120"/>
        <w:jc w:val="both"/>
      </w:pPr>
      <w:r>
        <w:rPr>
          <w:rFonts w:ascii="Arial" w:cs="Arial" w:eastAsia="Arial" w:hAnsi="Arial"/>
          <w:sz w:val="24"/>
          <w:szCs w:val="24"/>
        </w:rPr>
        <w:t xml:space="preserve">9) кожа, части хрящей и кости с повреждениями, паренхиматозные органы с раневым каналом - для медико-криминалистического исследования при смерти от огнестрельного повреждения, повреждений острыми рубящими, режущими, колюще-режущими и тупыми орудиями.</w:t>
      </w:r>
    </w:p>
    <w:p>
      <w:pPr>
        <w:spacing w:after="120"/>
        <w:jc w:val="both"/>
      </w:pPr>
      <w:r>
        <w:rPr>
          <w:rFonts w:ascii="Arial" w:cs="Arial" w:eastAsia="Arial" w:hAnsi="Arial"/>
          <w:sz w:val="24"/>
          <w:szCs w:val="24"/>
        </w:rPr>
        <w:t xml:space="preserve">93. По письменному предложению изъятию и передаче лицу или органу, назначившему экспертизу, подлежат:</w:t>
      </w:r>
    </w:p>
    <w:p>
      <w:pPr>
        <w:spacing w:after="120"/>
        <w:jc w:val="both"/>
      </w:pPr>
      <w:r>
        <w:rPr>
          <w:rFonts w:ascii="Arial" w:cs="Arial" w:eastAsia="Arial" w:hAnsi="Arial"/>
          <w:sz w:val="24"/>
          <w:szCs w:val="24"/>
        </w:rPr>
        <w:t xml:space="preserve">1) при необходимости, желчь или моча для определения категории выделительства;</w:t>
      </w:r>
    </w:p>
    <w:p>
      <w:pPr>
        <w:spacing w:after="120"/>
        <w:jc w:val="both"/>
      </w:pPr>
      <w:r>
        <w:rPr>
          <w:rFonts w:ascii="Arial" w:cs="Arial" w:eastAsia="Arial" w:hAnsi="Arial"/>
          <w:sz w:val="24"/>
          <w:szCs w:val="24"/>
        </w:rPr>
        <w:t xml:space="preserve">2) тампоны и мазки содержимого влагалища для обнаружения спермы, изучения морфологических особенностей влагалищного эпителия и других целей - при половых преступлениях или подозрении на них; при подозрении на совершение полового акта в извращенной форме берут тампоны и мазки со слизистой оболочки рта и прямой кишки у трупов обоего пола; при подозрении на половые преступления целесообразно брать смывы на тампонах с кожи, из окружности половых органов и заднего прохода;</w:t>
      </w:r>
    </w:p>
    <w:p>
      <w:pPr>
        <w:spacing w:after="120"/>
        <w:jc w:val="both"/>
      </w:pPr>
      <w:r>
        <w:rPr>
          <w:rFonts w:ascii="Arial" w:cs="Arial" w:eastAsia="Arial" w:hAnsi="Arial"/>
          <w:sz w:val="24"/>
          <w:szCs w:val="24"/>
        </w:rPr>
        <w:t xml:space="preserve">3) волосы с головы (лобная, височные, затылочная, теменные области) и лобка для сравнительного исследования - при убийствах или при подозрении на него; половых преступлениях или при подозрении на них; транспортных травмах; повреждении волосистой части головы; исследовании трупов неизвестных лиц;</w:t>
      </w:r>
    </w:p>
    <w:p>
      <w:pPr>
        <w:spacing w:after="120"/>
        <w:jc w:val="both"/>
      </w:pPr>
      <w:r>
        <w:rPr>
          <w:rFonts w:ascii="Arial" w:cs="Arial" w:eastAsia="Arial" w:hAnsi="Arial"/>
          <w:sz w:val="24"/>
          <w:szCs w:val="24"/>
        </w:rPr>
        <w:t xml:space="preserve">4) волосы с головы, либо ногти, либо большой коренной зуб (6, 7 и 8 зубы) на верхней челюсти без болезненных изменений, либо фрагмент трубчатой кости с костным мозгом, либо мышечная ткань для определения группоспецифических антигенов при исследовании гнилостно измененных, мумифицированных, расчлененных и скелетированных трупов неизвестных лиц, или при необходимости, опознанных трупов;</w:t>
      </w:r>
    </w:p>
    <w:p>
      <w:pPr>
        <w:spacing w:after="120"/>
        <w:jc w:val="both"/>
      </w:pPr>
      <w:r>
        <w:rPr>
          <w:rFonts w:ascii="Arial" w:cs="Arial" w:eastAsia="Arial" w:hAnsi="Arial"/>
          <w:sz w:val="24"/>
          <w:szCs w:val="24"/>
        </w:rPr>
        <w:t xml:space="preserve">5) костные объекты скелетированных и не опознанных обгоревших трупов - для определения вида, пола, возраста и роста погибшего;</w:t>
      </w:r>
    </w:p>
    <w:p>
      <w:pPr>
        <w:spacing w:after="120"/>
        <w:jc w:val="both"/>
      </w:pPr>
      <w:r>
        <w:rPr>
          <w:rFonts w:ascii="Arial" w:cs="Arial" w:eastAsia="Arial" w:hAnsi="Arial"/>
          <w:sz w:val="24"/>
          <w:szCs w:val="24"/>
        </w:rPr>
        <w:t xml:space="preserve">6) при наличии соответствующего предписания кисти и пальцы рук с посмертными изменениями кожи концевых фаланг - для дактилоскопирования; отчлененная голова неопознанного трупа для последующего идентификационного исследования.</w:t>
      </w:r>
    </w:p>
    <w:p>
      <w:pPr>
        <w:spacing w:after="120"/>
        <w:jc w:val="both"/>
      </w:pPr>
      <w:r>
        <w:rPr>
          <w:rFonts w:ascii="Arial" w:cs="Arial" w:eastAsia="Arial" w:hAnsi="Arial"/>
          <w:sz w:val="24"/>
          <w:szCs w:val="24"/>
        </w:rPr>
        <w:t xml:space="preserve">94. Объекты, предназначенные для направления в судебно-медицинскую лабораторию, изымаются, упаковываются экспертом и доставляется в соответствующую лабораторию.</w:t>
      </w:r>
    </w:p>
    <w:p>
      <w:pPr>
        <w:spacing w:after="120"/>
        <w:jc w:val="both"/>
      </w:pPr>
      <w:r>
        <w:rPr>
          <w:rFonts w:ascii="Arial" w:cs="Arial" w:eastAsia="Arial" w:hAnsi="Arial"/>
          <w:sz w:val="24"/>
          <w:szCs w:val="24"/>
        </w:rPr>
        <w:t xml:space="preserve">95. При направлении в судебно-медицинскую лабораторию объектов, перечисленных в пункте 92, заполняют соответствующий бланк (бланки) направления, в котором также указывают, кем и когда вынесено постановление о назначении судебно-медицинской экспертизы трупа и вопросы из постановления, подлежащие разрешению при проведении экспертизы в подразделениях лаборатории.</w:t>
      </w:r>
    </w:p>
    <w:p>
      <w:pPr>
        <w:spacing w:after="120"/>
        <w:jc w:val="both"/>
      </w:pPr>
      <w:r>
        <w:rPr>
          <w:rFonts w:ascii="Arial" w:cs="Arial" w:eastAsia="Arial" w:hAnsi="Arial"/>
          <w:sz w:val="24"/>
          <w:szCs w:val="24"/>
        </w:rPr>
        <w:t xml:space="preserve">96. Объекты, перечисленные в пункте 93, передают лицу или органу, назначившему экспертизу трупа, для принятия решения об их дальнейшем исследовании в качестве вещественных доказательств в судебно-медицинской лаборатории.</w:t>
      </w:r>
    </w:p>
    <w:p>
      <w:pPr>
        <w:spacing w:after="120"/>
        <w:jc w:val="both"/>
      </w:pPr>
      <w:r>
        <w:rPr>
          <w:rFonts w:ascii="Arial" w:cs="Arial" w:eastAsia="Arial" w:hAnsi="Arial"/>
          <w:sz w:val="24"/>
          <w:szCs w:val="24"/>
        </w:rPr>
        <w:t xml:space="preserve">97. Организацию доставки изъятого материала в лабораторию центра судебно-медицинской экспертизы обеспечивает лицо, назначившее экспертизу или исследование трупа.</w:t>
      </w:r>
    </w:p>
    <w:p>
      <w:pPr>
        <w:spacing w:after="120"/>
        <w:jc w:val="both"/>
      </w:pPr>
      <w:r>
        <w:rPr>
          <w:rFonts w:ascii="Arial" w:cs="Arial" w:eastAsia="Arial" w:hAnsi="Arial"/>
          <w:sz w:val="24"/>
          <w:szCs w:val="24"/>
        </w:rPr>
        <w:t xml:space="preserve">98. По получении направления эксперта или постановления следователя и изъятого материала, руководитель экспертного учреждения через заведующего соответствующим отделением судебно-медицинской лаборатории (судебно-гистологическим отделением) назначает эксперта, которому поручает производство этой экспертизы, разъясняет этому эксперту его процессуальные права и обязанности и предупреждает об уголовной ответственности за отказ или уклонение отдачи заключения, или за дачу заведомо ложного заключения. Эта подписка включает вводную часть "Заключения эксперта" (экспертиза вещественных доказательств) или оформляется в виде отдельного документа. Эксперт лаборатории производит порученную ему экспертизу, руководствуясь настоящими Правилами и отвечая в пределах своей компетенции на поставленные перед ним вопросы.</w:t>
      </w:r>
    </w:p>
    <w:p>
      <w:pPr>
        <w:spacing w:after="120"/>
        <w:jc w:val="both"/>
      </w:pPr>
      <w:r>
        <w:rPr>
          <w:rFonts w:ascii="Arial" w:cs="Arial" w:eastAsia="Arial" w:hAnsi="Arial"/>
          <w:sz w:val="24"/>
          <w:szCs w:val="24"/>
        </w:rPr>
        <w:t xml:space="preserve">99. Запись об изъятии органов и тканей делается в "Заключении эксперта". Согласия родственников или наследников покойного на изъятие органов и тканей из тела трупа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Оформление "Заключения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Результаты судебно-медицинской экспертизы трупа оформляют документом, который в соответствии с действующим Уголовно-процессуальным </w:t>
      </w:r>
      <w:hyperlink w:history="1" r:id="rIdgrdqvmkwwjmvixjgtfpl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утвержденными формами первичной медицинской документации учреждений здравоохранения именуется - "Заключение эксперта" (экспертиза трупа).</w:t>
      </w:r>
    </w:p>
    <w:p>
      <w:pPr>
        <w:spacing w:after="120"/>
        <w:jc w:val="both"/>
      </w:pPr>
      <w:r>
        <w:rPr>
          <w:rFonts w:ascii="Arial" w:cs="Arial" w:eastAsia="Arial" w:hAnsi="Arial"/>
          <w:sz w:val="24"/>
          <w:szCs w:val="24"/>
        </w:rPr>
        <w:t xml:space="preserve">101. Результаты произведенной в судебно-медицинской лаборатории экспертизы трупного материала оформляют как "Заключение эксперта" (экспертиза вещественных доказательств).</w:t>
      </w:r>
    </w:p>
    <w:p>
      <w:pPr>
        <w:spacing w:after="120"/>
        <w:jc w:val="both"/>
      </w:pPr>
      <w:r>
        <w:rPr>
          <w:rFonts w:ascii="Arial" w:cs="Arial" w:eastAsia="Arial" w:hAnsi="Arial"/>
          <w:sz w:val="24"/>
          <w:szCs w:val="24"/>
        </w:rPr>
        <w:t xml:space="preserve">102. В случаях, когда постановление о назначении судебно-медицинской экспертизы трупа не вынесено и письменным поручением прокуратуры, следователя, суда назначено судебно-медицинское исследование трупа, его производят с соблюдением настоящих Правил, касающихся наружного и внутреннего исследования, взятия материала на лабораторное и дополнительное исследование. Результаты исследования трупа оформляют как "Акт судебно-медицинского исследования трупа", результаты лабораторных исследований - соответствующим "Актом".</w:t>
      </w:r>
    </w:p>
    <w:p>
      <w:pPr>
        <w:spacing w:after="120"/>
        <w:jc w:val="both"/>
      </w:pPr>
      <w:r>
        <w:rPr>
          <w:rFonts w:ascii="Arial" w:cs="Arial" w:eastAsia="Arial" w:hAnsi="Arial"/>
          <w:sz w:val="24"/>
          <w:szCs w:val="24"/>
        </w:rPr>
        <w:t xml:space="preserve">103. Категорически запрещается составление "Заключения эксперта" по данным медицинских документов без судебно-медицинского исследования трупа.</w:t>
      </w:r>
    </w:p>
    <w:p>
      <w:pPr>
        <w:spacing w:after="120"/>
        <w:jc w:val="both"/>
      </w:pPr>
      <w:r>
        <w:rPr>
          <w:rFonts w:ascii="Arial" w:cs="Arial" w:eastAsia="Arial" w:hAnsi="Arial"/>
          <w:sz w:val="24"/>
          <w:szCs w:val="24"/>
        </w:rPr>
        <w:t xml:space="preserve">104. Если постановление (определение) о назначении судебно-медицинской экспертизы трупа вручено эксперту после окончания им производства судебно-медицинского исследования трупа и составления "Акта", оформляют "Заключение эксперта". Для этого заполняют вводную часть установленной формы "Заключения эксперта", делают пометку о разъяснении эксперту процессуальных прав, обязанностей и ответственности, перечисляют вопросы, на которые необходимо ответить, и формулируют выводы. К "Заключению эксперта" прилагают "Акт судебно-медицинского исследования трупа". "Заключению эксперта" присваивают номер "Акта".</w:t>
      </w:r>
    </w:p>
    <w:p>
      <w:pPr>
        <w:spacing w:after="120"/>
        <w:jc w:val="both"/>
      </w:pPr>
      <w:r>
        <w:rPr>
          <w:rFonts w:ascii="Arial" w:cs="Arial" w:eastAsia="Arial" w:hAnsi="Arial"/>
          <w:sz w:val="24"/>
          <w:szCs w:val="24"/>
        </w:rPr>
        <w:t xml:space="preserve">105. "Заключение эксперта" подписывается судебно-медицинским экспертом (экспертами). Обязательно указывают дату окончания экспертизы.</w:t>
      </w:r>
    </w:p>
    <w:p>
      <w:pPr>
        <w:spacing w:after="120"/>
        <w:jc w:val="both"/>
      </w:pPr>
      <w:r>
        <w:rPr>
          <w:rFonts w:ascii="Arial" w:cs="Arial" w:eastAsia="Arial" w:hAnsi="Arial"/>
          <w:sz w:val="24"/>
          <w:szCs w:val="24"/>
        </w:rPr>
        <w:t xml:space="preserve">106. Следует избегать дополнительного вписывания в текст "Заключения эксперта" отдельных слов или предложений, зачеркивание слов и т.д., внесенные поправки должны быть заверены подписью эксперта.</w:t>
      </w:r>
    </w:p>
    <w:p>
      <w:pPr>
        <w:spacing w:after="120"/>
        <w:jc w:val="both"/>
      </w:pPr>
      <w:r>
        <w:rPr>
          <w:rFonts w:ascii="Arial" w:cs="Arial" w:eastAsia="Arial" w:hAnsi="Arial"/>
          <w:sz w:val="24"/>
          <w:szCs w:val="24"/>
        </w:rPr>
        <w:t xml:space="preserve">107. Директор центра судебно-медицинской экспертизы, либо его заместитель, либо заведующий структурным подразделением центра заверяет печатью подписку эксперта о разъяснении ему процессуальных прав, обязанностей и об их ответственности за дачу заведомо ложного заключения, а также подпись эксперта под протокольной частью, выводами, фототаблицами и схемами повреждений. Если в "Заключение эксперта" вносятся поправки или дополнения, об этом в конце документа делают соответствующую запись, также заверенную подписью эксперта и печатью.</w:t>
      </w:r>
    </w:p>
    <w:p>
      <w:pPr>
        <w:spacing w:after="120"/>
        <w:jc w:val="both"/>
      </w:pPr>
      <w:r>
        <w:rPr>
          <w:rFonts w:ascii="Arial" w:cs="Arial" w:eastAsia="Arial" w:hAnsi="Arial"/>
          <w:sz w:val="24"/>
          <w:szCs w:val="24"/>
        </w:rPr>
        <w:t xml:space="preserve">108. К "Заключению эксперта" прилагают фототаблицы, схемы повреждений и заключения всех экспертиз, произведенных другими экспертами в процессе экспертизы трупа - "Заключение эксперта" (экспертиза вещественных доказательств). Перечисленные материалы рассматривают как составную часть "Заключения эксперта" (экспертиза трупа).</w:t>
      </w:r>
    </w:p>
    <w:p>
      <w:pPr>
        <w:spacing w:after="120"/>
        <w:jc w:val="both"/>
      </w:pPr>
      <w:r>
        <w:rPr>
          <w:rFonts w:ascii="Arial" w:cs="Arial" w:eastAsia="Arial" w:hAnsi="Arial"/>
          <w:sz w:val="24"/>
          <w:szCs w:val="24"/>
        </w:rPr>
        <w:t xml:space="preserve">109. "Заключение эксперта" составляют не менее чем в двух экземплярах, один из которых получает лицо или орган, назначившее экспертизу, а другой остается на хранение в центре судебно-медицинской экспертизы или в его городском, районном, межрайонном отделении в течение 25 лет.</w:t>
      </w:r>
    </w:p>
    <w:p>
      <w:pPr>
        <w:spacing w:after="120"/>
        <w:jc w:val="both"/>
      </w:pPr>
      <w:r>
        <w:rPr>
          <w:rFonts w:ascii="Arial" w:cs="Arial" w:eastAsia="Arial" w:hAnsi="Arial"/>
          <w:sz w:val="24"/>
          <w:szCs w:val="24"/>
        </w:rPr>
        <w:t xml:space="preserve">110. Не допускается подмена "Заключения эксперта" различными справками и выписками, а также использование не утвержденных Министерством здравоохранения Кыргызской Республики форм первичной документации.</w:t>
      </w:r>
    </w:p>
    <w:p>
      <w:pPr>
        <w:spacing w:after="120"/>
        <w:jc w:val="both"/>
      </w:pPr>
      <w:r>
        <w:rPr>
          <w:rFonts w:ascii="Arial" w:cs="Arial" w:eastAsia="Arial" w:hAnsi="Arial"/>
          <w:sz w:val="24"/>
          <w:szCs w:val="24"/>
        </w:rPr>
        <w:t xml:space="preserve">111. По письменному запросу технического инспектора профсоюза в случае производственной травмы может быть выдана справка с указанием причины смерти и концентрации алкоголя в крови, моче погибшего.</w:t>
      </w:r>
    </w:p>
    <w:p>
      <w:pPr>
        <w:spacing w:after="120"/>
        <w:jc w:val="both"/>
      </w:pPr>
      <w:r>
        <w:rPr>
          <w:rFonts w:ascii="Arial" w:cs="Arial" w:eastAsia="Arial" w:hAnsi="Arial"/>
          <w:sz w:val="24"/>
          <w:szCs w:val="24"/>
        </w:rPr>
        <w:t xml:space="preserve">112. "Заключение эксперта" состоит из вводной и исследовательской частей, результатов лабораторных и дополнительных исследований, диагноза и выводов. Вводная и исследовательская части именуются протокольной частью "Заключения эксперта".</w:t>
      </w:r>
    </w:p>
    <w:p>
      <w:pPr>
        <w:spacing w:after="120"/>
        <w:jc w:val="both"/>
      </w:pPr>
      <w:r>
        <w:rPr>
          <w:rFonts w:ascii="Arial" w:cs="Arial" w:eastAsia="Arial" w:hAnsi="Arial"/>
          <w:sz w:val="24"/>
          <w:szCs w:val="24"/>
        </w:rPr>
        <w:t xml:space="preserve">113. Протокольная часть "Заключения эксперта" составляется не позднее десяти дней после вскрытия трупа.</w:t>
      </w:r>
    </w:p>
    <w:p>
      <w:pPr>
        <w:spacing w:after="120"/>
        <w:jc w:val="both"/>
      </w:pPr>
      <w:r>
        <w:rPr>
          <w:rFonts w:ascii="Arial" w:cs="Arial" w:eastAsia="Arial" w:hAnsi="Arial"/>
          <w:sz w:val="24"/>
          <w:szCs w:val="24"/>
        </w:rPr>
        <w:t xml:space="preserve">114. Во вводной части указываются: дата, время начала и окончания экспертизы; условия ее производства; наличие постановления (определения), на основании которого производится экспертиза с указанием фамилии и должности назначившего ее лица и даты назначения; место производства экспертизы; фамилия, имя, отчество и инициалы судебно-медицинского эксперта (экспертов), занимаемая должность и место работы, специальность, стаж работы по специальности, квалификационная категория, ученая степень и ученое звание; фамилия, имя, отчество (возраст) покойного; подписка судебно-медицинского эксперта (экспертов) о разъяснении ему процессуальных прав и обязанностей и об ответственности за дачу заведомо ложного заключения; вопросы, поставленные на разрешение экспертизы в формулировке следователя.</w:t>
      </w:r>
    </w:p>
    <w:p>
      <w:pPr>
        <w:spacing w:after="120"/>
        <w:jc w:val="both"/>
      </w:pPr>
      <w:r>
        <w:rPr>
          <w:rFonts w:ascii="Arial" w:cs="Arial" w:eastAsia="Arial" w:hAnsi="Arial"/>
          <w:sz w:val="24"/>
          <w:szCs w:val="24"/>
        </w:rPr>
        <w:t xml:space="preserve">115. Во вводной части излагаются обстоятельства наступления смерти (сведения из постановления, протокола осмотра места происшествия, истории болезни и других документов, представленных следователем к началу производства экспертизы). Указывают наименование документов, их номер, дату составления. Если источником сведений являются медицинские документы (медицинские карты стационарного и амбулаторного больного и т.д.), указывают также наименование лечебно-профилактического учреждения, данные о времени поступления и продолжительности пребывания на лечении, состояние при поступлении, его динамику, проведенные лечебные мероприятия, оперативные вмешательства, результаты анализов, осложнения, сопутствующие заболевания, клинический диагноз. Не разрешается использовать незаверенные копии медицинских документов.</w:t>
      </w:r>
    </w:p>
    <w:p>
      <w:pPr>
        <w:spacing w:after="120"/>
        <w:jc w:val="both"/>
      </w:pPr>
      <w:r>
        <w:rPr>
          <w:rFonts w:ascii="Arial" w:cs="Arial" w:eastAsia="Arial" w:hAnsi="Arial"/>
          <w:sz w:val="24"/>
          <w:szCs w:val="24"/>
        </w:rPr>
        <w:t xml:space="preserve">116. Исследовательская часть "Заключения эксперта" является объективной основой для составления и обоснования экспертных выводов. Она включает последовательное изложение процесса исследования трупа и всех выявленных при этом фактических данных (описание одежды, обуви и других предметов, доставленных с трупом; наружного и внутреннего исследования трупа; перечень объектов, направленных в судебно-медицинскую лабораторию и передаваемых следователю), клинических, научных или учебных целей в этом разделе приводят описание произведенного вмешательства и указывают, что изъято, кому и какому учреждению передано.</w:t>
      </w:r>
    </w:p>
    <w:p>
      <w:pPr>
        <w:spacing w:after="120"/>
        <w:jc w:val="both"/>
      </w:pPr>
      <w:r>
        <w:rPr>
          <w:rFonts w:ascii="Arial" w:cs="Arial" w:eastAsia="Arial" w:hAnsi="Arial"/>
          <w:sz w:val="24"/>
          <w:szCs w:val="24"/>
        </w:rPr>
        <w:t xml:space="preserve">117. Структуру (последовательность изложения) исследовательской части определяет судебно-медицинский эксперт, производящий экспертизу трупа, в зависимости от особенностей этой экспертизы.</w:t>
      </w:r>
    </w:p>
    <w:p>
      <w:pPr>
        <w:spacing w:after="120"/>
        <w:jc w:val="both"/>
      </w:pPr>
      <w:r>
        <w:rPr>
          <w:rFonts w:ascii="Arial" w:cs="Arial" w:eastAsia="Arial" w:hAnsi="Arial"/>
          <w:sz w:val="24"/>
          <w:szCs w:val="24"/>
        </w:rPr>
        <w:t xml:space="preserve">118. Исследовательская часть должна объективно и исчерпывающе полно протоколировать все фактические данные, выявленные в процессе исследования трупа. Констатируются не только обнаруженные травматические или болезненные изменения, нормальное состояние органов и тканей, посторонние запахи и т.д., но и отсутствие имеющих значение для дела изменений или особенностей (отсутствие кровоизлияний, повреждений, запаха и т.д.). Не допускается подмена подробного описания диагнозом ("абсцесс", "входное огнестрельное ранение" и др.) или выражениями - "в норме", "без особенностей" и т.п., а также сокращения слов, за исключением общепринятых.</w:t>
      </w:r>
    </w:p>
    <w:p>
      <w:pPr>
        <w:spacing w:after="120"/>
        <w:jc w:val="both"/>
      </w:pPr>
      <w:r>
        <w:rPr>
          <w:rFonts w:ascii="Arial" w:cs="Arial" w:eastAsia="Arial" w:hAnsi="Arial"/>
          <w:sz w:val="24"/>
          <w:szCs w:val="24"/>
        </w:rPr>
        <w:t xml:space="preserve">119. Исследовательская часть должна быть изложена языком, понятным для лица, не имеющего специальных познаний в судебной медицине. При невозможности обойтись без специальных медицинских терминов их смысл должен быть разъяснен.</w:t>
      </w:r>
    </w:p>
    <w:p>
      <w:pPr>
        <w:spacing w:after="120"/>
        <w:jc w:val="both"/>
      </w:pPr>
      <w:r>
        <w:rPr>
          <w:rFonts w:ascii="Arial" w:cs="Arial" w:eastAsia="Arial" w:hAnsi="Arial"/>
          <w:sz w:val="24"/>
          <w:szCs w:val="24"/>
        </w:rPr>
        <w:t xml:space="preserve">120. Изложение отдельных разделов исследовательской части (наружное исследование, внутреннее исследование и др.) начинают с красной строки.</w:t>
      </w:r>
    </w:p>
    <w:p>
      <w:pPr>
        <w:spacing w:after="120"/>
        <w:jc w:val="both"/>
      </w:pPr>
      <w:r>
        <w:rPr>
          <w:rFonts w:ascii="Arial" w:cs="Arial" w:eastAsia="Arial" w:hAnsi="Arial"/>
          <w:sz w:val="24"/>
          <w:szCs w:val="24"/>
        </w:rPr>
        <w:t xml:space="preserve">121. Протокольную часть "Заключения эксперта" после перечисления объектов, направленных на лабораторные исследования, подписывает судебно-медицинский эксперт (эксперты).</w:t>
      </w:r>
    </w:p>
    <w:p>
      <w:pPr>
        <w:spacing w:after="120"/>
        <w:jc w:val="both"/>
      </w:pPr>
      <w:r>
        <w:rPr>
          <w:rFonts w:ascii="Arial" w:cs="Arial" w:eastAsia="Arial" w:hAnsi="Arial"/>
          <w:sz w:val="24"/>
          <w:szCs w:val="24"/>
        </w:rPr>
        <w:t xml:space="preserve">122. После протокольной части "Заключения эксперта" приводят результаты дополнительных исследований, судебно-медицинский диагноз. Он оформляется на основе результатов морфологического исследования трупа и при наличии клинических данных медицинских документов (медицинских карт стационарного или амбулаторного больного и т.п.).</w:t>
      </w:r>
    </w:p>
    <w:p>
      <w:pPr>
        <w:spacing w:after="120"/>
        <w:jc w:val="both"/>
      </w:pPr>
      <w:r>
        <w:rPr>
          <w:rFonts w:ascii="Arial" w:cs="Arial" w:eastAsia="Arial" w:hAnsi="Arial"/>
          <w:sz w:val="24"/>
          <w:szCs w:val="24"/>
        </w:rPr>
        <w:t xml:space="preserve">123. Составление диагноза имеет целью систематизацию и последовательное изложение в сжатой форме сущности изменений и повреждений, обнаруженных при исследовании трупа, а также сопоставление их с клиническим диагнозом. Поскольку экспертную оценку выявленных изменений и повреждений делают в выводах, диагноз не подменяет выводов и способствует правильному последовательному и обоснованному их составлению.</w:t>
      </w:r>
    </w:p>
    <w:p>
      <w:pPr>
        <w:spacing w:after="120"/>
        <w:jc w:val="both"/>
      </w:pPr>
      <w:r>
        <w:rPr>
          <w:rFonts w:ascii="Arial" w:cs="Arial" w:eastAsia="Arial" w:hAnsi="Arial"/>
          <w:sz w:val="24"/>
          <w:szCs w:val="24"/>
        </w:rPr>
        <w:t xml:space="preserve">124. Диагноз оформляют по окончании исследования трупа.</w:t>
      </w:r>
    </w:p>
    <w:p>
      <w:pPr>
        <w:spacing w:after="120"/>
        <w:jc w:val="both"/>
      </w:pPr>
      <w:r>
        <w:rPr>
          <w:rFonts w:ascii="Arial" w:cs="Arial" w:eastAsia="Arial" w:hAnsi="Arial"/>
          <w:sz w:val="24"/>
          <w:szCs w:val="24"/>
        </w:rPr>
        <w:t xml:space="preserve">125. Диагноз строится по патогенетическому принципу с отражением последовательности развития обнаруженных изменений и указанием основного повреждения, заболевания или патологического состояния, сопутствующих повреждений, заболеваний или состояний, оказавших неблагоприятное влияние на течение основного процесса; других сопутствующих изменений, не связанных с основным повреждением или заболеванием и причиной смерти.</w:t>
      </w:r>
    </w:p>
    <w:p>
      <w:pPr>
        <w:spacing w:after="120"/>
        <w:jc w:val="both"/>
      </w:pPr>
      <w:r>
        <w:rPr>
          <w:rFonts w:ascii="Arial" w:cs="Arial" w:eastAsia="Arial" w:hAnsi="Arial"/>
          <w:sz w:val="24"/>
          <w:szCs w:val="24"/>
        </w:rPr>
        <w:t xml:space="preserve">126. При определении нозологических форм и причин смерти медицинский персонал руководствуется действующей "Международной статистической классификацией болезней, травм и причин смерти".</w:t>
      </w:r>
    </w:p>
    <w:p>
      <w:pPr>
        <w:spacing w:after="120"/>
        <w:jc w:val="both"/>
      </w:pPr>
      <w:r>
        <w:rPr>
          <w:rFonts w:ascii="Arial" w:cs="Arial" w:eastAsia="Arial" w:hAnsi="Arial"/>
          <w:sz w:val="24"/>
          <w:szCs w:val="24"/>
        </w:rPr>
        <w:t xml:space="preserve">127. Необходимые сведения из документов и материалов, дополнительно представленных следователем и полученных из судебно-медицинской лаборатории приводят до судебно-медицинского диагноза с указанием даты получения, номера и даты исполнения.</w:t>
      </w:r>
    </w:p>
    <w:p>
      <w:pPr>
        <w:spacing w:after="120"/>
        <w:jc w:val="both"/>
      </w:pPr>
      <w:r>
        <w:rPr>
          <w:rFonts w:ascii="Arial" w:cs="Arial" w:eastAsia="Arial" w:hAnsi="Arial"/>
          <w:sz w:val="24"/>
          <w:szCs w:val="24"/>
        </w:rPr>
        <w:t xml:space="preserve">128. Все дополнительные, лабораторные исследования и эксперименты, выполняемые судебно-медицинским экспертом в морге, излагают с указанием даты в "Заключении эксперта" в разделе "дополнительные исследования" и подписываются экспертом.</w:t>
      </w:r>
    </w:p>
    <w:p>
      <w:pPr>
        <w:spacing w:after="120"/>
        <w:jc w:val="both"/>
      </w:pPr>
      <w:r>
        <w:rPr>
          <w:rFonts w:ascii="Arial" w:cs="Arial" w:eastAsia="Arial" w:hAnsi="Arial"/>
          <w:sz w:val="24"/>
          <w:szCs w:val="24"/>
        </w:rPr>
        <w:t xml:space="preserve">129. По окончании дополнительных исследований объекты, изъятые из трупа, выдают под расписку с соблюдением требований, изложенных в пункте 90, лицу или органу, назначившему экспертизу трупа вместе с оформленным "Заключением эксперта" (экспертиза трупа).</w:t>
      </w:r>
    </w:p>
    <w:p>
      <w:pPr>
        <w:spacing w:after="120"/>
        <w:jc w:val="both"/>
      </w:pPr>
      <w:r>
        <w:rPr>
          <w:rFonts w:ascii="Arial" w:cs="Arial" w:eastAsia="Arial" w:hAnsi="Arial"/>
          <w:sz w:val="24"/>
          <w:szCs w:val="24"/>
        </w:rPr>
        <w:t xml:space="preserve">130. Выводы "Заключения эксперта" составляют после окончания всех исследований, связанных с экспертизой трупа, в соответствии с поставленными перед экспертом вопросами. Допускается объединение близких по смыслу вопросов и изменение их последовательности (без изменения первоначальной формулировки вопроса). При неясности содержания вопросов эксперт указывает, как он понимает тот или иной вопрос. Эксперт имеет право обратиться к лицу, назначившему судебно-медицинскую экспертизу трупа, с просьбой уточнить вопросы.</w:t>
      </w:r>
    </w:p>
    <w:p>
      <w:pPr>
        <w:spacing w:after="120"/>
        <w:jc w:val="both"/>
      </w:pPr>
      <w:r>
        <w:rPr>
          <w:rFonts w:ascii="Arial" w:cs="Arial" w:eastAsia="Arial" w:hAnsi="Arial"/>
          <w:sz w:val="24"/>
          <w:szCs w:val="24"/>
        </w:rPr>
        <w:t xml:space="preserve">131. Выводы судебно-медицинского эксперта должны представлять собой научно обоснованные, мотивированные ответы на поставленные вопросы, к которым он приходит в результате всестороннего и объективного анализа данных исследования трупа, результатов дополнительных и лабораторных исследований, изучения медицинской документации и использование других материалов. Если эксперт использовал нормативные материалы и справочные данные, то он указывает, какие именно. Не допускается применение непроверенных (не апробированных) методик.</w:t>
      </w:r>
    </w:p>
    <w:p>
      <w:pPr>
        <w:spacing w:after="120"/>
        <w:jc w:val="both"/>
      </w:pPr>
      <w:r>
        <w:rPr>
          <w:rFonts w:ascii="Arial" w:cs="Arial" w:eastAsia="Arial" w:hAnsi="Arial"/>
          <w:sz w:val="24"/>
          <w:szCs w:val="24"/>
        </w:rPr>
        <w:t xml:space="preserve">132. Выводы следует излагать четко и конкретно, не допуская различного их толкования.</w:t>
      </w:r>
    </w:p>
    <w:p>
      <w:pPr>
        <w:spacing w:after="120"/>
        <w:jc w:val="both"/>
      </w:pPr>
      <w:r>
        <w:rPr>
          <w:rFonts w:ascii="Arial" w:cs="Arial" w:eastAsia="Arial" w:hAnsi="Arial"/>
          <w:sz w:val="24"/>
          <w:szCs w:val="24"/>
        </w:rPr>
        <w:t xml:space="preserve">133. Вопросы, выходящие за пределы своих специальных познаний, эксперт оставляет без ответа, отмечая это в выводах.</w:t>
      </w:r>
    </w:p>
    <w:p>
      <w:pPr>
        <w:spacing w:after="120"/>
        <w:jc w:val="both"/>
      </w:pPr>
      <w:r>
        <w:rPr>
          <w:rFonts w:ascii="Arial" w:cs="Arial" w:eastAsia="Arial" w:hAnsi="Arial"/>
          <w:sz w:val="24"/>
          <w:szCs w:val="24"/>
        </w:rPr>
        <w:t xml:space="preserve">134. Если возможности судебно-медицинской науки и практики или характера исследуемых объектов не позволяет дать категорический, обоснованный ответ, судебно-медицинский эксперт имеет право отказаться от дачи заключения по этому вопросу.</w:t>
      </w:r>
    </w:p>
    <w:p>
      <w:pPr>
        <w:spacing w:after="120"/>
        <w:jc w:val="both"/>
      </w:pPr>
      <w:r>
        <w:rPr>
          <w:rFonts w:ascii="Arial" w:cs="Arial" w:eastAsia="Arial" w:hAnsi="Arial"/>
          <w:sz w:val="24"/>
          <w:szCs w:val="24"/>
        </w:rPr>
        <w:t xml:space="preserve">135. При отсутствии возможности дать ответы на все поставленные перед экспертом вопросы (в том числе в связи с тем, что вопросы выходят за пределы его специальных знаний), составляют сообщение (акт) о невозможности дать заключение. В тех случаях, когда эксперт частично ответил на поставленные вопросы, или невозможно дать ответы в полном объеме, причины указываются и обосновываются в выводах (заключении).</w:t>
      </w:r>
    </w:p>
    <w:p>
      <w:pPr>
        <w:spacing w:after="120"/>
        <w:jc w:val="both"/>
      </w:pPr>
      <w:r>
        <w:rPr>
          <w:rFonts w:ascii="Arial" w:cs="Arial" w:eastAsia="Arial" w:hAnsi="Arial"/>
          <w:sz w:val="24"/>
          <w:szCs w:val="24"/>
        </w:rPr>
        <w:t xml:space="preserve">136. Судебно-медицинский эксперт имеет право указать в выводах установленные им при производстве экспертизы обстоятельства, имеющие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137. Судебно-медицинский эксперт обязан до окончания экспертизы довести до сведения органов, назначивших экспертизу, выявленные им новые данные, имеющие значение для дела. В случае насильственной смерти от повреждения, отравления, осложнений внебольничного аборта и т.д., эксперт должен срочно известить по телефону лицо, назначившее экспертизу, об установленных им обстоятельствах.</w:t>
      </w:r>
    </w:p>
    <w:p>
      <w:pPr>
        <w:spacing w:after="120"/>
        <w:jc w:val="both"/>
      </w:pPr>
      <w:r>
        <w:rPr>
          <w:rFonts w:ascii="Arial" w:cs="Arial" w:eastAsia="Arial" w:hAnsi="Arial"/>
          <w:sz w:val="24"/>
          <w:szCs w:val="24"/>
        </w:rPr>
        <w:t xml:space="preserve">138. При обнаружении нераспознанного при жизни острозаразного заболевания (ВИЧ-инфекция, сыпной, брюшной, возвратный тифы, дизентерия и др.) эксперт или заведующий отделом (отделением) срочно извещает об этом в письменном виде соответствующий орган санэпиднадзора. При обнаружении особо опасных инфекций экстренно извещают местный отдел здравоохранения.</w:t>
      </w:r>
    </w:p>
    <w:p>
      <w:pPr>
        <w:spacing w:after="120"/>
        <w:jc w:val="both"/>
      </w:pPr>
      <w:r>
        <w:rPr>
          <w:rFonts w:ascii="Arial" w:cs="Arial" w:eastAsia="Arial" w:hAnsi="Arial"/>
          <w:sz w:val="24"/>
          <w:szCs w:val="24"/>
        </w:rPr>
        <w:t xml:space="preserve">139. При выявлении в процессе экспертизы трупа грубых дефектов диагностики и лечения эксперт должен письменно известить об этом местный орган здравоохранения и руководство судебно-медицинской экспертизы. Обсуждение случая на клинико-анатомической конференции и лечебно-контрольной комиссии возможно только с письменного разрешения лица, назначившего экспертизу.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Заполнение медицинского свидетельства о смерти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 "Медицинское свидетельство о смерти" ("Медицинское свидетельство о перинатальной смерти") заполняется в день окончания судебно-медицинского вскрытия трупа и подписывается судебно-медицинским экспертом, производившим экспертизу трупа.</w:t>
      </w:r>
    </w:p>
    <w:p>
      <w:pPr>
        <w:spacing w:after="120"/>
        <w:jc w:val="both"/>
      </w:pPr>
      <w:r>
        <w:rPr>
          <w:rFonts w:ascii="Arial" w:cs="Arial" w:eastAsia="Arial" w:hAnsi="Arial"/>
          <w:sz w:val="24"/>
          <w:szCs w:val="24"/>
        </w:rPr>
        <w:t xml:space="preserve">141. "Медицинское свидетельство о смерти" выдается родственникам (близким) покойного, другим лицам или организациям, предъявившим документы умершего, ответственным за проведение похорон.</w:t>
      </w:r>
    </w:p>
    <w:p>
      <w:pPr>
        <w:spacing w:after="120"/>
        <w:jc w:val="both"/>
      </w:pPr>
      <w:r>
        <w:rPr>
          <w:rFonts w:ascii="Arial" w:cs="Arial" w:eastAsia="Arial" w:hAnsi="Arial"/>
          <w:sz w:val="24"/>
          <w:szCs w:val="24"/>
        </w:rPr>
        <w:t xml:space="preserve">Оно выдается под расписку на корешке медицинского свидетельства о смерти, остающегося в учреждении здравоохранения. Выдача трупа без "Медицинского свидетельства о смерти" запрещается.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утери "Медицинского свидетельства о смерти" лицом, его получившим, на основании его письменного заявления выдается новое "Медицинское свидетельство о смерти" с пометкой "дубликат".</w:t>
      </w:r>
    </w:p>
    <w:p>
      <w:pPr>
        <w:spacing w:after="120"/>
        <w:jc w:val="both"/>
      </w:pPr>
      <w:r>
        <w:rPr>
          <w:rFonts w:ascii="Arial" w:cs="Arial" w:eastAsia="Arial" w:hAnsi="Arial"/>
          <w:sz w:val="24"/>
          <w:szCs w:val="24"/>
        </w:rPr>
        <w:t xml:space="preserve">142. Порядок заполнения и выдачи "Медицинского свидетельства о смерти" ("Медицинского свидетельства о перинатальной смерти") определен соответствующими инструкциями Министерства здравоохранения Кыргызской Республики.</w:t>
      </w:r>
    </w:p>
    <w:p>
      <w:pPr>
        <w:spacing w:after="120"/>
        <w:jc w:val="both"/>
      </w:pPr>
      <w:r>
        <w:rPr>
          <w:rFonts w:ascii="Arial" w:cs="Arial" w:eastAsia="Arial" w:hAnsi="Arial"/>
          <w:sz w:val="24"/>
          <w:szCs w:val="24"/>
        </w:rPr>
        <w:t xml:space="preserve">143. "Медицинское свидетельство о перинатальной смерти" заполняется в случае судебно-медицинской экспертизы трупа мертворожденного или ребенка, умершего в первые 0-6 суток после рождения. Во всех остальных случаях заполняется "Медицинское свидетельство о смерти".</w:t>
      </w:r>
    </w:p>
    <w:p>
      <w:pPr>
        <w:spacing w:after="120"/>
        <w:jc w:val="both"/>
      </w:pPr>
      <w:r>
        <w:rPr>
          <w:rFonts w:ascii="Arial" w:cs="Arial" w:eastAsia="Arial" w:hAnsi="Arial"/>
          <w:sz w:val="24"/>
          <w:szCs w:val="24"/>
        </w:rPr>
        <w:t xml:space="preserve">144. Как правило, сразу же выдают окончательное свидетельство о смерти. Если для установления или уточнения причины смерти необходимо проведение лабораторных исследований, выдают предварительное свидетельство о смерти. Невозможность установления рода смерти или обстоятельств и места травмы к моменту выдачи свидетельства о смерти не является основанием для выдачи предварительного свидетельства о смерти; в этом случае в бланке подчеркивают - "род смерти не установлен". После получения результатов лабораторных исследований и других необходимых сведений сразу же взамен предварительного свидетельства о смерти эксперт составляет новое - окончательное свидетельство о смерти с отметкой "взамен предварительного" - пересылается непосредственно в областное (городское, республиканское) статистическое управление, о чем также делается соответствующая запись на обратной стороне титульного листа второго экземпляра в "Заключении эксперта", "Акте исследования".</w:t>
      </w:r>
    </w:p>
    <w:p>
      <w:pPr>
        <w:spacing w:after="120"/>
        <w:jc w:val="both"/>
      </w:pPr>
      <w:r>
        <w:rPr>
          <w:rFonts w:ascii="Arial" w:cs="Arial" w:eastAsia="Arial" w:hAnsi="Arial"/>
          <w:sz w:val="24"/>
          <w:szCs w:val="24"/>
        </w:rPr>
        <w:t xml:space="preserve">145. На обратной стороне титульного листа второго экземпляра в "Заключении эксперта", "Акте исследования" приводятся сведения из выданного "Медицинского свидетельства о смерти", его номер, дата выдачи, основная причина смерти, ее осложнения, непосредственная причина смерти, сопутствующие заболевания и повреждения.</w:t>
      </w:r>
    </w:p>
    <w:p>
      <w:pPr>
        <w:spacing w:after="120"/>
        <w:jc w:val="both"/>
      </w:pPr>
      <w:r>
        <w:rPr>
          <w:rFonts w:ascii="Arial" w:cs="Arial" w:eastAsia="Arial" w:hAnsi="Arial"/>
          <w:sz w:val="24"/>
          <w:szCs w:val="24"/>
        </w:rPr>
        <w:t xml:space="preserve">146. Заведующие отделениями судебно-медицинской экспертизы обеспечивают контроль за своевременным составлением и отправкой в статистическое управление нового свидетельства о смерти, направляемого взамен предварительного.</w:t>
      </w:r>
    </w:p>
    <w:p>
      <w:pPr>
        <w:spacing w:after="120"/>
        <w:jc w:val="both"/>
      </w:pPr>
      <w:r>
        <w:rPr>
          <w:rFonts w:ascii="Arial" w:cs="Arial" w:eastAsia="Arial" w:hAnsi="Arial"/>
          <w:sz w:val="24"/>
          <w:szCs w:val="24"/>
        </w:rPr>
        <w:t xml:space="preserve">147. Директор центра судебно-медицинской экспертизы (заведующий отделом судебно-медицинской экспертизы трупов) обеспечивает контроль за качеством заполнения медицинского свидетельства о смерти.</w:t>
      </w:r>
    </w:p>
    <w:p>
      <w:pPr>
        <w:spacing w:after="120"/>
        <w:jc w:val="both"/>
      </w:pPr>
      <w:r>
        <w:rPr>
          <w:rFonts w:ascii="Arial" w:cs="Arial" w:eastAsia="Arial" w:hAnsi="Arial"/>
          <w:sz w:val="24"/>
          <w:szCs w:val="24"/>
        </w:rPr>
        <w:t xml:space="preserve">148. При наличии подозрения на насильственную смерть, или, если смерть последовала от механической асфиксии, действия крайних температур, электричества, после искусственного аборта, произведенного вне учреждения здравоохранения, при внезапной смерти детей, не находившихся под медицинским наблюдением, а также умерших, личность которых не установлена, медицинское свидетельство о смерти выдается судебно-медицинским экспертом только после вскрытия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Прием, регистрация, хранение и выдача  трупов в судебно-медицинских моргах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Прием трупов в судебно-медицинский морг производится круглосуточно санитаром морга только при наличии сопроводительного документа, указанного в пунктах 10 и 12 Правил судебно-медицинской экспертизы трупа.</w:t>
      </w:r>
    </w:p>
    <w:p>
      <w:pPr>
        <w:spacing w:after="120"/>
        <w:jc w:val="both"/>
      </w:pPr>
      <w:r>
        <w:rPr>
          <w:rFonts w:ascii="Arial" w:cs="Arial" w:eastAsia="Arial" w:hAnsi="Arial"/>
          <w:sz w:val="24"/>
          <w:szCs w:val="24"/>
        </w:rPr>
        <w:t xml:space="preserve">150. Санитар, принимающий труп, регистрирует одежду, ценности, документы умершего и другие предметы, доставленные с трупом в "Журнале регистрации носильных вещей, вещественных доказательств, ценностей и документов в морге" и прикрепляет к трупу бирку с указанием фамилии, имени, отчества, возраста умершего и регистрационного номера, либо отштампованный жетон со штампованным регистрационным номером. В сопроводительных документах, поступивших с трупом, санитар делает соответствующую запись с указанием регистрационного номера, даты и времени поступления трупа в морг.</w:t>
      </w:r>
    </w:p>
    <w:p>
      <w:pPr>
        <w:spacing w:after="120"/>
        <w:jc w:val="both"/>
      </w:pPr>
      <w:r>
        <w:rPr>
          <w:rFonts w:ascii="Arial" w:cs="Arial" w:eastAsia="Arial" w:hAnsi="Arial"/>
          <w:sz w:val="24"/>
          <w:szCs w:val="24"/>
        </w:rPr>
        <w:t xml:space="preserve">151. Регистрация трупа и сопроводительных документов в "Журнале регистрации трупов в судебно-медицинском морге" осуществляет медицинский регистратор или другое специально назначенное лицо.</w:t>
      </w:r>
    </w:p>
    <w:p>
      <w:pPr>
        <w:spacing w:after="120"/>
        <w:jc w:val="both"/>
      </w:pPr>
      <w:r>
        <w:rPr>
          <w:rFonts w:ascii="Arial" w:cs="Arial" w:eastAsia="Arial" w:hAnsi="Arial"/>
          <w:sz w:val="24"/>
          <w:szCs w:val="24"/>
        </w:rPr>
        <w:t xml:space="preserve">152. Регистрационные журналы с пронумерованными листами прошнуровывают, опечатывают печатью Республиканского центра судебно-медицинской экспертизы (далее - РЦСМЭ), их подписывает директор РЦСМЭ и выдает под расписку заведующему отделом судебно-медицинской экспертизы трупов или заведующему районным отделением судебно-медицинской экспертизы; на них же возлагается систематический контроль за правильностью ведения журнала. Законченные регистрационные журналы под расписку передают на хранение в канцелярию центра судебно-медицинских экспертиз.</w:t>
      </w:r>
    </w:p>
    <w:p>
      <w:pPr>
        <w:spacing w:after="120"/>
        <w:jc w:val="both"/>
      </w:pPr>
      <w:r>
        <w:rPr>
          <w:rFonts w:ascii="Arial" w:cs="Arial" w:eastAsia="Arial" w:hAnsi="Arial"/>
          <w:sz w:val="24"/>
          <w:szCs w:val="24"/>
        </w:rPr>
        <w:t xml:space="preserve">153. Срок хранения "Журнала регистрации трупов в судебно-медицинском морге" составляет 25 лет, "Журнала регистрации носильных вещей, вещественных доказательств, ценностей и документов в морге" - 5 лет.</w:t>
      </w:r>
    </w:p>
    <w:p>
      <w:pPr>
        <w:spacing w:after="120"/>
        <w:jc w:val="both"/>
      </w:pPr>
      <w:r>
        <w:rPr>
          <w:rFonts w:ascii="Arial" w:cs="Arial" w:eastAsia="Arial" w:hAnsi="Arial"/>
          <w:sz w:val="24"/>
          <w:szCs w:val="24"/>
        </w:rPr>
        <w:t xml:space="preserve">154. Трупы в судебно-медицинских моргах должны храниться в трупохранилищах в условиях, препятствующих развитию гнилостных процессов (t град. Цельсия = 0-2 град. Цельсия). Применение консервирующих вещества с целью сохранения трупов регламентируется пунктом 89 Правил судебно-медицинской экспертизы трупа.</w:t>
      </w:r>
    </w:p>
    <w:p>
      <w:pPr>
        <w:spacing w:after="120"/>
        <w:jc w:val="both"/>
      </w:pPr>
      <w:r>
        <w:rPr>
          <w:rFonts w:ascii="Arial" w:cs="Arial" w:eastAsia="Arial" w:hAnsi="Arial"/>
          <w:sz w:val="24"/>
          <w:szCs w:val="24"/>
        </w:rPr>
        <w:t xml:space="preserve">155. Трупы лиц, умерших от острозаразных заболеваний (сыпной, брюшной, возвратные тифы и др.), хранят изолированно от других трупов. Все помещения морга при этом подвергают дезинфекции в соответствии с правилами Государственного санитарно-эпидемического надзора.</w:t>
      </w:r>
    </w:p>
    <w:p>
      <w:pPr>
        <w:spacing w:after="120"/>
        <w:jc w:val="both"/>
      </w:pPr>
      <w:r>
        <w:rPr>
          <w:rFonts w:ascii="Arial" w:cs="Arial" w:eastAsia="Arial" w:hAnsi="Arial"/>
          <w:sz w:val="24"/>
          <w:szCs w:val="24"/>
        </w:rPr>
        <w:t xml:space="preserve">156. Части расчлененных трупов маркируются с указанием анатомических областей тела, регистрационного номера и даты исследования и хранят, как правило, в 10-процентном растворе формалина или жидкости Ратневского. Хранение в одном резервуаре частей тела от различных трупов запрещается.</w:t>
      </w:r>
    </w:p>
    <w:p>
      <w:pPr>
        <w:spacing w:after="120"/>
        <w:jc w:val="both"/>
      </w:pPr>
      <w:r>
        <w:rPr>
          <w:rFonts w:ascii="Arial" w:cs="Arial" w:eastAsia="Arial" w:hAnsi="Arial"/>
          <w:sz w:val="24"/>
          <w:szCs w:val="24"/>
        </w:rPr>
        <w:t xml:space="preserve">157. Голова трупа должна помещаться в посуду с раствором так, чтобы избежать деформации носа и ушных раковин от стенок и дна этого сосуда.</w:t>
      </w:r>
    </w:p>
    <w:p>
      <w:pPr>
        <w:spacing w:after="120"/>
        <w:jc w:val="both"/>
      </w:pPr>
      <w:r>
        <w:rPr>
          <w:rFonts w:ascii="Arial" w:cs="Arial" w:eastAsia="Arial" w:hAnsi="Arial"/>
          <w:sz w:val="24"/>
          <w:szCs w:val="24"/>
        </w:rPr>
        <w:t xml:space="preserve">158. Части расчлененных трупов хранят до особого распоряжения лица, назначившего экспертизу, но не более 10 суток.</w:t>
      </w:r>
    </w:p>
    <w:p>
      <w:pPr>
        <w:spacing w:after="120"/>
        <w:jc w:val="both"/>
      </w:pPr>
      <w:r>
        <w:rPr>
          <w:rFonts w:ascii="Arial" w:cs="Arial" w:eastAsia="Arial" w:hAnsi="Arial"/>
          <w:sz w:val="24"/>
          <w:szCs w:val="24"/>
        </w:rPr>
        <w:t xml:space="preserve">159. Трупы в судебно-медицинском морге не должны находиться более 3-х суток после окончания исследования, за исключением случаев предусмотренных в пунктах 158 и 160 настоящих Правил.</w:t>
      </w:r>
    </w:p>
    <w:p>
      <w:pPr>
        <w:spacing w:after="120"/>
        <w:jc w:val="both"/>
      </w:pPr>
      <w:r>
        <w:rPr>
          <w:rFonts w:ascii="Arial" w:cs="Arial" w:eastAsia="Arial" w:hAnsi="Arial"/>
          <w:sz w:val="24"/>
          <w:szCs w:val="24"/>
        </w:rPr>
        <w:t xml:space="preserve">160. Продолжительность пребывания неопознанных трупов зависит от условий их хранения, но не должна превышать 10 суток.</w:t>
      </w:r>
    </w:p>
    <w:p>
      <w:pPr>
        <w:spacing w:after="120"/>
        <w:jc w:val="both"/>
      </w:pPr>
      <w:r>
        <w:rPr>
          <w:rFonts w:ascii="Arial" w:cs="Arial" w:eastAsia="Arial" w:hAnsi="Arial"/>
          <w:sz w:val="24"/>
          <w:szCs w:val="24"/>
        </w:rPr>
        <w:t xml:space="preserve">161. В случае, когда труп не был взят для погребения в течение 10 суток после исследования, он подлежит захоронению или кремации коммунальной службой городской или районной администрации, если не было особого распоряжения лица, назначившего экспертизу. Захоронение неопознанных и невостребованных трупов проводится по письменному предложению заведующего отделом судебно-медицинской экспертизы соответствующим коммунальным службам. О месте захоронения делается соответствующая запись в сопроводительных документах и "Журнале регистрации трупов в судебно-медицинском морге".</w:t>
      </w:r>
    </w:p>
    <w:p>
      <w:pPr>
        <w:spacing w:after="120"/>
        <w:jc w:val="both"/>
      </w:pPr>
      <w:r>
        <w:rPr>
          <w:rFonts w:ascii="Arial" w:cs="Arial" w:eastAsia="Arial" w:hAnsi="Arial"/>
          <w:sz w:val="24"/>
          <w:szCs w:val="24"/>
        </w:rPr>
        <w:t xml:space="preserve">162. При наличии письменного разрешения лица или органа, назначившего экспертизу (исследование) трупа, и заявки соответствующих организаций, допускается передача в эти организации для научных или учебных целей трупа, не взятого для погребения.</w:t>
      </w:r>
    </w:p>
    <w:p>
      <w:pPr>
        <w:spacing w:after="120"/>
        <w:jc w:val="both"/>
      </w:pPr>
      <w:r>
        <w:rPr>
          <w:rFonts w:ascii="Arial" w:cs="Arial" w:eastAsia="Arial" w:hAnsi="Arial"/>
          <w:sz w:val="24"/>
          <w:szCs w:val="24"/>
        </w:rPr>
        <w:t xml:space="preserve">163. "Медицинское свидетельство о смерти" и труп для погребения выдают родственникам или близким умершего, либо уполномоченным общественными организациями, взявшими на себя погребение, по предъявлению документов, удостоверяющих личность покойного и лица, проводящего погребение.</w:t>
      </w:r>
    </w:p>
    <w:p>
      <w:pPr>
        <w:spacing w:after="120"/>
        <w:jc w:val="both"/>
      </w:pPr>
      <w:r>
        <w:rPr>
          <w:rFonts w:ascii="Arial" w:cs="Arial" w:eastAsia="Arial" w:hAnsi="Arial"/>
          <w:sz w:val="24"/>
          <w:szCs w:val="24"/>
        </w:rPr>
        <w:t xml:space="preserve">164. Обмывание и выдача трупов входит в обязанности санитаров морга; все необходимое для погребенья доставляют лица, осуществляющие погребение. Подготовка трупов для погребения не входит в обязанности санитаров морга.</w:t>
      </w:r>
    </w:p>
    <w:p>
      <w:pPr>
        <w:spacing w:after="120"/>
        <w:jc w:val="both"/>
      </w:pPr>
      <w:r>
        <w:rPr>
          <w:rFonts w:ascii="Arial" w:cs="Arial" w:eastAsia="Arial" w:hAnsi="Arial"/>
          <w:sz w:val="24"/>
          <w:szCs w:val="24"/>
        </w:rPr>
        <w:t xml:space="preserve">165. Бальзамация трупов является врачебной манипуляцией и должна проводиться врачом или специально обученным медперсоналом в присутствии врача. Бальзамация трупов, подвергшихся судебно-медицинскому исследованию, и умерших на дому позволяется только по письменному разрешению судебно-медицинского эксперта, проводившего исследование трупа или выезжающего на место его обнаружения, после получения родственниками, либо уполномоченным общественными организациями, взявшими на себя погребение, "Медицинского свидетельства о смерти".</w:t>
      </w:r>
    </w:p>
    <w:p>
      <w:pPr>
        <w:spacing w:after="120"/>
        <w:jc w:val="both"/>
      </w:pPr>
      <w:r>
        <w:rPr>
          <w:rFonts w:ascii="Arial" w:cs="Arial" w:eastAsia="Arial" w:hAnsi="Arial"/>
          <w:sz w:val="24"/>
          <w:szCs w:val="24"/>
        </w:rPr>
        <w:t xml:space="preserve">166. Трупы лиц, умерших от острозаразных заболеваний, выдаются для доставки на место погребения (кремации) в гробу, без права вскрытия гроба, на дно которого санитар должен насыпать дезинфицирующие и влаговпитывающие вещества. Лица, производящие погребение (кремацию), письменно предупреждаются об уголовной ответственности за нарушение этого требования.</w:t>
      </w:r>
    </w:p>
    <w:p>
      <w:pPr>
        <w:spacing w:after="120"/>
        <w:jc w:val="both"/>
      </w:pPr>
      <w:r>
        <w:rPr>
          <w:rFonts w:ascii="Arial" w:cs="Arial" w:eastAsia="Arial" w:hAnsi="Arial"/>
          <w:sz w:val="24"/>
          <w:szCs w:val="24"/>
        </w:rPr>
        <w:t xml:space="preserve">167. Трупы лиц, умерших от особо опасных инфекций, для погребения не выдаются. Порядок их погребения регламентируется соответствующими правилами, утвержденными Министерством здравоохранения Кыргызской Республики.</w:t>
      </w:r>
    </w:p>
    <w:p>
      <w:pPr>
        <w:spacing w:after="120"/>
        <w:jc w:val="both"/>
      </w:pPr>
      <w:r>
        <w:rPr>
          <w:rFonts w:ascii="Arial" w:cs="Arial" w:eastAsia="Arial" w:hAnsi="Arial"/>
          <w:sz w:val="24"/>
          <w:szCs w:val="24"/>
        </w:rPr>
        <w:t xml:space="preserve">168. Одежду и обувь, доставленные в морг вместе с трупом, после окончания исследования трупа, при наличии отметки об их хранении в сопроводительных документах правоохранительных органов, хранят в морге в течение 10 суток с момента назначения экспертизы при комнатной температуре в сухом виде в полиэтиленовых или бумажных мешках с биркой. Ответственность за хранение возлагается на одного из санитаров морга. Контроль над правильностью хранения осуществляет заведующий отделом судебно-медицинской экспертизы трупов, а в районах - заведующий отделением.</w:t>
      </w:r>
    </w:p>
    <w:p>
      <w:pPr>
        <w:spacing w:after="120"/>
        <w:jc w:val="both"/>
      </w:pPr>
      <w:r>
        <w:rPr>
          <w:rFonts w:ascii="Arial" w:cs="Arial" w:eastAsia="Arial" w:hAnsi="Arial"/>
          <w:sz w:val="24"/>
          <w:szCs w:val="24"/>
        </w:rPr>
        <w:t xml:space="preserve">169. Ценности, документы и другие предметы, доставленные с трупом или обнаруженные при его исследовании и могущие стать вещественными доказательствами, хранят в опечатанном металлическом шкафу или сейфе у заведующего отделом судебно-медицинской экспертизы трупов или заведующего районным отделением судебно-медицинской экспертизы трупов.</w:t>
      </w:r>
    </w:p>
    <w:p>
      <w:pPr>
        <w:spacing w:after="120"/>
        <w:jc w:val="both"/>
      </w:pPr>
      <w:r>
        <w:rPr>
          <w:rFonts w:ascii="Arial" w:cs="Arial" w:eastAsia="Arial" w:hAnsi="Arial"/>
          <w:sz w:val="24"/>
          <w:szCs w:val="24"/>
        </w:rPr>
        <w:t xml:space="preserve">170. В случае обнаружения при судебно-медицинской экспертизе трупа предметов, которые могут быть, по мнению судебно-медицинского эксперта, источниками токсического, радиоактивного и т.п. заражения или взрыво-пожароопасными, заведующие отделением судебно-медицинской экспертизы обязаны известить об этом органы внутренних дел и прокуратуры.</w:t>
      </w:r>
    </w:p>
    <w:p>
      <w:pPr>
        <w:spacing w:after="120"/>
        <w:jc w:val="both"/>
      </w:pPr>
      <w:r>
        <w:rPr>
          <w:rFonts w:ascii="Arial" w:cs="Arial" w:eastAsia="Arial" w:hAnsi="Arial"/>
          <w:sz w:val="24"/>
          <w:szCs w:val="24"/>
        </w:rPr>
        <w:t xml:space="preserve">171. Носильные вещи, ценности и документы, если нет отметки об их хранении в судебно-медицинском морге в сопроводительных документах и не изъятые правоохранительными органами до момента выдачи трупа для погребения, выдаются вместе с трупом лицу, проводящему погребение, под расписку, без специального разрешения органов внутренних дел и прокуратуры. В "Журнале регистрации носильных вещей, вещественных доказательств, ценностей и документов в морге" производится соответствующая запись.</w:t>
      </w:r>
    </w:p>
    <w:p>
      <w:pPr>
        <w:spacing w:after="120"/>
        <w:jc w:val="both"/>
      </w:pPr>
      <w:r>
        <w:rPr>
          <w:rFonts w:ascii="Arial" w:cs="Arial" w:eastAsia="Arial" w:hAnsi="Arial"/>
          <w:sz w:val="24"/>
          <w:szCs w:val="24"/>
        </w:rPr>
        <w:t xml:space="preserve">172. Изъятие одежды, обуви, ценностей и документов умершего работниками внутренних дел или прокуратуры оформляется соответствующим протоколом.</w:t>
      </w:r>
    </w:p>
    <w:p>
      <w:pPr>
        <w:spacing w:after="120"/>
        <w:jc w:val="both"/>
      </w:pPr>
      <w:r>
        <w:rPr>
          <w:rFonts w:ascii="Arial" w:cs="Arial" w:eastAsia="Arial" w:hAnsi="Arial"/>
          <w:sz w:val="24"/>
          <w:szCs w:val="24"/>
        </w:rPr>
        <w:t xml:space="preserve">173. Одежда, обувь и другие предметы, доставленные с трупом и не истребованные правоохранительными органами или родственниками умершего, по истечении 10 суток с момента назначения экспертизы подлежат уничтожению.</w:t>
      </w:r>
    </w:p>
    <w:p>
      <w:pPr>
        <w:spacing w:after="120"/>
        <w:jc w:val="both"/>
      </w:pPr>
      <w:r>
        <w:rPr>
          <w:rFonts w:ascii="Arial" w:cs="Arial" w:eastAsia="Arial" w:hAnsi="Arial"/>
          <w:sz w:val="24"/>
          <w:szCs w:val="24"/>
        </w:rPr>
        <w:t xml:space="preserve">174. Деньги и ценности, доставленные в морг с трупом, подлежащим захоронению за государственный счет, передают лицу, назначившему экспертизу, с оформлением соответствующих документов.</w:t>
      </w:r>
    </w:p>
    <w:p>
      <w:pPr>
        <w:spacing w:after="120"/>
        <w:jc w:val="both"/>
      </w:pPr>
      <w:r>
        <w:rPr>
          <w:rFonts w:ascii="Arial" w:cs="Arial" w:eastAsia="Arial" w:hAnsi="Arial"/>
          <w:sz w:val="24"/>
          <w:szCs w:val="24"/>
        </w:rPr>
        <w:t xml:space="preserve">175. Во всех помещениях морга ежедневно проводят влажную уборку с применением моющих средств.</w:t>
      </w:r>
    </w:p>
    <w:p>
      <w:pPr>
        <w:spacing w:after="120"/>
        <w:jc w:val="both"/>
      </w:pPr>
      <w:r>
        <w:rPr>
          <w:rFonts w:ascii="Arial" w:cs="Arial" w:eastAsia="Arial" w:hAnsi="Arial"/>
          <w:sz w:val="24"/>
          <w:szCs w:val="24"/>
        </w:rPr>
        <w:t xml:space="preserve">176. Секционные столы, столики, тазы для исследования органов, решетки на полу, инструменты, клеенчатые фартуки и нарукавники, полы в секционном зале и трупохранилище ежедневно следует по окончании исследования тщательно обмывать с использованием мыла, соды или других моющих средств.</w:t>
      </w:r>
    </w:p>
    <w:p>
      <w:pPr>
        <w:spacing w:after="120"/>
        <w:jc w:val="both"/>
      </w:pPr>
      <w:r>
        <w:rPr>
          <w:rFonts w:ascii="Arial" w:cs="Arial" w:eastAsia="Arial" w:hAnsi="Arial"/>
          <w:sz w:val="24"/>
          <w:szCs w:val="24"/>
        </w:rPr>
        <w:t xml:space="preserve">177. Ежедневно в секционном зале и трупохранилище должна производиться полная и тщательная уборка с мытьем окон и стен (выложенных кафелем или окрашенных масляной краской) мылом или содой и 3-х процентным раствором хлорамина, либо другим моющим или дезинфицирующим средством. Ежемесячно во всех случаях выявления трупов лиц, умерших от острозаразных заболеваний, производят так же полную уборку во всех помещениях морга.</w:t>
      </w:r>
    </w:p>
    <w:p>
      <w:pPr>
        <w:spacing w:after="120"/>
        <w:jc w:val="both"/>
      </w:pPr>
      <w:r>
        <w:rPr>
          <w:rFonts w:ascii="Arial" w:cs="Arial" w:eastAsia="Arial" w:hAnsi="Arial"/>
          <w:sz w:val="24"/>
          <w:szCs w:val="24"/>
        </w:rPr>
        <w:t xml:space="preserve">178. После вскрытия умерших от особо опасных инфекций дезинфекцию морга производят силами и средствами органов санитарно-эпидемиологического надзора.</w:t>
      </w:r>
    </w:p>
    <w:p>
      <w:pPr>
        <w:spacing w:after="120"/>
        <w:jc w:val="both"/>
      </w:pPr>
      <w:r>
        <w:rPr>
          <w:rFonts w:ascii="Arial" w:cs="Arial" w:eastAsia="Arial" w:hAnsi="Arial"/>
          <w:sz w:val="24"/>
          <w:szCs w:val="24"/>
        </w:rPr>
        <w:t xml:space="preserve">179. При исследовании трупов больных СПИДом или при подозрении на него необходимо соблюдать следующие меры предосторожности:</w:t>
      </w:r>
    </w:p>
    <w:p>
      <w:pPr>
        <w:spacing w:after="120"/>
        <w:jc w:val="both"/>
      </w:pPr>
      <w:r>
        <w:rPr>
          <w:rFonts w:ascii="Arial" w:cs="Arial" w:eastAsia="Arial" w:hAnsi="Arial"/>
          <w:sz w:val="24"/>
          <w:szCs w:val="24"/>
        </w:rPr>
        <w:t xml:space="preserve">1) при поступлении в морг трупа больного СПИДом или при подозрении на него к трупу прикрепляют специальную бирку - СПИД;</w:t>
      </w:r>
    </w:p>
    <w:p>
      <w:pPr>
        <w:spacing w:after="120"/>
        <w:jc w:val="both"/>
      </w:pPr>
      <w:r>
        <w:rPr>
          <w:rFonts w:ascii="Arial" w:cs="Arial" w:eastAsia="Arial" w:hAnsi="Arial"/>
          <w:sz w:val="24"/>
          <w:szCs w:val="24"/>
        </w:rPr>
        <w:t xml:space="preserve">2) персонал морга, имеющий отношение к приему, исследованию, хранению и выдаче трупа больного СПИДом, должен надевать костюм 1-го типа: две пары резиновых перчаток, ватно-марлевую маску, защитные очки, халат, нарукавники, водонепроницаемый фартук, сапоги и галоши, бахилы;</w:t>
      </w:r>
    </w:p>
    <w:p>
      <w:pPr>
        <w:spacing w:after="120"/>
        <w:jc w:val="both"/>
      </w:pPr>
      <w:r>
        <w:rPr>
          <w:rFonts w:ascii="Arial" w:cs="Arial" w:eastAsia="Arial" w:hAnsi="Arial"/>
          <w:sz w:val="24"/>
          <w:szCs w:val="24"/>
        </w:rPr>
        <w:t xml:space="preserve">3) спуск сточных вод в канализацию при исследовании и туалете трупа запрещается. Промывные воды собирают в емкости, содержащие дезинфицирующий раствор. У входа в секционный зал помещают коврик, смоченный дезинфицирующим раствором;</w:t>
      </w:r>
    </w:p>
    <w:p>
      <w:pPr>
        <w:spacing w:after="120"/>
        <w:jc w:val="both"/>
      </w:pPr>
      <w:r>
        <w:rPr>
          <w:rFonts w:ascii="Arial" w:cs="Arial" w:eastAsia="Arial" w:hAnsi="Arial"/>
          <w:sz w:val="24"/>
          <w:szCs w:val="24"/>
        </w:rPr>
        <w:t xml:space="preserve">4) следует избегать случайных травм инструментами и предметами, потенциально инъецированными, зараженными секционным материалом после контакта с поврежденными областями кожи при изъятии от трупа. Все повреждения кожи на руках предварительно заклеивают лейкопластырем или закрывают напальчником;</w:t>
      </w:r>
    </w:p>
    <w:p>
      <w:pPr>
        <w:spacing w:after="120"/>
        <w:jc w:val="both"/>
      </w:pPr>
      <w:r>
        <w:rPr>
          <w:rFonts w:ascii="Arial" w:cs="Arial" w:eastAsia="Arial" w:hAnsi="Arial"/>
          <w:sz w:val="24"/>
          <w:szCs w:val="24"/>
        </w:rPr>
        <w:t xml:space="preserve">5) при загрязнении не защищенных халатом и перчатками частей тела кровью из трупа или другим изъятым материалом, быстро очищает загрязненную поверхность раствором дезинфиката (например, гипохлоритом натрия или 70-процентного этанола). При попадании зараженного материала на слизистые оболочки их немедленно обрабатывают 0,05-процентным раствором перманганата калия, глаза промывают 1-процентным раствором борной кислоты или закапывают несколько капель 1-процентного раствора азотно-кислого серебра, в нос закапывают 1-процентный раствор протаргола, рот и горло дополнительно прополаскивают 70-процентным этанолом или 0,05-процентным раствором перманганата калия либо 1-процентным раствором борной кислоты;</w:t>
      </w:r>
    </w:p>
    <w:p>
      <w:pPr>
        <w:spacing w:after="120"/>
        <w:jc w:val="both"/>
      </w:pPr>
      <w:r>
        <w:rPr>
          <w:rFonts w:ascii="Arial" w:cs="Arial" w:eastAsia="Arial" w:hAnsi="Arial"/>
          <w:sz w:val="24"/>
          <w:szCs w:val="24"/>
        </w:rPr>
        <w:t xml:space="preserve">6) перед снятием защитного костюма смачивают раствором дезинфиката марлевый тампон и тщательно протирают фартук, после чего его снимают и складывают наружной стороной внутрь. Отдельными тампонами, обильно смоченными раствором дезинфиката, протирают нарукавники, наружные перчатки, сапоги. Движение производят сверху вниз. Использованный при исследовании трупа костюм в случае его загрязнения кровью или другими биологическими жидкостями помещают в непромокаемый мешок или пластиковый пакет определенного цвета, предназначенный исключительно для сбора и удаления инфицированных отходов с предупредительной надписью "осторожно, СПИД!";</w:t>
      </w:r>
    </w:p>
    <w:p>
      <w:pPr>
        <w:spacing w:after="120"/>
        <w:jc w:val="both"/>
      </w:pPr>
      <w:r>
        <w:rPr>
          <w:rFonts w:ascii="Arial" w:cs="Arial" w:eastAsia="Arial" w:hAnsi="Arial"/>
          <w:sz w:val="24"/>
          <w:szCs w:val="24"/>
        </w:rPr>
        <w:t xml:space="preserve">7) секционный инструментарий, использованный при исследовании трупа, помещают в специальный герметически закрывающийся контейнер с маркировкой "Осторожно, СПИД!". Для повторного исследования эти инструменты очищают, высушивают и дезинфицируют в свежеприготовленном 3-процентном растворе перекиси водорода в течение 5-10 минут при свежем 10-процентном растворе гипохлорита натрия, либо 70-процентном изопропаноле. Предпочтительно автоклавирование;</w:t>
      </w:r>
    </w:p>
    <w:p>
      <w:pPr>
        <w:spacing w:after="120"/>
        <w:jc w:val="both"/>
      </w:pPr>
      <w:r>
        <w:rPr>
          <w:rFonts w:ascii="Arial" w:cs="Arial" w:eastAsia="Arial" w:hAnsi="Arial"/>
          <w:sz w:val="24"/>
          <w:szCs w:val="24"/>
        </w:rPr>
        <w:t xml:space="preserve">8) загрязненные кровью предметы помещают в маркированный герметически закрывающийся контейнер для последующего обеззараживания, либо в пластиковые мешки специальной окраски для уничтожения в соответствии с правилами ликвидации инфицированного материала;</w:t>
      </w:r>
    </w:p>
    <w:p>
      <w:pPr>
        <w:spacing w:after="120"/>
        <w:jc w:val="both"/>
      </w:pPr>
      <w:r>
        <w:rPr>
          <w:rFonts w:ascii="Arial" w:cs="Arial" w:eastAsia="Arial" w:hAnsi="Arial"/>
          <w:sz w:val="24"/>
          <w:szCs w:val="24"/>
        </w:rPr>
        <w:t xml:space="preserve">9) при загрязнении кровью наружной оболочки контейнера производят его обработку дезинфикатом. Для транспортировки контейнер помещают во второй контейнер или герметически закрывающуюся сумку;</w:t>
      </w:r>
    </w:p>
    <w:p>
      <w:pPr>
        <w:spacing w:after="120"/>
        <w:jc w:val="both"/>
      </w:pPr>
      <w:r>
        <w:rPr>
          <w:rFonts w:ascii="Arial" w:cs="Arial" w:eastAsia="Arial" w:hAnsi="Arial"/>
          <w:sz w:val="24"/>
          <w:szCs w:val="24"/>
        </w:rPr>
        <w:t xml:space="preserve">10) на контейнерах с секционным материалом, направляемым на лабораторное исследование, делают предупредительную надпись "Осторожно СПИД!". При транспортировке все банки с материалом необходимо герметически закрывать пробкой и резиновой пленкой (от перчаток) и поместить во второй непромокаемый неповрежденный контейнер, также закрывающийся герметически. Все материалы направляют только с нарочным. Фиксационный секционный материал хранят в специально отведенном и, желательно, опечатанном закрытом помещении. Хранение и дальнейшую работу с этим материалом проводить в строгом соответствии с действующим положением о порядке учета, хранения, обращения, отпуска и пересылки культур, бактерий, вирусов;</w:t>
      </w:r>
    </w:p>
    <w:p>
      <w:pPr>
        <w:spacing w:after="120"/>
        <w:jc w:val="both"/>
      </w:pPr>
      <w:r>
        <w:rPr>
          <w:rFonts w:ascii="Arial" w:cs="Arial" w:eastAsia="Arial" w:hAnsi="Arial"/>
          <w:sz w:val="24"/>
          <w:szCs w:val="24"/>
        </w:rPr>
        <w:t xml:space="preserve">11) по окончании работы с ВИЧ-инфицированным материалом и снятием защитной одежды весь персонал обязан тщательно вымыть руки;</w:t>
      </w:r>
    </w:p>
    <w:p>
      <w:pPr>
        <w:spacing w:after="120"/>
        <w:jc w:val="both"/>
      </w:pPr>
      <w:r>
        <w:rPr>
          <w:rFonts w:ascii="Arial" w:cs="Arial" w:eastAsia="Arial" w:hAnsi="Arial"/>
          <w:sz w:val="24"/>
          <w:szCs w:val="24"/>
        </w:rPr>
        <w:t xml:space="preserve">12) закончив исследование, труп орошают 3-х процентным раствором хлорамина "В" или хлорной известью, завертывают в простыню, смоченную дезинфицирующим раствором и помещают в металлический гроб или деревянный обитый из нутрии пленкой. На дно насыпают слой хлорной извести толщиной не менее 10 см. Перевозку трупа для погребения или кремации осуществляет эвакобригада в сопровождении специалиста отдела особо опасных инфекций территориального органа санитарно-эпидемиологического надзора;</w:t>
      </w:r>
    </w:p>
    <w:p>
      <w:pPr>
        <w:spacing w:after="120"/>
        <w:jc w:val="both"/>
      </w:pPr>
      <w:r>
        <w:rPr>
          <w:rFonts w:ascii="Arial" w:cs="Arial" w:eastAsia="Arial" w:hAnsi="Arial"/>
          <w:sz w:val="24"/>
          <w:szCs w:val="24"/>
        </w:rPr>
        <w:t xml:space="preserve">13) все потенциально зараженные материалы, использованные при лабораторных исследованиях, по миновании надобности подвергают обеззараживанию. Режимы обеззараживания следующие: помещение и оборудование сразу по окончании работ протирают 3-х процентным раствором хлорамина "В" или 3-х процентным осветленным раствором хлорной извести. Защитную одежду, халаты, косынки, шапочки, ватно-марлевые маски, перчатки подвергают кипячению в 2-х процентном растворе соды или другом моющем средстве в течение 30 минут с момента закипания, или погружают на 2 часа в 3-х процентный раствор хлорамина "В" из расчета 5 л/кг. Предпочтительно автоклавирование паровоздушной смесью при температуре 80-90 град. Цельсия в течение 45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Изъятие и направление трупного материала на лабораторные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судебно-химического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С целью обнаружения и количественного определения ядовитых веществ для судебно-химического исследования изымают и направляют различные внутренние органы, кровь и мочу с учетом природы предполагаемого яда и путей введения его в организм, распределения, путей и скорости выведения, длительности течения интоксикации лечебных мероприятий. Направляют также рвотные массы, первые порции промывных вод, остатки лекарственных и химических веществ, пищи, напитков и другие объекты. Внутренние органы и биологические жидкости направляют в количествах, достаточных для проведения судебно-химического исследования, с учетом того, что одна треть материала должна остаться в архиве для повторных экспертиз.</w:t>
      </w:r>
    </w:p>
    <w:p>
      <w:pPr>
        <w:spacing w:after="120"/>
        <w:jc w:val="both"/>
      </w:pPr>
      <w:r>
        <w:rPr>
          <w:rFonts w:ascii="Arial" w:cs="Arial" w:eastAsia="Arial" w:hAnsi="Arial"/>
          <w:sz w:val="24"/>
          <w:szCs w:val="24"/>
        </w:rPr>
        <w:t xml:space="preserve">181. При подозрении на отравление ядовитым веществом направляется комплекс внутренних органов: одна треть головного мозга, желудок с содержимым, один метр тонкой кишки из наиболее измененных отделов, одну треть печени, одну почку, а также всю мочу. Каждый орган, кровь, мочу помещают в отдельные чистые и сухие стеклянные банки.</w:t>
      </w:r>
    </w:p>
    <w:p>
      <w:pPr>
        <w:spacing w:after="120"/>
        <w:jc w:val="both"/>
      </w:pPr>
      <w:r>
        <w:rPr>
          <w:rFonts w:ascii="Arial" w:cs="Arial" w:eastAsia="Arial" w:hAnsi="Arial"/>
          <w:sz w:val="24"/>
          <w:szCs w:val="24"/>
        </w:rPr>
        <w:t xml:space="preserve">182. При подозрении на введение яда через влагалище или матку, необходимо дополнительно изъять в отдельные банки матку и влагалище.</w:t>
      </w:r>
    </w:p>
    <w:p>
      <w:pPr>
        <w:spacing w:after="120"/>
        <w:jc w:val="both"/>
      </w:pPr>
      <w:r>
        <w:rPr>
          <w:rFonts w:ascii="Arial" w:cs="Arial" w:eastAsia="Arial" w:hAnsi="Arial"/>
          <w:sz w:val="24"/>
          <w:szCs w:val="24"/>
        </w:rPr>
        <w:t xml:space="preserve">183. При подозрении на подкожное или внутримышечное введение участок кожи и мышцы из области предполагаемого введения.</w:t>
      </w:r>
    </w:p>
    <w:p>
      <w:pPr>
        <w:spacing w:after="120"/>
        <w:jc w:val="both"/>
      </w:pPr>
      <w:r>
        <w:rPr>
          <w:rFonts w:ascii="Arial" w:cs="Arial" w:eastAsia="Arial" w:hAnsi="Arial"/>
          <w:sz w:val="24"/>
          <w:szCs w:val="24"/>
        </w:rPr>
        <w:t xml:space="preserve">184. При подозрении на ингаляционное отравление - одну четверть легкого из наиболее полнокровных участков, одну треть головного мозга.</w:t>
      </w:r>
    </w:p>
    <w:p>
      <w:pPr>
        <w:spacing w:after="120"/>
        <w:jc w:val="both"/>
      </w:pPr>
      <w:r>
        <w:rPr>
          <w:rFonts w:ascii="Arial" w:cs="Arial" w:eastAsia="Arial" w:hAnsi="Arial"/>
          <w:sz w:val="24"/>
          <w:szCs w:val="24"/>
        </w:rPr>
        <w:t xml:space="preserve">185. При обнаружении в содержимом желудка крупинок, кристаллов таблеток, какого-либо вещества они также должны быть направлены на судебно-химическое исследование. Дополнительно к указанному комплексу внутренних органов и биологических жидкостей необходимо направлять в случаях при подозрении на отравление:</w:t>
      </w:r>
    </w:p>
    <w:p>
      <w:pPr>
        <w:spacing w:after="120"/>
        <w:jc w:val="both"/>
      </w:pPr>
      <w:r>
        <w:rPr>
          <w:rFonts w:ascii="Arial" w:cs="Arial" w:eastAsia="Arial" w:hAnsi="Arial"/>
          <w:sz w:val="24"/>
          <w:szCs w:val="24"/>
        </w:rPr>
        <w:t xml:space="preserve">1) кислотами и едкими щелочами - глотку, трахею и пищевод, участки кожи со следами действия яда;</w:t>
      </w:r>
    </w:p>
    <w:p>
      <w:pPr>
        <w:spacing w:after="120"/>
        <w:jc w:val="both"/>
      </w:pPr>
      <w:r>
        <w:rPr>
          <w:rFonts w:ascii="Arial" w:cs="Arial" w:eastAsia="Arial" w:hAnsi="Arial"/>
          <w:sz w:val="24"/>
          <w:szCs w:val="24"/>
        </w:rPr>
        <w:t xml:space="preserve">2) летучими хлорорганическими веществами (хлороформ, хлоралгидрат, четыреххлористый углерод, дихлорэтан, хлорорганические пестициды и др. галогенопроизводные) - сальник, одну треть головного мозга;</w:t>
      </w:r>
    </w:p>
    <w:p>
      <w:pPr>
        <w:spacing w:after="120"/>
        <w:jc w:val="both"/>
      </w:pPr>
      <w:r>
        <w:rPr>
          <w:rFonts w:ascii="Arial" w:cs="Arial" w:eastAsia="Arial" w:hAnsi="Arial"/>
          <w:sz w:val="24"/>
          <w:szCs w:val="24"/>
        </w:rPr>
        <w:t xml:space="preserve">3) метиловым спиртом - одну треть головного мозга;</w:t>
      </w:r>
    </w:p>
    <w:p>
      <w:pPr>
        <w:spacing w:after="120"/>
        <w:jc w:val="both"/>
      </w:pPr>
      <w:r>
        <w:rPr>
          <w:rFonts w:ascii="Arial" w:cs="Arial" w:eastAsia="Arial" w:hAnsi="Arial"/>
          <w:sz w:val="24"/>
          <w:szCs w:val="24"/>
        </w:rPr>
        <w:t xml:space="preserve">4) гликозидами - одну треть печени с невскрытым желчным пузырем, ткани из места инъекции, законсервированные этанолом из-за быстрого разложения гликозидов;</w:t>
      </w:r>
    </w:p>
    <w:p>
      <w:pPr>
        <w:spacing w:after="120"/>
        <w:jc w:val="both"/>
      </w:pPr>
      <w:r>
        <w:rPr>
          <w:rFonts w:ascii="Arial" w:cs="Arial" w:eastAsia="Arial" w:hAnsi="Arial"/>
          <w:sz w:val="24"/>
          <w:szCs w:val="24"/>
        </w:rPr>
        <w:t xml:space="preserve">5) фосфорорганическими соединениями - обязательно кровь, для определения активности холинэстеразы;</w:t>
      </w:r>
    </w:p>
    <w:p>
      <w:pPr>
        <w:spacing w:after="120"/>
        <w:jc w:val="both"/>
      </w:pPr>
      <w:r>
        <w:rPr>
          <w:rFonts w:ascii="Arial" w:cs="Arial" w:eastAsia="Arial" w:hAnsi="Arial"/>
          <w:sz w:val="24"/>
          <w:szCs w:val="24"/>
        </w:rPr>
        <w:t xml:space="preserve">6) солями ртути - прямую кишку, волосы;</w:t>
      </w:r>
    </w:p>
    <w:p>
      <w:pPr>
        <w:spacing w:after="120"/>
        <w:jc w:val="both"/>
      </w:pPr>
      <w:r>
        <w:rPr>
          <w:rFonts w:ascii="Arial" w:cs="Arial" w:eastAsia="Arial" w:hAnsi="Arial"/>
          <w:sz w:val="24"/>
          <w:szCs w:val="24"/>
        </w:rPr>
        <w:t xml:space="preserve">7) хроническое отравление соединениями свинца - плоские кости;</w:t>
      </w:r>
    </w:p>
    <w:p>
      <w:pPr>
        <w:spacing w:after="120"/>
        <w:jc w:val="both"/>
      </w:pPr>
      <w:r>
        <w:rPr>
          <w:rFonts w:ascii="Arial" w:cs="Arial" w:eastAsia="Arial" w:hAnsi="Arial"/>
          <w:sz w:val="24"/>
          <w:szCs w:val="24"/>
        </w:rPr>
        <w:t xml:space="preserve">8) хроническое отравление соединениями таллия - плоские кости, волосы;</w:t>
      </w:r>
    </w:p>
    <w:p>
      <w:pPr>
        <w:spacing w:after="120"/>
        <w:jc w:val="both"/>
      </w:pPr>
      <w:r>
        <w:rPr>
          <w:rFonts w:ascii="Arial" w:cs="Arial" w:eastAsia="Arial" w:hAnsi="Arial"/>
          <w:sz w:val="24"/>
          <w:szCs w:val="24"/>
        </w:rPr>
        <w:t xml:space="preserve">9) хроническое отравление соединениями мышьяка - волосы, ногти, плоские кости;</w:t>
      </w:r>
    </w:p>
    <w:p>
      <w:pPr>
        <w:spacing w:after="120"/>
        <w:jc w:val="both"/>
      </w:pPr>
      <w:r>
        <w:rPr>
          <w:rFonts w:ascii="Arial" w:cs="Arial" w:eastAsia="Arial" w:hAnsi="Arial"/>
          <w:sz w:val="24"/>
          <w:szCs w:val="24"/>
        </w:rPr>
        <w:t xml:space="preserve">10) тетраэтилсвинцом - мозг и легкое;</w:t>
      </w:r>
    </w:p>
    <w:p>
      <w:pPr>
        <w:spacing w:after="120"/>
        <w:jc w:val="both"/>
      </w:pPr>
      <w:r>
        <w:rPr>
          <w:rFonts w:ascii="Arial" w:cs="Arial" w:eastAsia="Arial" w:hAnsi="Arial"/>
          <w:sz w:val="24"/>
          <w:szCs w:val="24"/>
        </w:rPr>
        <w:t xml:space="preserve">11) окисью углерода - кровь (около 20 мл), мышечную ткань;</w:t>
      </w:r>
    </w:p>
    <w:p>
      <w:pPr>
        <w:spacing w:after="120"/>
        <w:jc w:val="both"/>
      </w:pPr>
      <w:r>
        <w:rPr>
          <w:rFonts w:ascii="Arial" w:cs="Arial" w:eastAsia="Arial" w:hAnsi="Arial"/>
          <w:sz w:val="24"/>
          <w:szCs w:val="24"/>
        </w:rPr>
        <w:t xml:space="preserve">12) этанолом - кровь, мочу в количестве 20 мл (в посуду, заполненную под пробку), кровь берут пипеткой или шприцом из крупных вен конечностей или синусов твердой мозговой оболочки. При невозможности направить кровь, мочу или внутренние органы берут мышечную ткань (около 500 г);</w:t>
      </w:r>
    </w:p>
    <w:p>
      <w:pPr>
        <w:spacing w:after="120"/>
        <w:jc w:val="both"/>
      </w:pPr>
      <w:r>
        <w:rPr>
          <w:rFonts w:ascii="Arial" w:cs="Arial" w:eastAsia="Arial" w:hAnsi="Arial"/>
          <w:sz w:val="24"/>
          <w:szCs w:val="24"/>
        </w:rPr>
        <w:t xml:space="preserve">13) метгемоглобин образующими ядами (ферроцианидами, анилин, нитробензол, перманганат калия, формальдегид, хроматы, метиленовый синий, ацетальдегид) - кровь на метгемоглобин;</w:t>
      </w:r>
    </w:p>
    <w:p>
      <w:pPr>
        <w:spacing w:after="120"/>
        <w:jc w:val="both"/>
      </w:pPr>
      <w:r>
        <w:rPr>
          <w:rFonts w:ascii="Arial" w:cs="Arial" w:eastAsia="Arial" w:hAnsi="Arial"/>
          <w:sz w:val="24"/>
          <w:szCs w:val="24"/>
        </w:rPr>
        <w:t xml:space="preserve">14) грибами и ядовитыми растениями - непереваренные кусочки грибов из содержимого желудка и кишечника, рвотные массы и промывные воды.</w:t>
      </w:r>
    </w:p>
    <w:p>
      <w:pPr>
        <w:spacing w:after="120"/>
        <w:jc w:val="both"/>
      </w:pPr>
      <w:r>
        <w:rPr>
          <w:rFonts w:ascii="Arial" w:cs="Arial" w:eastAsia="Arial" w:hAnsi="Arial"/>
          <w:sz w:val="24"/>
          <w:szCs w:val="24"/>
        </w:rPr>
        <w:t xml:space="preserve">186. Внутренние органы извлекают после наложения двойных лигатуры на пищевод, желудок, кишечник (на расстоянии одного метра в разных отделах) для предотвращения механического перемещения их содержимого.</w:t>
      </w:r>
    </w:p>
    <w:p>
      <w:pPr>
        <w:spacing w:after="120"/>
        <w:jc w:val="both"/>
      </w:pPr>
      <w:r>
        <w:rPr>
          <w:rFonts w:ascii="Arial" w:cs="Arial" w:eastAsia="Arial" w:hAnsi="Arial"/>
          <w:sz w:val="24"/>
          <w:szCs w:val="24"/>
        </w:rPr>
        <w:t xml:space="preserve">187. Органы нельзя обмывать водой и загрязнять химическими веществами или механическими примесями. Органы помещают в стеклянную посуду (сухие широкогорлые банки). Использование металлической или керамической посуды запрещается.</w:t>
      </w:r>
    </w:p>
    <w:p>
      <w:pPr>
        <w:spacing w:after="120"/>
        <w:jc w:val="both"/>
      </w:pPr>
      <w:r>
        <w:rPr>
          <w:rFonts w:ascii="Arial" w:cs="Arial" w:eastAsia="Arial" w:hAnsi="Arial"/>
          <w:sz w:val="24"/>
          <w:szCs w:val="24"/>
        </w:rPr>
        <w:t xml:space="preserve">188. Эксперт должен следить за тем, чтобы яд не был удален из трупа и не попал извне. Поэтому до вскрытия необходимо тщательно вымыть секционный стол, инструменты и перчатки и во время вскрытия не пользоваться водой и др. жидкостями.</w:t>
      </w:r>
    </w:p>
    <w:p>
      <w:pPr>
        <w:spacing w:after="120"/>
        <w:jc w:val="both"/>
      </w:pPr>
      <w:r>
        <w:rPr>
          <w:rFonts w:ascii="Arial" w:cs="Arial" w:eastAsia="Arial" w:hAnsi="Arial"/>
          <w:sz w:val="24"/>
          <w:szCs w:val="24"/>
        </w:rPr>
        <w:t xml:space="preserve">189. Банки следует мыть раствором соды или горчицы, тщательно ополаскивая чистой водой, а затем дистиллированной водой и высушивать в сушильном шкафу.</w:t>
      </w:r>
    </w:p>
    <w:p>
      <w:pPr>
        <w:spacing w:after="120"/>
        <w:jc w:val="both"/>
      </w:pPr>
      <w:r>
        <w:rPr>
          <w:rFonts w:ascii="Arial" w:cs="Arial" w:eastAsia="Arial" w:hAnsi="Arial"/>
          <w:sz w:val="24"/>
          <w:szCs w:val="24"/>
        </w:rPr>
        <w:t xml:space="preserve">190. Объекты исследования консервируют только при подозрении на отравление сердечными гликозидами, производными фенотиазина, фосфорорганическими пестицидами, алкалоидами и трицикличными антидепрессантами. Для фиксации используют спирт - ректификат, уровень которого над внутренними органами в банках должен быть высотой не менее 1 см.</w:t>
      </w:r>
    </w:p>
    <w:p>
      <w:pPr>
        <w:spacing w:after="120"/>
        <w:jc w:val="both"/>
      </w:pPr>
      <w:r>
        <w:rPr>
          <w:rFonts w:ascii="Arial" w:cs="Arial" w:eastAsia="Arial" w:hAnsi="Arial"/>
          <w:sz w:val="24"/>
          <w:szCs w:val="24"/>
        </w:rPr>
        <w:t xml:space="preserve">191. Одновременно в судебно-химическое отделение направляют контрольную пробу спирта в количестве 300 мл, взятую из той же тары, что и для консервации.</w:t>
      </w:r>
    </w:p>
    <w:p>
      <w:pPr>
        <w:spacing w:after="120"/>
        <w:jc w:val="both"/>
      </w:pPr>
      <w:r>
        <w:rPr>
          <w:rFonts w:ascii="Arial" w:cs="Arial" w:eastAsia="Arial" w:hAnsi="Arial"/>
          <w:sz w:val="24"/>
          <w:szCs w:val="24"/>
        </w:rPr>
        <w:t xml:space="preserve">192. Банки герметически закрывают, наклеивают на каждую этикетку, соответствующую утвержденной Министерством здравоохранения Кыргызской Республики форме с необходимыми записями и помещают в опечатанный полиэтиленовый пакет или контейнер, который немедленно пересылают для исследования.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подозрении на отравление этанолом задержка с транспортировкой на 4-10 суток послужит причиной получения недостоверных результатов его количественного определения.</w:t>
      </w:r>
    </w:p>
    <w:p>
      <w:pPr>
        <w:spacing w:after="120"/>
        <w:jc w:val="both"/>
      </w:pPr>
      <w:r>
        <w:rPr>
          <w:rFonts w:ascii="Arial" w:cs="Arial" w:eastAsia="Arial" w:hAnsi="Arial"/>
          <w:sz w:val="24"/>
          <w:szCs w:val="24"/>
        </w:rPr>
        <w:t xml:space="preserve">193. Одновременно в судебно-химическое отделение направляют копию постановления о назначении судебно-медицинской экспертизы трупа; направление судебно-медицинского эксперта с кратким изложением обстоятельств наступления смерти, основных данных исследования трупа с диагнозом, инициалами и возрастом умершего, вопросов, подлежащих разрешению экспертов-химиков.</w:t>
      </w:r>
    </w:p>
    <w:p>
      <w:pPr>
        <w:spacing w:after="120"/>
        <w:jc w:val="both"/>
      </w:pPr>
      <w:r>
        <w:rPr>
          <w:rFonts w:ascii="Arial" w:cs="Arial" w:eastAsia="Arial" w:hAnsi="Arial"/>
          <w:sz w:val="24"/>
          <w:szCs w:val="24"/>
        </w:rPr>
        <w:t xml:space="preserve">194. При исследовании эксгумированного трупа на судебно-химический анализ направляют землю, взятую по 500 г из шести мест (над и под гробом, возле боковых его поверхностей в головном и ножном концах), а также кусочки одежды, обивки, подстилки, нижней доски гроба (около пятьсот квадратных сантиметров), различные украшения и предметы, найденные возле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гистологического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Органы и ткани трупа изымает для гистологического исследования судебно-медицинский эксперт, производящий исследование трупа, поручать изъятие органов лаборанту или санитару запрещается.</w:t>
      </w:r>
    </w:p>
    <w:p>
      <w:pPr>
        <w:spacing w:after="120"/>
        <w:jc w:val="both"/>
      </w:pPr>
      <w:r>
        <w:rPr>
          <w:rFonts w:ascii="Arial" w:cs="Arial" w:eastAsia="Arial" w:hAnsi="Arial"/>
          <w:sz w:val="24"/>
          <w:szCs w:val="24"/>
        </w:rPr>
        <w:t xml:space="preserve">196. Кусочки вырезают острым ножом, пользоваться ножницами во избежание размятия ткани не рекомендуется, нельзя скоблить поверхность кусочков, особенно слизистую и серозную оболочки, рыхлые легко распадающиеся ткани и массы (например, содержимое полости матки) берут на нож, не пользуясь пинцетом, и погружают в фиксирующую жидкость в марлевом мешочке.</w:t>
      </w:r>
    </w:p>
    <w:p>
      <w:pPr>
        <w:spacing w:after="120"/>
        <w:jc w:val="both"/>
      </w:pPr>
      <w:r>
        <w:rPr>
          <w:rFonts w:ascii="Arial" w:cs="Arial" w:eastAsia="Arial" w:hAnsi="Arial"/>
          <w:sz w:val="24"/>
          <w:szCs w:val="24"/>
        </w:rPr>
        <w:t xml:space="preserve">197. Кусочки вырезают толщиной 0,8 см, длина и ширина их могут быть различными (обычно 1x1 см или 1,5x2 см) с таким расчетом, чтобы получаемый срез уместился на стандартное покровное стекло. Кусочки сразу помещают в фиксирующую жидкость в виду медленного его проникновения в глубину ткани взятия на исследование более толстых кусочков не рекомендуется.</w:t>
      </w:r>
    </w:p>
    <w:p>
      <w:pPr>
        <w:spacing w:after="120"/>
        <w:jc w:val="both"/>
      </w:pPr>
      <w:r>
        <w:rPr>
          <w:rFonts w:ascii="Arial" w:cs="Arial" w:eastAsia="Arial" w:hAnsi="Arial"/>
          <w:sz w:val="24"/>
          <w:szCs w:val="24"/>
        </w:rPr>
        <w:t xml:space="preserve">198. Для взятия кусочков, разрезы органов должны производиться так, чтобы лучшим образом показать их анатомическое строение, например: в кусочке почки должны быть представлены корковое и мозговое вещество, в очаге пневмонии - центральный и периферический участки. При механических и иных повреждениях необходимо изымать повреждения с прилежащими здоровыми тканями.</w:t>
      </w:r>
    </w:p>
    <w:p>
      <w:pPr>
        <w:spacing w:after="120"/>
        <w:jc w:val="both"/>
      </w:pPr>
      <w:r>
        <w:rPr>
          <w:rFonts w:ascii="Arial" w:cs="Arial" w:eastAsia="Arial" w:hAnsi="Arial"/>
          <w:sz w:val="24"/>
          <w:szCs w:val="24"/>
        </w:rPr>
        <w:t xml:space="preserve">199. При необходимости оценки каждого из имеющихся в одном и том же органе или ткани изменений, их маркируют этикеткой. Подпись на этикетках делают графитовым карандашом. Для этикеток используют материал устойчивый к действию фиксирующей жидкости (клеенка, фотобумага и др.).</w:t>
      </w:r>
    </w:p>
    <w:p>
      <w:pPr>
        <w:spacing w:after="120"/>
        <w:jc w:val="both"/>
      </w:pPr>
      <w:r>
        <w:rPr>
          <w:rFonts w:ascii="Arial" w:cs="Arial" w:eastAsia="Arial" w:hAnsi="Arial"/>
          <w:sz w:val="24"/>
          <w:szCs w:val="24"/>
        </w:rPr>
        <w:t xml:space="preserve">200. Вырезанные кусочки помещают в 10-15 процентный раствор формалина. Его готовят из концентрированного раствора формальдегида, добавляя к одной его части 9 частей воды. Использовать с белым осадком формальдегид не рекомендуется. В таких случаях исходный концентрированный раствор помещают в вытяжной шкаф и подогревают до растворения осадка, после чего его можно использовать.</w:t>
      </w:r>
    </w:p>
    <w:p>
      <w:pPr>
        <w:spacing w:after="120"/>
        <w:jc w:val="both"/>
      </w:pPr>
      <w:r>
        <w:rPr>
          <w:rFonts w:ascii="Arial" w:cs="Arial" w:eastAsia="Arial" w:hAnsi="Arial"/>
          <w:sz w:val="24"/>
          <w:szCs w:val="24"/>
        </w:rPr>
        <w:t xml:space="preserve">201. При необходимости использования нейтрального раствора формалина его готовят следующим образом: раствор формалина (37-40 процентов) - 100 мл., вода дистиллированная 900 мл, однозамещенный фосфат натрия 4 г, безводный двузамещенный фосфат натрия - 6,5 г.</w:t>
      </w:r>
    </w:p>
    <w:p>
      <w:pPr>
        <w:spacing w:after="120"/>
        <w:jc w:val="both"/>
      </w:pPr>
      <w:r>
        <w:rPr>
          <w:rFonts w:ascii="Arial" w:cs="Arial" w:eastAsia="Arial" w:hAnsi="Arial"/>
          <w:sz w:val="24"/>
          <w:szCs w:val="24"/>
        </w:rPr>
        <w:t xml:space="preserve">202. Объем фиксирующей жидкости должен превышать объем кусочков не менее чем в 10 раз. При этом следят, чтобы кусочки в растворе не слипались и не прилегали ко дну банки, для этого на дно банки кладут слой ваты, и раствор периодически взбалтывают. Во избежание подсыхания всплывших кусочков их сверху покрывают ватой. Фиксацию в формалине проводят при комнатной температуре 1-2 суток. Через сутки раствор меняют. Более длительная фиксация не желательна.</w:t>
      </w:r>
    </w:p>
    <w:p>
      <w:pPr>
        <w:spacing w:after="120"/>
        <w:jc w:val="both"/>
      </w:pPr>
      <w:r>
        <w:rPr>
          <w:rFonts w:ascii="Arial" w:cs="Arial" w:eastAsia="Arial" w:hAnsi="Arial"/>
          <w:sz w:val="24"/>
          <w:szCs w:val="24"/>
        </w:rPr>
        <w:t xml:space="preserve">203. Для фиксации нервной ткани при применении специальных окрасок используют нейтральный формалин. Для некоторых методик (например, окраска на гликоген) кусочки фиксируют в 96-процентном этаноле.</w:t>
      </w:r>
    </w:p>
    <w:p>
      <w:pPr>
        <w:spacing w:after="120"/>
        <w:jc w:val="both"/>
      </w:pPr>
      <w:r>
        <w:rPr>
          <w:rFonts w:ascii="Arial" w:cs="Arial" w:eastAsia="Arial" w:hAnsi="Arial"/>
          <w:sz w:val="24"/>
          <w:szCs w:val="24"/>
        </w:rPr>
        <w:t xml:space="preserve">204. Частицы высохших тканей собирают в пакет и направляют в гистологическое отделение в нефиксированном виде. Таким же образом направляют кусочки от мумифицированных трупов и трупов в состоянии торфяного дубления и жировоска.</w:t>
      </w:r>
    </w:p>
    <w:p>
      <w:pPr>
        <w:spacing w:after="120"/>
        <w:jc w:val="both"/>
      </w:pPr>
      <w:r>
        <w:rPr>
          <w:rFonts w:ascii="Arial" w:cs="Arial" w:eastAsia="Arial" w:hAnsi="Arial"/>
          <w:sz w:val="24"/>
          <w:szCs w:val="24"/>
        </w:rPr>
        <w:t xml:space="preserve">205. Подготовку фиксированных кусочков внутренних органов и тканей для гистологического исследования (вырезка) выполняет в морге эксперт, производивший исследование трупа. Оставшейся после вырезки материал, собирают в маркированный марлевый мешочек и помещают его в плотно закрытый сосуд со свежим раствором формалина, хранящийся в морге в течение одного года.</w:t>
      </w:r>
    </w:p>
    <w:p>
      <w:pPr>
        <w:spacing w:after="120"/>
        <w:jc w:val="both"/>
      </w:pPr>
      <w:r>
        <w:rPr>
          <w:rFonts w:ascii="Arial" w:cs="Arial" w:eastAsia="Arial" w:hAnsi="Arial"/>
          <w:sz w:val="24"/>
          <w:szCs w:val="24"/>
        </w:rPr>
        <w:t xml:space="preserve">206. Взятие материала для судебно-гистологического исследования должно производиться в 100 процентах случаях аутопсии. Вопрос о необходимости на направление кусочков внутренних органов и тканей на гистологическое исследование решает судебно-медицинский эксперт в зависимости от конкретных ситуаций. Обязательным является проведение судебно-гистологического исследования в случаях убийств, производственных травм, отравлений (в том числе и алкоголем) поражением электротоком, смерти от действия низкой температуры внешней среды, при скоропостижной смерти детей и взрослых, инфекционных заболеваний (в том числе и туберкулеза), онкологических и гематологических болезней, ятрогенных заболеваний, смерти в лечебных учреждениях.</w:t>
      </w:r>
    </w:p>
    <w:p>
      <w:pPr>
        <w:spacing w:after="120"/>
        <w:jc w:val="both"/>
      </w:pPr>
      <w:r>
        <w:rPr>
          <w:rFonts w:ascii="Arial" w:cs="Arial" w:eastAsia="Arial" w:hAnsi="Arial"/>
          <w:sz w:val="24"/>
          <w:szCs w:val="24"/>
        </w:rPr>
        <w:t xml:space="preserve">207. Количество кусочков, взятых из тех или иных органов и тканей, определяется выраженностью и распространенностью патологического процесса, а также задачами исследования.</w:t>
      </w:r>
    </w:p>
    <w:p>
      <w:pPr>
        <w:spacing w:after="120"/>
        <w:jc w:val="both"/>
      </w:pPr>
      <w:r>
        <w:rPr>
          <w:rFonts w:ascii="Arial" w:cs="Arial" w:eastAsia="Arial" w:hAnsi="Arial"/>
          <w:sz w:val="24"/>
          <w:szCs w:val="24"/>
        </w:rPr>
        <w:t xml:space="preserve">208. При подозрении на определенный вид смерти целесообразно исследовать:</w:t>
      </w:r>
    </w:p>
    <w:p>
      <w:pPr>
        <w:spacing w:after="120"/>
        <w:jc w:val="both"/>
      </w:pPr>
      <w:r>
        <w:rPr>
          <w:rFonts w:ascii="Arial" w:cs="Arial" w:eastAsia="Arial" w:hAnsi="Arial"/>
          <w:sz w:val="24"/>
          <w:szCs w:val="24"/>
        </w:rPr>
        <w:t xml:space="preserve">1) при механической асфиксии - странгуляционную борозду, из которой кусочки вырезают так, чтобы в них попадали дно, нижний и верхний краевые валики с неповрежденной тканью (если борозда широкая можно вырезать два кусочка так, чтобы в них были представлены верхний краевой валик и дно, нижний краевой валик и дно);</w:t>
      </w:r>
    </w:p>
    <w:p>
      <w:pPr>
        <w:spacing w:after="120"/>
        <w:jc w:val="both"/>
      </w:pPr>
      <w:r>
        <w:rPr>
          <w:rFonts w:ascii="Arial" w:cs="Arial" w:eastAsia="Arial" w:hAnsi="Arial"/>
          <w:sz w:val="24"/>
          <w:szCs w:val="24"/>
        </w:rPr>
        <w:t xml:space="preserve">2) при смерти от местного действия высокой температуры - кусочки кожи из области ожога, трахею, главный бронх, легкие, почки;</w:t>
      </w:r>
    </w:p>
    <w:p>
      <w:pPr>
        <w:spacing w:after="120"/>
        <w:jc w:val="both"/>
      </w:pPr>
      <w:r>
        <w:rPr>
          <w:rFonts w:ascii="Arial" w:cs="Arial" w:eastAsia="Arial" w:hAnsi="Arial"/>
          <w:sz w:val="24"/>
          <w:szCs w:val="24"/>
        </w:rPr>
        <w:t xml:space="preserve">3) при смерти от действия низкой температуры - желудок, двенадцатиперстную кишку, поджелудочную железу, сердце, легкие;</w:t>
      </w:r>
    </w:p>
    <w:p>
      <w:pPr>
        <w:spacing w:after="120"/>
        <w:jc w:val="both"/>
      </w:pPr>
      <w:r>
        <w:rPr>
          <w:rFonts w:ascii="Arial" w:cs="Arial" w:eastAsia="Arial" w:hAnsi="Arial"/>
          <w:sz w:val="24"/>
          <w:szCs w:val="24"/>
        </w:rPr>
        <w:t xml:space="preserve">4) при черепно-мозговой травме - кусочки с мягкими мозговыми оболочками из контузионного очага и пограничной зоны, а также из ствола мозга, твердую мозговую оболочку по показаниям;</w:t>
      </w:r>
    </w:p>
    <w:p>
      <w:pPr>
        <w:spacing w:after="120"/>
        <w:jc w:val="both"/>
      </w:pPr>
      <w:r>
        <w:rPr>
          <w:rFonts w:ascii="Arial" w:cs="Arial" w:eastAsia="Arial" w:hAnsi="Arial"/>
          <w:sz w:val="24"/>
          <w:szCs w:val="24"/>
        </w:rPr>
        <w:t xml:space="preserve">5) при субарахноидальных, особенно базальных кровоизлияниях - артерии основания головного мозга различного калибра из мест, где наиболее часто локализуются патологические изменения и врожденные пороки развития;</w:t>
      </w:r>
    </w:p>
    <w:p>
      <w:pPr>
        <w:spacing w:after="120"/>
        <w:jc w:val="both"/>
      </w:pPr>
      <w:r>
        <w:rPr>
          <w:rFonts w:ascii="Arial" w:cs="Arial" w:eastAsia="Arial" w:hAnsi="Arial"/>
          <w:sz w:val="24"/>
          <w:szCs w:val="24"/>
        </w:rPr>
        <w:t xml:space="preserve">6) при отравлениях прижигающими ядами - язык, пищевод, желудок, тонкий кишечник, верхние дыхательные пути, печень, почка;</w:t>
      </w:r>
    </w:p>
    <w:p>
      <w:pPr>
        <w:spacing w:after="120"/>
        <w:jc w:val="both"/>
      </w:pPr>
      <w:r>
        <w:rPr>
          <w:rFonts w:ascii="Arial" w:cs="Arial" w:eastAsia="Arial" w:hAnsi="Arial"/>
          <w:sz w:val="24"/>
          <w:szCs w:val="24"/>
        </w:rPr>
        <w:t xml:space="preserve">7) при отравлениях фосфорорганическими соединениями - легкое, сердце, почки, печень, надпочечник;</w:t>
      </w:r>
    </w:p>
    <w:p>
      <w:pPr>
        <w:spacing w:after="120"/>
        <w:jc w:val="both"/>
      </w:pPr>
      <w:r>
        <w:rPr>
          <w:rFonts w:ascii="Arial" w:cs="Arial" w:eastAsia="Arial" w:hAnsi="Arial"/>
          <w:sz w:val="24"/>
          <w:szCs w:val="24"/>
        </w:rPr>
        <w:t xml:space="preserve">8) при определенных показаниях - кожа с подкожно-жировой клетчаткой и мышцами из мест введения лекарственных и наркотических веществ;</w:t>
      </w:r>
    </w:p>
    <w:p>
      <w:pPr>
        <w:spacing w:after="120"/>
        <w:jc w:val="both"/>
      </w:pPr>
      <w:r>
        <w:rPr>
          <w:rFonts w:ascii="Arial" w:cs="Arial" w:eastAsia="Arial" w:hAnsi="Arial"/>
          <w:sz w:val="24"/>
          <w:szCs w:val="24"/>
        </w:rPr>
        <w:t xml:space="preserve">9) при подозрениях на криминальный аборт - матку, яичники, трубы, стенку влагалища, параметральную клетчатку;</w:t>
      </w:r>
    </w:p>
    <w:p>
      <w:pPr>
        <w:spacing w:after="120"/>
        <w:jc w:val="both"/>
      </w:pPr>
      <w:r>
        <w:rPr>
          <w:rFonts w:ascii="Arial" w:cs="Arial" w:eastAsia="Arial" w:hAnsi="Arial"/>
          <w:sz w:val="24"/>
          <w:szCs w:val="24"/>
        </w:rPr>
        <w:t xml:space="preserve">10) при подозрениях на смерть от острой коронарной недостаточности - венечную артерию в месте наибольших изменений, сердце по краю ишемизированных и полнокровных участков через всю толщу стенки;</w:t>
      </w:r>
    </w:p>
    <w:p>
      <w:pPr>
        <w:spacing w:after="120"/>
        <w:jc w:val="both"/>
      </w:pPr>
      <w:r>
        <w:rPr>
          <w:rFonts w:ascii="Arial" w:cs="Arial" w:eastAsia="Arial" w:hAnsi="Arial"/>
          <w:sz w:val="24"/>
          <w:szCs w:val="24"/>
        </w:rPr>
        <w:t xml:space="preserve">11) при внезапной смерти лиц молодого возраста в условиях чрезмерной физической нагрузки, психической травмы или иных стрессовых воздействий, а также когда причина смерти не ясна, наряду с другими органами берут гипоталамо-гипофизарно-надпочечниковую систему, органы иммуногенеза, мазки - отпечатки слизистых оболочек дыхательных путей;</w:t>
      </w:r>
    </w:p>
    <w:p>
      <w:pPr>
        <w:spacing w:after="120"/>
        <w:jc w:val="both"/>
      </w:pPr>
      <w:r>
        <w:rPr>
          <w:rFonts w:ascii="Arial" w:cs="Arial" w:eastAsia="Arial" w:hAnsi="Arial"/>
          <w:sz w:val="24"/>
          <w:szCs w:val="24"/>
        </w:rPr>
        <w:t xml:space="preserve">12) при подозрении на СПИД - берут головной и спинной мозг, печень, почку, желудок, кишечник, органы иммуногенеза (костный мозг, вилочковую железу, лимфоузлы различной локализации, селезенку), а при показаниях - сетчатку глаза, кожу, слизистую оболочку рта и др.</w:t>
      </w:r>
    </w:p>
    <w:p>
      <w:pPr>
        <w:spacing w:after="120"/>
        <w:jc w:val="both"/>
      </w:pPr>
      <w:r>
        <w:rPr>
          <w:rFonts w:ascii="Arial" w:cs="Arial" w:eastAsia="Arial" w:hAnsi="Arial"/>
          <w:sz w:val="24"/>
          <w:szCs w:val="24"/>
        </w:rPr>
        <w:t xml:space="preserve">209. При скоропостижной смерти детей грудного и раннего возраста на исследование направляют:</w:t>
      </w:r>
    </w:p>
    <w:p>
      <w:pPr>
        <w:spacing w:after="120"/>
        <w:jc w:val="both"/>
      </w:pPr>
      <w:r>
        <w:rPr>
          <w:rFonts w:ascii="Arial" w:cs="Arial" w:eastAsia="Arial" w:hAnsi="Arial"/>
          <w:sz w:val="24"/>
          <w:szCs w:val="24"/>
        </w:rPr>
        <w:t xml:space="preserve">1) часть гортани с голосовыми связками и региональными лимфатическими узлами;</w:t>
      </w:r>
    </w:p>
    <w:p>
      <w:pPr>
        <w:spacing w:after="120"/>
        <w:jc w:val="both"/>
      </w:pPr>
      <w:r>
        <w:rPr>
          <w:rFonts w:ascii="Arial" w:cs="Arial" w:eastAsia="Arial" w:hAnsi="Arial"/>
          <w:sz w:val="24"/>
          <w:szCs w:val="24"/>
        </w:rPr>
        <w:t xml:space="preserve">2) три кусочка трахеи - начальную часть (вместе с участками щитовидной железы для ориентации об уровне трахеи) среднюю (с паратрахеальными лимфатическими узлами) и область бифуркации (с начальными отделами обоих главных бронхов);</w:t>
      </w:r>
    </w:p>
    <w:p>
      <w:pPr>
        <w:spacing w:after="120"/>
        <w:jc w:val="both"/>
      </w:pPr>
      <w:r>
        <w:rPr>
          <w:rFonts w:ascii="Arial" w:cs="Arial" w:eastAsia="Arial" w:hAnsi="Arial"/>
          <w:sz w:val="24"/>
          <w:szCs w:val="24"/>
        </w:rPr>
        <w:t xml:space="preserve">3) внелегочные бронхи и кусочки из области корня легких с перибронхиальными лимфатическими узлами;</w:t>
      </w:r>
    </w:p>
    <w:p>
      <w:pPr>
        <w:spacing w:after="120"/>
        <w:jc w:val="both"/>
      </w:pPr>
      <w:r>
        <w:rPr>
          <w:rFonts w:ascii="Arial" w:cs="Arial" w:eastAsia="Arial" w:hAnsi="Arial"/>
          <w:sz w:val="24"/>
          <w:szCs w:val="24"/>
        </w:rPr>
        <w:t xml:space="preserve">4) ткань легких из участков с максимально и умеренно выраженными изменениями;</w:t>
      </w:r>
    </w:p>
    <w:p>
      <w:pPr>
        <w:spacing w:after="120"/>
        <w:jc w:val="both"/>
      </w:pPr>
      <w:r>
        <w:rPr>
          <w:rFonts w:ascii="Arial" w:cs="Arial" w:eastAsia="Arial" w:hAnsi="Arial"/>
          <w:sz w:val="24"/>
          <w:szCs w:val="24"/>
        </w:rPr>
        <w:t xml:space="preserve">5) стенку глотки, миндалины с дужками, слюнные железы;</w:t>
      </w:r>
    </w:p>
    <w:p>
      <w:pPr>
        <w:spacing w:after="120"/>
        <w:jc w:val="both"/>
      </w:pPr>
      <w:r>
        <w:rPr>
          <w:rFonts w:ascii="Arial" w:cs="Arial" w:eastAsia="Arial" w:hAnsi="Arial"/>
          <w:sz w:val="24"/>
          <w:szCs w:val="24"/>
        </w:rPr>
        <w:t xml:space="preserve">6) мазки-отпечатки слизистой оболочки гортани, трахеи, бронхов, поверхности разрезов легких;</w:t>
      </w:r>
    </w:p>
    <w:p>
      <w:pPr>
        <w:spacing w:after="120"/>
        <w:jc w:val="both"/>
      </w:pPr>
      <w:r>
        <w:rPr>
          <w:rFonts w:ascii="Arial" w:cs="Arial" w:eastAsia="Arial" w:hAnsi="Arial"/>
          <w:sz w:val="24"/>
          <w:szCs w:val="24"/>
        </w:rPr>
        <w:t xml:space="preserve">7) центральные и периферические органы иммуногенеза (вилочковую железу, лимфатические узлы, селезенку, лимфоидную ткань желудочно-кишечного тракта);</w:t>
      </w:r>
    </w:p>
    <w:p>
      <w:pPr>
        <w:spacing w:after="120"/>
        <w:jc w:val="both"/>
      </w:pPr>
      <w:r>
        <w:rPr>
          <w:rFonts w:ascii="Arial" w:cs="Arial" w:eastAsia="Arial" w:hAnsi="Arial"/>
          <w:sz w:val="24"/>
          <w:szCs w:val="24"/>
        </w:rPr>
        <w:t xml:space="preserve">8) сердце с клапанным аппаратом;</w:t>
      </w:r>
    </w:p>
    <w:p>
      <w:pPr>
        <w:spacing w:after="120"/>
        <w:jc w:val="both"/>
      </w:pPr>
      <w:r>
        <w:rPr>
          <w:rFonts w:ascii="Arial" w:cs="Arial" w:eastAsia="Arial" w:hAnsi="Arial"/>
          <w:sz w:val="24"/>
          <w:szCs w:val="24"/>
        </w:rPr>
        <w:t xml:space="preserve">9) печень;</w:t>
      </w:r>
    </w:p>
    <w:p>
      <w:pPr>
        <w:spacing w:after="120"/>
        <w:jc w:val="both"/>
      </w:pPr>
      <w:r>
        <w:rPr>
          <w:rFonts w:ascii="Arial" w:cs="Arial" w:eastAsia="Arial" w:hAnsi="Arial"/>
          <w:sz w:val="24"/>
          <w:szCs w:val="24"/>
        </w:rPr>
        <w:t xml:space="preserve">10) кору головного мозга с мягкими оболочками субэпендимарные отделы головного мозга;</w:t>
      </w:r>
    </w:p>
    <w:p>
      <w:pPr>
        <w:spacing w:after="120"/>
        <w:jc w:val="both"/>
      </w:pPr>
      <w:r>
        <w:rPr>
          <w:rFonts w:ascii="Arial" w:cs="Arial" w:eastAsia="Arial" w:hAnsi="Arial"/>
          <w:sz w:val="24"/>
          <w:szCs w:val="24"/>
        </w:rPr>
        <w:t xml:space="preserve">11) тонкий и толстый кишечник;</w:t>
      </w:r>
    </w:p>
    <w:p>
      <w:pPr>
        <w:spacing w:after="120"/>
        <w:jc w:val="both"/>
      </w:pPr>
      <w:r>
        <w:rPr>
          <w:rFonts w:ascii="Arial" w:cs="Arial" w:eastAsia="Arial" w:hAnsi="Arial"/>
          <w:sz w:val="24"/>
          <w:szCs w:val="24"/>
        </w:rPr>
        <w:t xml:space="preserve">12) надпочечник.</w:t>
      </w:r>
    </w:p>
    <w:p>
      <w:pPr>
        <w:spacing w:after="120"/>
        <w:jc w:val="both"/>
      </w:pPr>
      <w:r>
        <w:rPr>
          <w:rFonts w:ascii="Arial" w:cs="Arial" w:eastAsia="Arial" w:hAnsi="Arial"/>
          <w:sz w:val="24"/>
          <w:szCs w:val="24"/>
        </w:rPr>
        <w:t xml:space="preserve">210. При исследовании трупов новорожденных надлежит брать мозг, сердце, почки, печень, вилочковую железу, надпочечники, пупочное кольцо с сосудами, родовую опухоль, плаценту.</w:t>
      </w:r>
    </w:p>
    <w:p>
      <w:pPr>
        <w:spacing w:after="120"/>
        <w:jc w:val="both"/>
      </w:pPr>
      <w:r>
        <w:rPr>
          <w:rFonts w:ascii="Arial" w:cs="Arial" w:eastAsia="Arial" w:hAnsi="Arial"/>
          <w:sz w:val="24"/>
          <w:szCs w:val="24"/>
        </w:rPr>
        <w:t xml:space="preserve">211. При направлении материалов в гистологическое отделение помимо сведений об умершем, обстоятельства наступления смерти, и данных исследования трупа (макроскопическая характеристика органов и тканей, предварительный диагноз) в сопроводительном документе приводят сведения из постановления о назначении экспертизы трупа, указывают наименования органов, количество кусочков (общее и по органам), способ фиксации и цель судебно-гистологического исследования (в соответствии с действующей формой "направления на судебно-гистологическое исследование", утвержденной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цитологического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Изъятие материала для цитологического исследования производят для установления генетического кода по X и Y-хроматину в случаях, когда определение половой принадлежности затрудненно при наличии частей расчлененного трупа, обугливания трупа и т.д. Исследуют мазки-отпечатки из разных участков сохранившихся тканей и органов трупа, а также волосы с луковицами и ногти.</w:t>
      </w:r>
    </w:p>
    <w:p>
      <w:pPr>
        <w:spacing w:after="120"/>
        <w:jc w:val="both"/>
      </w:pPr>
      <w:r>
        <w:rPr>
          <w:rFonts w:ascii="Arial" w:cs="Arial" w:eastAsia="Arial" w:hAnsi="Arial"/>
          <w:sz w:val="24"/>
          <w:szCs w:val="24"/>
        </w:rPr>
        <w:t xml:space="preserve">213. Предпочтительно изготовление мазков-отпечатков. Для этого обезжиренные предметные стекла прижимают к поверхности разреза органа или ткани, после чего высушивают на воздухе при комнатной температуре и фиксируют 10 минут метанолом или при его отсутствии - этанолом. Изготавливают не менее четырех мазков-отпечатков от каждого органа.</w:t>
      </w:r>
    </w:p>
    <w:p>
      <w:pPr>
        <w:spacing w:after="120"/>
        <w:jc w:val="both"/>
      </w:pPr>
      <w:r>
        <w:rPr>
          <w:rFonts w:ascii="Arial" w:cs="Arial" w:eastAsia="Arial" w:hAnsi="Arial"/>
          <w:sz w:val="24"/>
          <w:szCs w:val="24"/>
        </w:rPr>
        <w:t xml:space="preserve">214. Предметные стекла, предназначенные для изготовления мазков-отпечатков, предварительно обрабатывают 6-8 часов хромпиком, промывают в проточной воде, протирают и хранят в смеси Никифорова (одна часть 96-процентного этанола и одна часть этилового эфира). Перед использованием тщательно протирают.</w:t>
      </w:r>
    </w:p>
    <w:p>
      <w:pPr>
        <w:spacing w:after="120"/>
        <w:jc w:val="both"/>
      </w:pPr>
      <w:r>
        <w:rPr>
          <w:rFonts w:ascii="Arial" w:cs="Arial" w:eastAsia="Arial" w:hAnsi="Arial"/>
          <w:sz w:val="24"/>
          <w:szCs w:val="24"/>
        </w:rPr>
        <w:t xml:space="preserve">215. При невозможности изготовить мазки-отпечатки изымают не менее 3-4 кусочков размерами 1,5x1,5x1 см от каждого органа. Кусочки необходимо в течение первых суток после изъятия передать в лабораторию. Если такой возможности нет, их сохраняют в холодильнике не более 36 часов до передачи в лабораторию. Допускается фиксация кусочков в 8-процентном растворе нейтрального формалина. Ткани трупа подвергшегося действию высокой температуры или значительному высыханию (например, мумификации) не фиксируются.</w:t>
      </w:r>
    </w:p>
    <w:p>
      <w:pPr>
        <w:spacing w:after="120"/>
        <w:jc w:val="both"/>
      </w:pPr>
      <w:r>
        <w:rPr>
          <w:rFonts w:ascii="Arial" w:cs="Arial" w:eastAsia="Arial" w:hAnsi="Arial"/>
          <w:sz w:val="24"/>
          <w:szCs w:val="24"/>
        </w:rPr>
        <w:t xml:space="preserve">216. Для исследования X и Y-хроматин могут быть направлены свертки крови, а также пятна крови на одежде. Свертки корочки крови помещают в отдельные маркированные пробирки, закрывают пробкой и опечатывают. Одежду со следами крови направляют на исследование в установленном порядке.</w:t>
      </w:r>
    </w:p>
    <w:p>
      <w:pPr>
        <w:spacing w:after="120"/>
        <w:jc w:val="both"/>
      </w:pPr>
      <w:r>
        <w:rPr>
          <w:rFonts w:ascii="Arial" w:cs="Arial" w:eastAsia="Arial" w:hAnsi="Arial"/>
          <w:sz w:val="24"/>
          <w:szCs w:val="24"/>
        </w:rPr>
        <w:t xml:space="preserve">217. При наличии свертков крови допускается изготовление мазков. Капли крови наносят на один из концов обезжиренного предметного стекла (смотри пункт 214) и быстрым равномерным движением края другого шлифованного стекла под углом 45 град. к поверхности предметного стекла изготавливают мазок. После высушивания при комнатной температуре на воздухе мазки фиксируют 40 мин. метанолом или 96-процентным этанолом, высушивают, попарно складывают (поверхности мазков обращены внутрь), завертывают в чистую белую бумагу. Затем их помещают в маркированный пакет, который опечатывают.</w:t>
      </w:r>
    </w:p>
    <w:p>
      <w:pPr>
        <w:spacing w:after="120"/>
        <w:jc w:val="both"/>
      </w:pPr>
      <w:r>
        <w:rPr>
          <w:rFonts w:ascii="Arial" w:cs="Arial" w:eastAsia="Arial" w:hAnsi="Arial"/>
          <w:sz w:val="24"/>
          <w:szCs w:val="24"/>
        </w:rPr>
        <w:t xml:space="preserve">218. Волосы изымают путем выдергивания пальцами или широким пинцетом. Изымают не менее 10 волос с влагалищными оболочками, помещают их в маркированный бумажный пакет, который заклеивают и опечатывают.</w:t>
      </w:r>
    </w:p>
    <w:p>
      <w:pPr>
        <w:spacing w:after="120"/>
        <w:jc w:val="both"/>
      </w:pPr>
      <w:r>
        <w:rPr>
          <w:rFonts w:ascii="Arial" w:cs="Arial" w:eastAsia="Arial" w:hAnsi="Arial"/>
          <w:sz w:val="24"/>
          <w:szCs w:val="24"/>
        </w:rPr>
        <w:t xml:space="preserve">219. Ногтевые пластинки с 2-3 пальцев кисти или стопы изымают вместе с ростковой частью, помещают в отдельный маркированный бумажный пакет, заклеивают и опечатывают.</w:t>
      </w:r>
    </w:p>
    <w:p>
      <w:pPr>
        <w:spacing w:after="120"/>
        <w:jc w:val="both"/>
      </w:pPr>
      <w:r>
        <w:rPr>
          <w:rFonts w:ascii="Arial" w:cs="Arial" w:eastAsia="Arial" w:hAnsi="Arial"/>
          <w:sz w:val="24"/>
          <w:szCs w:val="24"/>
        </w:rPr>
        <w:t xml:space="preserve">220. При убийствах и половых преступлениях или при подозрении на них срезают ножницами свободный край ногтевой пластинки с каждого пальца кисти и вместе с подногтевым содержимым, которое соскабливают заостренной частью деревянной палочки-лопатки, помещают в отдельный для каждого пальца маркированный пакет из бумаги или кальки. Все изготовленные пакетики помещают в общий пакет, который подписывают и опечатывают.</w:t>
      </w:r>
    </w:p>
    <w:p>
      <w:pPr>
        <w:spacing w:after="120"/>
        <w:jc w:val="both"/>
      </w:pPr>
      <w:r>
        <w:rPr>
          <w:rFonts w:ascii="Arial" w:cs="Arial" w:eastAsia="Arial" w:hAnsi="Arial"/>
          <w:sz w:val="24"/>
          <w:szCs w:val="24"/>
        </w:rPr>
        <w:t xml:space="preserve">221. Для исследования морфологического секрета молочных желез каплю из содержимого наносят на обезжиренное предметное стекло и изготавливают мазок, который высушивают при комнатной температуре на воздухе и фиксируют 5-10 минут метанолом.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образцов для судебно-биологического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 исследовании трупа изымают в качестве образцов кровь, волосы, желчь (мочу) и влагалищные клетки.</w:t>
      </w:r>
    </w:p>
    <w:p>
      <w:pPr>
        <w:spacing w:after="120"/>
        <w:jc w:val="both"/>
      </w:pPr>
      <w:r>
        <w:rPr>
          <w:rFonts w:ascii="Arial" w:cs="Arial" w:eastAsia="Arial" w:hAnsi="Arial"/>
          <w:sz w:val="24"/>
          <w:szCs w:val="24"/>
        </w:rPr>
        <w:t xml:space="preserve">223. Кровь направляют в судебно-биологическое отделение в жидком виде, либо в виде пятна на бинте (марле):</w:t>
      </w:r>
    </w:p>
    <w:p>
      <w:pPr>
        <w:spacing w:after="120"/>
        <w:jc w:val="both"/>
      </w:pPr>
      <w:r>
        <w:rPr>
          <w:rFonts w:ascii="Arial" w:cs="Arial" w:eastAsia="Arial" w:hAnsi="Arial"/>
          <w:sz w:val="24"/>
          <w:szCs w:val="24"/>
        </w:rPr>
        <w:t xml:space="preserve">1) кровь в количестве 3-5 мл берут из полостей сердца или крупных сосудов стерильной пипеткой или шприцом и помещают в чистую пробирку (флакон), которую закрывают резиновой или корковой пробкой. На пробирку наклеивают этикетку с указанием наименования изъятого образца, фамилии и инициалов умершего, регистрационного номера трупа, фамилия эксперта и даты исследования трупа, пробирку опечатывают;</w:t>
      </w:r>
    </w:p>
    <w:p>
      <w:pPr>
        <w:spacing w:after="120"/>
        <w:jc w:val="both"/>
      </w:pPr>
      <w:r>
        <w:rPr>
          <w:rFonts w:ascii="Arial" w:cs="Arial" w:eastAsia="Arial" w:hAnsi="Arial"/>
          <w:sz w:val="24"/>
          <w:szCs w:val="24"/>
        </w:rPr>
        <w:t xml:space="preserve">2) бинт (марлю) складывают в 5-6 слоев и пропитывают кровью из пипетки или шприца на участке диаметром 5-6 см. Бинт высушивают на листе белой бумаги при комнатной температуре в чистом помещении морга (кроме секционного зала и трупохранилища). Высушиваемые образцы нельзя помещать вблизи нагревательных приборов и подвергать прямому воздействию солнечных лучей и загрязнения. Высушенные образцы и часть чистого бинта (для контроля), использованного для получения пятна, помещают в отдельные пакеты, которые маркируют, заклеивают и опечатывают;</w:t>
      </w:r>
    </w:p>
    <w:p>
      <w:pPr>
        <w:spacing w:after="120"/>
        <w:jc w:val="both"/>
      </w:pPr>
      <w:r>
        <w:rPr>
          <w:rFonts w:ascii="Arial" w:cs="Arial" w:eastAsia="Arial" w:hAnsi="Arial"/>
          <w:sz w:val="24"/>
          <w:szCs w:val="24"/>
        </w:rPr>
        <w:t xml:space="preserve">3) при невозможности взять образцы крови (скелетированный, гнилостно измененный, мумифицированный труп и т.д.) изымают кусочки мягких тканей размером 1x1x0,5 см, 12 зуба, ногти, волосы, кости, кусочки мягких тканей, изымают из областей, в которых в меньшей степени выражены гнилостные изменения.</w:t>
      </w:r>
    </w:p>
    <w:p>
      <w:pPr>
        <w:spacing w:after="120"/>
        <w:jc w:val="both"/>
      </w:pPr>
      <w:r>
        <w:rPr>
          <w:rFonts w:ascii="Arial" w:cs="Arial" w:eastAsia="Arial" w:hAnsi="Arial"/>
          <w:sz w:val="24"/>
          <w:szCs w:val="24"/>
        </w:rPr>
        <w:t xml:space="preserve">224. Кусочки мягких тканей помещают в чистую стеклянную посуду, которую закрывают пробкой, маркируют, опечатывают и хранят в холодильнике. В случае длительной транспортировки изъятые кусочки высушивают при комнатной температуре или фиксируют 5-10 процентным раствором формалина. Образец формалина направляют в лабораторию для контроля.</w:t>
      </w:r>
    </w:p>
    <w:p>
      <w:pPr>
        <w:spacing w:after="120"/>
        <w:jc w:val="both"/>
      </w:pPr>
      <w:r>
        <w:rPr>
          <w:rFonts w:ascii="Arial" w:cs="Arial" w:eastAsia="Arial" w:hAnsi="Arial"/>
          <w:sz w:val="24"/>
          <w:szCs w:val="24"/>
        </w:rPr>
        <w:t xml:space="preserve">225. Волосы изымают путем срезания ножницами как можно ближе к корню волос.</w:t>
      </w:r>
    </w:p>
    <w:p>
      <w:pPr>
        <w:spacing w:after="120"/>
        <w:jc w:val="both"/>
      </w:pPr>
      <w:r>
        <w:rPr>
          <w:rFonts w:ascii="Arial" w:cs="Arial" w:eastAsia="Arial" w:hAnsi="Arial"/>
          <w:sz w:val="24"/>
          <w:szCs w:val="24"/>
        </w:rPr>
        <w:t xml:space="preserve">226. Ногти изымают вместе с ростковым слоем с двух пальцев каждой кисти.</w:t>
      </w:r>
    </w:p>
    <w:p>
      <w:pPr>
        <w:spacing w:after="120"/>
        <w:jc w:val="both"/>
      </w:pPr>
      <w:r>
        <w:rPr>
          <w:rFonts w:ascii="Arial" w:cs="Arial" w:eastAsia="Arial" w:hAnsi="Arial"/>
          <w:sz w:val="24"/>
          <w:szCs w:val="24"/>
        </w:rPr>
        <w:t xml:space="preserve">227. При исследовании скелетированного трупа изымают 2-3 фрагмента костей, имеющих губчатое мозговое вещество.</w:t>
      </w:r>
    </w:p>
    <w:p>
      <w:pPr>
        <w:spacing w:after="120"/>
        <w:jc w:val="both"/>
      </w:pPr>
      <w:r>
        <w:rPr>
          <w:rFonts w:ascii="Arial" w:cs="Arial" w:eastAsia="Arial" w:hAnsi="Arial"/>
          <w:sz w:val="24"/>
          <w:szCs w:val="24"/>
        </w:rPr>
        <w:t xml:space="preserve">228. Образцы волос изымают из различных областей тела, в зависимости от обстоятельств дела и задач исследования.</w:t>
      </w:r>
    </w:p>
    <w:p>
      <w:pPr>
        <w:spacing w:after="120"/>
        <w:jc w:val="both"/>
      </w:pPr>
      <w:r>
        <w:rPr>
          <w:rFonts w:ascii="Arial" w:cs="Arial" w:eastAsia="Arial" w:hAnsi="Arial"/>
          <w:sz w:val="24"/>
          <w:szCs w:val="24"/>
        </w:rPr>
        <w:t xml:space="preserve">229. Для идентификации личности умершего и при наличии повреждений в области головы изымают волосы с лобной, обеих височных, теменной и затылочной областей, а так же из области повреждений. Для этого у корня их срезают ножницами. Аналогичным способом изымают при необходимости образцы волос с других областей тела. Волосы помещают в отдельные, заранее маркированные пакеты, которые укладывают в общий пакет. Последний маркируют, заклеивают и опечатывают.</w:t>
      </w:r>
    </w:p>
    <w:p>
      <w:pPr>
        <w:spacing w:after="120"/>
        <w:jc w:val="both"/>
      </w:pPr>
      <w:r>
        <w:rPr>
          <w:rFonts w:ascii="Arial" w:cs="Arial" w:eastAsia="Arial" w:hAnsi="Arial"/>
          <w:sz w:val="24"/>
          <w:szCs w:val="24"/>
        </w:rPr>
        <w:t xml:space="preserve">230. При половых преступлениях или подозрении на них дополнительно изымают волосы с лобка.</w:t>
      </w:r>
    </w:p>
    <w:p>
      <w:pPr>
        <w:spacing w:after="120"/>
        <w:jc w:val="both"/>
      </w:pPr>
      <w:r>
        <w:rPr>
          <w:rFonts w:ascii="Arial" w:cs="Arial" w:eastAsia="Arial" w:hAnsi="Arial"/>
          <w:sz w:val="24"/>
          <w:szCs w:val="24"/>
        </w:rPr>
        <w:t xml:space="preserve">231. Для посмертного исследования категории выделительства изымают желчь, а при ее отсутствии - мочу или перикардиальную жидкость. Для этого желчный пузырь, перикард или мочевой пузырь протирают в начале влажной, чистой, а затем сухой марлей и вскрывают стенку чистым сухим ножом (скальпелем). Шприцом набирают 3-5 мл желчи, мочи или перикардиальной жидкости и помещают ее в чистую пробирку (флакон), которую закрывают пробкой, маркируют и опечатывают.</w:t>
      </w:r>
    </w:p>
    <w:p>
      <w:pPr>
        <w:spacing w:after="120"/>
        <w:jc w:val="both"/>
      </w:pPr>
      <w:r>
        <w:rPr>
          <w:rFonts w:ascii="Arial" w:cs="Arial" w:eastAsia="Arial" w:hAnsi="Arial"/>
          <w:sz w:val="24"/>
          <w:szCs w:val="24"/>
        </w:rPr>
        <w:t xml:space="preserve">232. При длительной транспортировке (желчь, мочу, перикардиальную жидкость) выливают на чистую марлю и высушивают.</w:t>
      </w:r>
    </w:p>
    <w:p>
      <w:pPr>
        <w:spacing w:after="120"/>
        <w:jc w:val="both"/>
      </w:pPr>
      <w:r>
        <w:rPr>
          <w:rFonts w:ascii="Arial" w:cs="Arial" w:eastAsia="Arial" w:hAnsi="Arial"/>
          <w:sz w:val="24"/>
          <w:szCs w:val="24"/>
        </w:rPr>
        <w:t xml:space="preserve">233. Образцы влагалищного содержимого изымают при половых преступлениях и при подозрении на них. Марлевым тампоном берут содержимое со сводов влагалища и наносят его равномерным тонким слоем на два обезжиренных предметных стекла. Тампоны стекла высушивают при комнатной температуре (смотри подпункт 2 пункта 223), после чего стекла попарно складывают поверхностями мазка одно к другому, помещая между предметными стеклами спички или иную плотную прокладку, завертывают в чистую белую бумагу и вместе с тампоном помещают в маркированный пакет, который опечатывают. Одновременно в отдельном пакете направляют чистый тампон для контроля. Аналогичным образом изготавливают и направляют на исследование тампоны с содержимым прямой кишки. Изъятые тампоны и мазки передают в судебно-биологическое отделение для последующего исследования, которое будет проведено после назначения судебно-следственными органами судебно-биологической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медико-криминалистических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 При необходимости проведения медико-криминалистического исследования в лаборатории РЦСМЭ одежду, органы, препараты и извлеченные из трупа инородные тела передают лицу или органу, назначившему экспертизу трупа.</w:t>
      </w:r>
    </w:p>
    <w:p>
      <w:pPr>
        <w:spacing w:after="120"/>
        <w:jc w:val="both"/>
      </w:pPr>
      <w:r>
        <w:rPr>
          <w:rFonts w:ascii="Arial" w:cs="Arial" w:eastAsia="Arial" w:hAnsi="Arial"/>
          <w:sz w:val="24"/>
          <w:szCs w:val="24"/>
        </w:rPr>
        <w:t xml:space="preserve">235. Изъятие объектов с учетом задач медико-криминалистической экспертизы осуществляет судебно-медицинский эксперт, руководствуясь результатами аутопсии, следственными данными и требованиями регламентирующих и методических документов.</w:t>
      </w:r>
    </w:p>
    <w:p>
      <w:pPr>
        <w:spacing w:after="120"/>
        <w:jc w:val="both"/>
      </w:pPr>
      <w:r>
        <w:rPr>
          <w:rFonts w:ascii="Arial" w:cs="Arial" w:eastAsia="Arial" w:hAnsi="Arial"/>
          <w:sz w:val="24"/>
          <w:szCs w:val="24"/>
        </w:rPr>
        <w:t xml:space="preserve">236. Одежду с повреждениями и другими следами высушивают на воздухе при комнатной температуре после чего каждый предмет отдельно упаковывают в чистую бумагу, маркируют. Наложение сыпучих веществ предварительно обшивают чистой тканью или пленочным материалом.</w:t>
      </w:r>
    </w:p>
    <w:p>
      <w:pPr>
        <w:spacing w:after="120"/>
        <w:jc w:val="both"/>
      </w:pPr>
      <w:r>
        <w:rPr>
          <w:rFonts w:ascii="Arial" w:cs="Arial" w:eastAsia="Arial" w:hAnsi="Arial"/>
          <w:sz w:val="24"/>
          <w:szCs w:val="24"/>
        </w:rPr>
        <w:t xml:space="preserve">237. Препараты кожи с повреждениями тупыми и острыми орудиями изымают не менее чем с 2 см окружающей неповрежденной кожи, фиксируют их на картонной подложке, высушивают (при наличии раневого канала препарат кожи иссекают вместе с подкожно жировой клетчаткой и другими тканями по ходу канала), наносят координатную маркировку, помещают в пакет из чистой пленки или бумаги и опечатывают.</w:t>
      </w:r>
    </w:p>
    <w:p>
      <w:pPr>
        <w:spacing w:after="120"/>
        <w:jc w:val="both"/>
      </w:pPr>
      <w:r>
        <w:rPr>
          <w:rFonts w:ascii="Arial" w:cs="Arial" w:eastAsia="Arial" w:hAnsi="Arial"/>
          <w:sz w:val="24"/>
          <w:szCs w:val="24"/>
        </w:rPr>
        <w:t xml:space="preserve">238. Для обнаружения в области поврежденной кожи инородных включений (следов металла, дополнительных факторов выстрела и др.) иссекают препарат кожи и тщательно удаляют подкожно жировую клетчатку пользуясь чистыми, хромированными инструментами с ненарушенной поверхностью покрытия. Препарат кожи передают в установленном порядке в отделение медицинской криминалистики (ОМК), предварительно высушив на воздухе при комнатной температуре. Аналогичным путем иссекают в качестве контроля препарат кожи из симметричных областей тела или вне области повреждения.</w:t>
      </w:r>
    </w:p>
    <w:p>
      <w:pPr>
        <w:spacing w:after="120"/>
        <w:jc w:val="both"/>
      </w:pPr>
      <w:r>
        <w:rPr>
          <w:rFonts w:ascii="Arial" w:cs="Arial" w:eastAsia="Arial" w:hAnsi="Arial"/>
          <w:sz w:val="24"/>
          <w:szCs w:val="24"/>
        </w:rPr>
        <w:t xml:space="preserve">239. При наличии повреждения костей изымают всю кость (длинные трубчатые кости, ребра) или выпиливают поврежденный фрагмент, отступая не менее 5 см от края повреждения, аккуратно удаляют хромированными инструментами мягкие ткани и подсушивают на воздухе при комнатной температуре. Объект помещают в маркированный пакет из кальки или белой чистой бумаги, который опечатывают.</w:t>
      </w:r>
    </w:p>
    <w:p>
      <w:pPr>
        <w:spacing w:after="120"/>
        <w:jc w:val="both"/>
      </w:pPr>
      <w:r>
        <w:rPr>
          <w:rFonts w:ascii="Arial" w:cs="Arial" w:eastAsia="Arial" w:hAnsi="Arial"/>
          <w:sz w:val="24"/>
          <w:szCs w:val="24"/>
        </w:rPr>
        <w:t xml:space="preserve">240. Хрящи с повреждениями иссекают, возможно, дальше от края повреждения, аккуратно, хромированным инструментом удаляют мягкие ткани. К концам объекта прикрепляют бирки с обозначением сторон и плоскостей иссечения. Объекты помещают в консервирующую жидкость (без формалина) или маркированные пакеты из чистой белой бумаги или кальки и упаковывают в полиэтиленовые пакеты.</w:t>
      </w:r>
    </w:p>
    <w:p>
      <w:pPr>
        <w:spacing w:after="120"/>
        <w:jc w:val="both"/>
      </w:pPr>
      <w:r>
        <w:rPr>
          <w:rFonts w:ascii="Arial" w:cs="Arial" w:eastAsia="Arial" w:hAnsi="Arial"/>
          <w:sz w:val="24"/>
          <w:szCs w:val="24"/>
        </w:rPr>
        <w:t xml:space="preserve">241. Костные объекты от скелетированных и сгоревших трупов, необходимые для решения задач идентификации, после высушивания упаковывают в бумагу и помещают в фанерный или картонный ящик, который маркируют и опечатывают.</w:t>
      </w:r>
    </w:p>
    <w:p>
      <w:pPr>
        <w:spacing w:after="120"/>
        <w:jc w:val="both"/>
      </w:pPr>
      <w:r>
        <w:rPr>
          <w:rFonts w:ascii="Arial" w:cs="Arial" w:eastAsia="Arial" w:hAnsi="Arial"/>
          <w:sz w:val="24"/>
          <w:szCs w:val="24"/>
        </w:rPr>
        <w:t xml:space="preserve">242. Органы и ткани трупа могут быть изъяты с целью спектрографического исследования:</w:t>
      </w:r>
    </w:p>
    <w:p>
      <w:pPr>
        <w:spacing w:after="120"/>
        <w:jc w:val="both"/>
      </w:pPr>
      <w:r>
        <w:rPr>
          <w:rFonts w:ascii="Arial" w:cs="Arial" w:eastAsia="Arial" w:hAnsi="Arial"/>
          <w:sz w:val="24"/>
          <w:szCs w:val="24"/>
        </w:rPr>
        <w:t xml:space="preserve">1) для установления наличия и количественного содержания металлов и других химических элементов в области повреждений, в органах, тканях и жидкостях человека - при подозрении на отравление;</w:t>
      </w:r>
    </w:p>
    <w:p>
      <w:pPr>
        <w:spacing w:after="120"/>
        <w:jc w:val="both"/>
      </w:pPr>
      <w:r>
        <w:rPr>
          <w:rFonts w:ascii="Arial" w:cs="Arial" w:eastAsia="Arial" w:hAnsi="Arial"/>
          <w:sz w:val="24"/>
          <w:szCs w:val="24"/>
        </w:rPr>
        <w:t xml:space="preserve">2) для установления видовой принадлежности костных останков, наличие костного вещества в золе;</w:t>
      </w:r>
    </w:p>
    <w:p>
      <w:pPr>
        <w:spacing w:after="120"/>
        <w:jc w:val="both"/>
      </w:pPr>
      <w:r>
        <w:rPr>
          <w:rFonts w:ascii="Arial" w:cs="Arial" w:eastAsia="Arial" w:hAnsi="Arial"/>
          <w:sz w:val="24"/>
          <w:szCs w:val="24"/>
        </w:rPr>
        <w:t xml:space="preserve">3) для выявления введенных извне токсических веществ органического происхождения, в том числе сильнодействующих лекарственных веществ;</w:t>
      </w:r>
    </w:p>
    <w:p>
      <w:pPr>
        <w:spacing w:after="120"/>
        <w:jc w:val="both"/>
      </w:pPr>
      <w:r>
        <w:rPr>
          <w:rFonts w:ascii="Arial" w:cs="Arial" w:eastAsia="Arial" w:hAnsi="Arial"/>
          <w:sz w:val="24"/>
          <w:szCs w:val="24"/>
        </w:rPr>
        <w:t xml:space="preserve">4) для установления следов нефтепродуктов и лакокрасочных материалов в области повреждений;</w:t>
      </w:r>
    </w:p>
    <w:p>
      <w:pPr>
        <w:spacing w:after="120"/>
        <w:jc w:val="both"/>
      </w:pPr>
      <w:r>
        <w:rPr>
          <w:rFonts w:ascii="Arial" w:cs="Arial" w:eastAsia="Arial" w:hAnsi="Arial"/>
          <w:sz w:val="24"/>
          <w:szCs w:val="24"/>
        </w:rPr>
        <w:t xml:space="preserve">5) для выявления продуктов выстрела и взрывчатых веществ.</w:t>
      </w:r>
    </w:p>
    <w:p>
      <w:pPr>
        <w:spacing w:after="120"/>
        <w:jc w:val="both"/>
      </w:pPr>
      <w:r>
        <w:rPr>
          <w:rFonts w:ascii="Arial" w:cs="Arial" w:eastAsia="Arial" w:hAnsi="Arial"/>
          <w:sz w:val="24"/>
          <w:szCs w:val="24"/>
        </w:rPr>
        <w:t xml:space="preserve">243. Объекты (5-10 г), изъятые чисто вымытыми медицинскими инструментами с неповрежденным хромированным покрытием, предварительно обработанные этанолом, высушивают, каждый объект упаковывают раздельно в пакет из кальки или чистой белой бумаги и маркируют. Допускается фиксация в 96% этаноле, в стеклянной посуде с направлением образца этого же спирта для контрольного исследования. В месте сожжения трупа или его частей, деревянной или пластмассовой лопаткой, из разных участков этого места изымают не менее 4 проб золы массой 50 г каждая. Пробы помещают в отдельные маркированные бумажные пакеты. Необходимо изымать не менее 100 г топлива использованного при сжигании трупа.</w:t>
      </w:r>
    </w:p>
    <w:p>
      <w:pPr>
        <w:spacing w:after="120"/>
        <w:jc w:val="both"/>
      </w:pPr>
      <w:r>
        <w:rPr>
          <w:rFonts w:ascii="Arial" w:cs="Arial" w:eastAsia="Arial" w:hAnsi="Arial"/>
          <w:sz w:val="24"/>
          <w:szCs w:val="24"/>
        </w:rPr>
        <w:t xml:space="preserve">244. Наличие контрольных образцов является обязательным условием при производстве спектрографических исследований. Для контроля изымают кусочки той же ткани (органа или аналогичной области противоположной стороны тела) на некотором расстоянии от края повреждения.</w:t>
      </w:r>
    </w:p>
    <w:p>
      <w:pPr>
        <w:spacing w:after="120"/>
        <w:jc w:val="both"/>
      </w:pPr>
      <w:r>
        <w:rPr>
          <w:rFonts w:ascii="Arial" w:cs="Arial" w:eastAsia="Arial" w:hAnsi="Arial"/>
          <w:sz w:val="24"/>
          <w:szCs w:val="24"/>
        </w:rPr>
        <w:t xml:space="preserve">245. Для упаковки посылки с объектами можно использовать фанерные или картонные коробки. Категорически запрещается использование тары из под химических реактивов, фотоматериалов, металлических предметов и т.д. Упаковывают посылки так, чтобы обеспечить их сохранность от механических повреждений.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микробиологического (вирусологического)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246. Микробиологическое (вирусологическое) исследование производится при подозрении на смерть от инфекционных заболеваний или бактериальных пищевых отравлений.</w:t>
      </w:r>
    </w:p>
    <w:p>
      <w:pPr>
        <w:spacing w:after="120"/>
        <w:jc w:val="both"/>
      </w:pPr>
      <w:r>
        <w:rPr>
          <w:rFonts w:ascii="Arial" w:cs="Arial" w:eastAsia="Arial" w:hAnsi="Arial"/>
          <w:sz w:val="24"/>
          <w:szCs w:val="24"/>
        </w:rPr>
        <w:t xml:space="preserve">247. Изъятие объектов для исследования следует производить в первые 24 часа после наступления смерти. Вероятность получения положительных результатов в более поздние сроки снижается.</w:t>
      </w:r>
    </w:p>
    <w:p>
      <w:pPr>
        <w:spacing w:after="120"/>
        <w:jc w:val="both"/>
      </w:pPr>
      <w:r>
        <w:rPr>
          <w:rFonts w:ascii="Arial" w:cs="Arial" w:eastAsia="Arial" w:hAnsi="Arial"/>
          <w:sz w:val="24"/>
          <w:szCs w:val="24"/>
        </w:rPr>
        <w:t xml:space="preserve">248. Изъятие материала производит специалист бактериологической лаборатории санэпиднадзора и только лишь в случае его отсутствия - судебно-медицинский эксперт.</w:t>
      </w:r>
    </w:p>
    <w:p>
      <w:pPr>
        <w:spacing w:after="120"/>
        <w:jc w:val="both"/>
      </w:pPr>
      <w:r>
        <w:rPr>
          <w:rFonts w:ascii="Arial" w:cs="Arial" w:eastAsia="Arial" w:hAnsi="Arial"/>
          <w:sz w:val="24"/>
          <w:szCs w:val="24"/>
        </w:rPr>
        <w:t xml:space="preserve">249. Для взятия используют стерильные инструменты, предметные стекла и посуду, их промывают этанолом и обжигают. Объекты для исследования изымают в зависимости от предполагаемого диагноза, основанного на клинических симптомах заболевания и морфологических изменений, выявленных при вскрытии трупа.</w:t>
      </w:r>
    </w:p>
    <w:p>
      <w:pPr>
        <w:spacing w:after="120"/>
        <w:jc w:val="both"/>
      </w:pPr>
      <w:r>
        <w:rPr>
          <w:rFonts w:ascii="Arial" w:cs="Arial" w:eastAsia="Arial" w:hAnsi="Arial"/>
          <w:sz w:val="24"/>
          <w:szCs w:val="24"/>
        </w:rPr>
        <w:t xml:space="preserve">250. Трупную кровь берут из сердца до извлечения головного мозга. После проведения срединного разреза передней поверхности туловища и отделения кожно-мышечного лоскута протирают смоченной этанолом марлей поверхность грудины и прижигают раскаленным шпателем. Рассекают грудину и перикард. Прижигают шпателем переднюю поверхность правого желудочка и в его полость вводят конец стерильной пипетки или иглы шприца. Набирают 5-10 мл крови. Если в полости сердца кровь свернулась или отсутствует, ее берут с соблюдением тех же условий из полой, бедренной или яремной вены.</w:t>
      </w:r>
    </w:p>
    <w:p>
      <w:pPr>
        <w:spacing w:after="120"/>
        <w:jc w:val="both"/>
      </w:pPr>
      <w:r>
        <w:rPr>
          <w:rFonts w:ascii="Arial" w:cs="Arial" w:eastAsia="Arial" w:hAnsi="Arial"/>
          <w:sz w:val="24"/>
          <w:szCs w:val="24"/>
        </w:rPr>
        <w:t xml:space="preserve">251. Изъятие кусочков внутренних органов производят после прижигания их поверхности раскаленным шпателем.</w:t>
      </w:r>
    </w:p>
    <w:p>
      <w:pPr>
        <w:spacing w:after="120"/>
        <w:jc w:val="both"/>
      </w:pPr>
      <w:r>
        <w:rPr>
          <w:rFonts w:ascii="Arial" w:cs="Arial" w:eastAsia="Arial" w:hAnsi="Arial"/>
          <w:sz w:val="24"/>
          <w:szCs w:val="24"/>
        </w:rPr>
        <w:t xml:space="preserve">252. Кусочки легких, печени, головного мозга и других органов вырезают размерами 1x1x2 см. Кусочки легких вырезают из прикорневой области и из середины каждой доли (не следует брать кусочки из гипостатических участков). Кусочки печени вырезают из каждой доли. Желчный пузырь изымают целиком после наложения лигатур.</w:t>
      </w:r>
    </w:p>
    <w:p>
      <w:pPr>
        <w:spacing w:after="120"/>
        <w:jc w:val="both"/>
      </w:pPr>
      <w:r>
        <w:rPr>
          <w:rFonts w:ascii="Arial" w:cs="Arial" w:eastAsia="Arial" w:hAnsi="Arial"/>
          <w:sz w:val="24"/>
          <w:szCs w:val="24"/>
        </w:rPr>
        <w:t xml:space="preserve">253. Для исследования содержимого кишечника изымают 2-3 отрезка тонкого кишечника длиной 15-20 см, предварительно наложив на них двойные лигатуры, между которыми проводят рассечения.</w:t>
      </w:r>
    </w:p>
    <w:p>
      <w:pPr>
        <w:spacing w:after="120"/>
        <w:jc w:val="both"/>
      </w:pPr>
      <w:r>
        <w:rPr>
          <w:rFonts w:ascii="Arial" w:cs="Arial" w:eastAsia="Arial" w:hAnsi="Arial"/>
          <w:sz w:val="24"/>
          <w:szCs w:val="24"/>
        </w:rPr>
        <w:t xml:space="preserve">254. Кусочки головного мозга следует вырезать до извлечения его из полости черепа. Для этого прижигают твердую мозговую оболочку и после ее рассечения поверхность мозга.</w:t>
      </w:r>
    </w:p>
    <w:p>
      <w:pPr>
        <w:spacing w:after="120"/>
        <w:jc w:val="both"/>
      </w:pPr>
      <w:r>
        <w:rPr>
          <w:rFonts w:ascii="Arial" w:cs="Arial" w:eastAsia="Arial" w:hAnsi="Arial"/>
          <w:sz w:val="24"/>
          <w:szCs w:val="24"/>
        </w:rPr>
        <w:t xml:space="preserve">255. Изготавливают мазки и отпечатки органов. Надлежит делать мазки содержимого дыхательных путей (с задней стенки глотки, гортани, трахеи, бронхов), отпечатки с их слизистой оболочки и с поверхности разрезов легких, в местах, где подозревается патологический процесс. При наличии содержимого в полостях среднего уха из него также делают мазки. Мазки и отпечатки фиксируют нагреванием или высушивают на воздухе при комнатной температуре (лучше под феном), защищая от загрязнения и мух. Для вирусологического исследования методом флюоресцирующих антител мазки-отпечатки со слизистой оболочки трахеи, бронхов и с поверхности разрезов легких фиксируют после высушивания на воздухе в 96-процентном этаноле, охлажденном до 4 град. Цельсия.</w:t>
      </w:r>
    </w:p>
    <w:p>
      <w:pPr>
        <w:spacing w:after="120"/>
        <w:jc w:val="both"/>
      </w:pPr>
      <w:r>
        <w:rPr>
          <w:rFonts w:ascii="Arial" w:cs="Arial" w:eastAsia="Arial" w:hAnsi="Arial"/>
          <w:sz w:val="24"/>
          <w:szCs w:val="24"/>
        </w:rPr>
        <w:t xml:space="preserve">256. Изъятый материал помещают в стерильные банки или пробирки, их закрывают пробкой, маркируют и тщательно упаковывают. В качестве фиксирующей жидкости может быть использован только 25-процентный водный раствор глицерина (петли кишечника не фиксируют и хранят в холодильнике). При отправке материала в бактериологическую лабораторию принимают меры предосторожности, чтобы не разбить стеклянную посуду.</w:t>
      </w:r>
    </w:p>
    <w:p>
      <w:pPr>
        <w:spacing w:after="120"/>
        <w:jc w:val="both"/>
      </w:pPr>
      <w:r>
        <w:rPr>
          <w:rFonts w:ascii="Arial" w:cs="Arial" w:eastAsia="Arial" w:hAnsi="Arial"/>
          <w:sz w:val="24"/>
          <w:szCs w:val="24"/>
        </w:rPr>
        <w:t xml:space="preserve">257. При подозрении на особо опасную инфекцию материал упаковывают особо тщательно. Стеклянную посуду помещают в металлические пеналы, которые опечатывают и специально выделенным транспортом перевозят в лабораторию особо опасных инфекций.</w:t>
      </w:r>
    </w:p>
    <w:p>
      <w:pPr>
        <w:spacing w:after="120"/>
        <w:jc w:val="both"/>
      </w:pPr>
      <w:r>
        <w:rPr>
          <w:rFonts w:ascii="Arial" w:cs="Arial" w:eastAsia="Arial" w:hAnsi="Arial"/>
          <w:sz w:val="24"/>
          <w:szCs w:val="24"/>
        </w:rPr>
        <w:t xml:space="preserve">258. При различных инфекционных заболеваниях следует изымать следующие объекты для исследования:</w:t>
      </w:r>
    </w:p>
    <w:p>
      <w:pPr>
        <w:spacing w:after="120"/>
        <w:jc w:val="both"/>
      </w:pPr>
      <w:r>
        <w:rPr>
          <w:rFonts w:ascii="Arial" w:cs="Arial" w:eastAsia="Arial" w:hAnsi="Arial"/>
          <w:sz w:val="24"/>
          <w:szCs w:val="24"/>
        </w:rPr>
        <w:t xml:space="preserve">1) актиномикоз, бластомикозы и другие диссеминированные микозы гной, кусочки тканей в области поражения, легкие и другие органы, в зависимости от характера поражения;</w:t>
      </w:r>
    </w:p>
    <w:p>
      <w:pPr>
        <w:spacing w:after="120"/>
        <w:jc w:val="both"/>
      </w:pPr>
      <w:r>
        <w:rPr>
          <w:rFonts w:ascii="Arial" w:cs="Arial" w:eastAsia="Arial" w:hAnsi="Arial"/>
          <w:sz w:val="24"/>
          <w:szCs w:val="24"/>
        </w:rPr>
        <w:t xml:space="preserve">2) бешенство - головной мозг (аммонов рог, продолговатый мозг);</w:t>
      </w:r>
    </w:p>
    <w:p>
      <w:pPr>
        <w:spacing w:after="120"/>
        <w:jc w:val="both"/>
      </w:pPr>
      <w:r>
        <w:rPr>
          <w:rFonts w:ascii="Arial" w:cs="Arial" w:eastAsia="Arial" w:hAnsi="Arial"/>
          <w:sz w:val="24"/>
          <w:szCs w:val="24"/>
        </w:rPr>
        <w:t xml:space="preserve">3) бруцеллез - кровь, моча, внутренние органы (особенно печень и селезенка), мокрота, гной, экссудаты в пораженных тканях и органах; у женщин - дополнительно молочные железы;</w:t>
      </w:r>
    </w:p>
    <w:p>
      <w:pPr>
        <w:spacing w:after="120"/>
        <w:jc w:val="both"/>
      </w:pPr>
      <w:r>
        <w:rPr>
          <w:rFonts w:ascii="Arial" w:cs="Arial" w:eastAsia="Arial" w:hAnsi="Arial"/>
          <w:sz w:val="24"/>
          <w:szCs w:val="24"/>
        </w:rPr>
        <w:t xml:space="preserve">4) брюшной тиф, паратифы - кровь из сердца, печень, желчь, селезенка, легкие, почки, мозг, лимфатические узлы кишечника, содержимое толстого и тонкого кишечника;</w:t>
      </w:r>
    </w:p>
    <w:p>
      <w:pPr>
        <w:spacing w:after="120"/>
        <w:jc w:val="both"/>
      </w:pPr>
      <w:r>
        <w:rPr>
          <w:rFonts w:ascii="Arial" w:cs="Arial" w:eastAsia="Arial" w:hAnsi="Arial"/>
          <w:sz w:val="24"/>
          <w:szCs w:val="24"/>
        </w:rPr>
        <w:t xml:space="preserve">5) возвратный тиф, малярия, лептоспироз - кровь, внутренние органы (особенно селезенка, печень, мозг), спинномозговая жидкость, моча (при лептоспирозах);</w:t>
      </w:r>
    </w:p>
    <w:p>
      <w:pPr>
        <w:spacing w:after="120"/>
        <w:jc w:val="both"/>
      </w:pPr>
      <w:r>
        <w:rPr>
          <w:rFonts w:ascii="Arial" w:cs="Arial" w:eastAsia="Arial" w:hAnsi="Arial"/>
          <w:sz w:val="24"/>
          <w:szCs w:val="24"/>
        </w:rPr>
        <w:t xml:space="preserve">6) газовая гангрена - кусочки ткани из области ран и пораженных тканей и органов, аппендикс, перитонеальная жидкость, секрет шейки матки, легкие, кровь (в зависимости от клинических проявлений), а так же инородные тела (кусочки, орудия травмы, одежды) в случаях обнаружения;</w:t>
      </w:r>
    </w:p>
    <w:p>
      <w:pPr>
        <w:spacing w:after="120"/>
        <w:jc w:val="both"/>
      </w:pPr>
      <w:r>
        <w:rPr>
          <w:rFonts w:ascii="Arial" w:cs="Arial" w:eastAsia="Arial" w:hAnsi="Arial"/>
          <w:sz w:val="24"/>
          <w:szCs w:val="24"/>
        </w:rPr>
        <w:t xml:space="preserve">7) герпес обычный - головной мозг, печень;</w:t>
      </w:r>
    </w:p>
    <w:p>
      <w:pPr>
        <w:spacing w:after="120"/>
        <w:jc w:val="both"/>
      </w:pPr>
      <w:r>
        <w:rPr>
          <w:rFonts w:ascii="Arial" w:cs="Arial" w:eastAsia="Arial" w:hAnsi="Arial"/>
          <w:sz w:val="24"/>
          <w:szCs w:val="24"/>
        </w:rPr>
        <w:t xml:space="preserve">8) гонококковая инфекция - отделяемое уретры, влагалища, шейки матки, прямой кишки, предстательной железы, экссудат суставов, воспаленных придатков и брюшины;</w:t>
      </w:r>
    </w:p>
    <w:p>
      <w:pPr>
        <w:spacing w:after="120"/>
        <w:jc w:val="both"/>
      </w:pPr>
      <w:r>
        <w:rPr>
          <w:rFonts w:ascii="Arial" w:cs="Arial" w:eastAsia="Arial" w:hAnsi="Arial"/>
          <w:sz w:val="24"/>
          <w:szCs w:val="24"/>
        </w:rPr>
        <w:t xml:space="preserve">9) грипп и другие вирусные инфекции респираторной группы - кусочек трахеи, крупных бронхов, легких; мазки - отпечатки с поверхности слизистой оболочки трахеи, бронхов, поверхности разрезов легких;</w:t>
      </w:r>
    </w:p>
    <w:p>
      <w:pPr>
        <w:spacing w:after="120"/>
        <w:jc w:val="both"/>
      </w:pPr>
      <w:r>
        <w:rPr>
          <w:rFonts w:ascii="Arial" w:cs="Arial" w:eastAsia="Arial" w:hAnsi="Arial"/>
          <w:sz w:val="24"/>
          <w:szCs w:val="24"/>
        </w:rPr>
        <w:t xml:space="preserve">10) дизентерия - содержимое нижних отделов толстой кишки, кровь, моча, мезентериальные железы, печень, селезенка;</w:t>
      </w:r>
    </w:p>
    <w:p>
      <w:pPr>
        <w:spacing w:after="120"/>
        <w:jc w:val="both"/>
      </w:pPr>
      <w:r>
        <w:rPr>
          <w:rFonts w:ascii="Arial" w:cs="Arial" w:eastAsia="Arial" w:hAnsi="Arial"/>
          <w:sz w:val="24"/>
          <w:szCs w:val="24"/>
        </w:rPr>
        <w:t xml:space="preserve">11) дифтерия, ангина Венсенна - пленки и отделяемое с пораженных участков слизистых оболочек (зева, носа, половых органов, глаз), кожи, кровь;</w:t>
      </w:r>
    </w:p>
    <w:p>
      <w:pPr>
        <w:spacing w:after="120"/>
        <w:jc w:val="both"/>
      </w:pPr>
      <w:r>
        <w:rPr>
          <w:rFonts w:ascii="Arial" w:cs="Arial" w:eastAsia="Arial" w:hAnsi="Arial"/>
          <w:sz w:val="24"/>
          <w:szCs w:val="24"/>
        </w:rPr>
        <w:t xml:space="preserve">12) коклюш - легкие, слизь носоглотки;</w:t>
      </w:r>
    </w:p>
    <w:p>
      <w:pPr>
        <w:spacing w:after="120"/>
        <w:jc w:val="both"/>
      </w:pPr>
      <w:r>
        <w:rPr>
          <w:rFonts w:ascii="Arial" w:cs="Arial" w:eastAsia="Arial" w:hAnsi="Arial"/>
          <w:sz w:val="24"/>
          <w:szCs w:val="24"/>
        </w:rPr>
        <w:t xml:space="preserve">13) лейшманиоз (внутренний) - костный мозг, селезенка, печень, кровь;</w:t>
      </w:r>
    </w:p>
    <w:p>
      <w:pPr>
        <w:spacing w:after="120"/>
        <w:jc w:val="both"/>
      </w:pPr>
      <w:r>
        <w:rPr>
          <w:rFonts w:ascii="Arial" w:cs="Arial" w:eastAsia="Arial" w:hAnsi="Arial"/>
          <w:sz w:val="24"/>
          <w:szCs w:val="24"/>
        </w:rPr>
        <w:t xml:space="preserve">14) листериоз - головной мозг, печень, селезенка;</w:t>
      </w:r>
    </w:p>
    <w:p>
      <w:pPr>
        <w:spacing w:after="120"/>
        <w:jc w:val="both"/>
      </w:pPr>
      <w:r>
        <w:rPr>
          <w:rFonts w:ascii="Arial" w:cs="Arial" w:eastAsia="Arial" w:hAnsi="Arial"/>
          <w:sz w:val="24"/>
          <w:szCs w:val="24"/>
        </w:rPr>
        <w:t xml:space="preserve">15) менингококковые инфекции - спинномозговая жидкость, мозговые оболочки, кровь, слизь из зева, тканевая жидкость, гной;</w:t>
      </w:r>
    </w:p>
    <w:p>
      <w:pPr>
        <w:spacing w:after="120"/>
        <w:jc w:val="both"/>
      </w:pPr>
      <w:r>
        <w:rPr>
          <w:rFonts w:ascii="Arial" w:cs="Arial" w:eastAsia="Arial" w:hAnsi="Arial"/>
          <w:sz w:val="24"/>
          <w:szCs w:val="24"/>
        </w:rPr>
        <w:t xml:space="preserve">16) орнитоз - кусочки легких из пневмонических очагов, селезенка, экссудат из плевральных полостей;</w:t>
      </w:r>
    </w:p>
    <w:p>
      <w:pPr>
        <w:spacing w:after="120"/>
        <w:jc w:val="both"/>
      </w:pPr>
      <w:r>
        <w:rPr>
          <w:rFonts w:ascii="Arial" w:cs="Arial" w:eastAsia="Arial" w:hAnsi="Arial"/>
          <w:sz w:val="24"/>
          <w:szCs w:val="24"/>
        </w:rPr>
        <w:t xml:space="preserve">17) оспа - кусочки кожи из слизистых оболочек с элементами сыпи, чешуйки и корочки, кровь из сердца, печени;</w:t>
      </w:r>
    </w:p>
    <w:p>
      <w:pPr>
        <w:spacing w:after="120"/>
        <w:jc w:val="both"/>
      </w:pPr>
      <w:r>
        <w:rPr>
          <w:rFonts w:ascii="Arial" w:cs="Arial" w:eastAsia="Arial" w:hAnsi="Arial"/>
          <w:sz w:val="24"/>
          <w:szCs w:val="24"/>
        </w:rPr>
        <w:t xml:space="preserve">18) пневмококковая инфекция, инфекция капсульными бактериями Фридлендера, инфекции гемофилами Афанасьева-Пфейфера - легкие, слизь носоглотки, мокрота, кровь, гной, моча, спинномозговая жидкость, плевральные и другие экссудаты;</w:t>
      </w:r>
    </w:p>
    <w:p>
      <w:pPr>
        <w:spacing w:after="120"/>
        <w:jc w:val="both"/>
      </w:pPr>
      <w:r>
        <w:rPr>
          <w:rFonts w:ascii="Arial" w:cs="Arial" w:eastAsia="Arial" w:hAnsi="Arial"/>
          <w:sz w:val="24"/>
          <w:szCs w:val="24"/>
        </w:rPr>
        <w:t xml:space="preserve">19) полиомиелит - мозг (особенно продолговатый и спинной), кровь, отделяемое носоглотки, содержимое тонкой и толстой кишки;</w:t>
      </w:r>
    </w:p>
    <w:p>
      <w:pPr>
        <w:spacing w:after="120"/>
        <w:jc w:val="both"/>
      </w:pPr>
      <w:r>
        <w:rPr>
          <w:rFonts w:ascii="Arial" w:cs="Arial" w:eastAsia="Arial" w:hAnsi="Arial"/>
          <w:sz w:val="24"/>
          <w:szCs w:val="24"/>
        </w:rPr>
        <w:t xml:space="preserve">20) сап - кусочки кожи и слизистой оболочки в изъязвленных участках, лимфатические узлы, кусочки мышечной ткани в области абсцессов, внутренние органы, кровь;</w:t>
      </w:r>
    </w:p>
    <w:p>
      <w:pPr>
        <w:spacing w:after="120"/>
        <w:jc w:val="both"/>
      </w:pPr>
      <w:r>
        <w:rPr>
          <w:rFonts w:ascii="Arial" w:cs="Arial" w:eastAsia="Arial" w:hAnsi="Arial"/>
          <w:sz w:val="24"/>
          <w:szCs w:val="24"/>
        </w:rPr>
        <w:t xml:space="preserve">21) сибирская язва - пораженные участки кожи и других тканей, лимфатические узлы, кровь, экссудаты, внутренние органы, спинномозговая жидкость, кровь;</w:t>
      </w:r>
    </w:p>
    <w:p>
      <w:pPr>
        <w:spacing w:after="120"/>
        <w:jc w:val="both"/>
      </w:pPr>
      <w:r>
        <w:rPr>
          <w:rFonts w:ascii="Arial" w:cs="Arial" w:eastAsia="Arial" w:hAnsi="Arial"/>
          <w:sz w:val="24"/>
          <w:szCs w:val="24"/>
        </w:rPr>
        <w:t xml:space="preserve">22) сифилис - отделяемое слизистых оболочек, кусочки ткани в области поражения, внутренние органы, кровь, спинномозговая жидкость;</w:t>
      </w:r>
    </w:p>
    <w:p>
      <w:pPr>
        <w:spacing w:after="120"/>
        <w:jc w:val="both"/>
      </w:pPr>
      <w:r>
        <w:rPr>
          <w:rFonts w:ascii="Arial" w:cs="Arial" w:eastAsia="Arial" w:hAnsi="Arial"/>
          <w:sz w:val="24"/>
          <w:szCs w:val="24"/>
        </w:rPr>
        <w:t xml:space="preserve">23) стафилококковые, стрептококковые инфекции, инфекции синегнойной палочкой - гной, экссудат, кровь, участки пораженных тканей и органов, соскобы со слизистой оболочки зева, региональные лимфатические лимфоузлы;</w:t>
      </w:r>
    </w:p>
    <w:p>
      <w:pPr>
        <w:spacing w:after="120"/>
        <w:jc w:val="both"/>
      </w:pPr>
      <w:r>
        <w:rPr>
          <w:rFonts w:ascii="Arial" w:cs="Arial" w:eastAsia="Arial" w:hAnsi="Arial"/>
          <w:sz w:val="24"/>
          <w:szCs w:val="24"/>
        </w:rPr>
        <w:t xml:space="preserve">24) столбняк - гной, кусочки тканей из пораженных областей, старых рубцов, кровь, печень, селезенка, инородные тела в виде кусочков орудия травмы и т.д.;</w:t>
      </w:r>
    </w:p>
    <w:p>
      <w:pPr>
        <w:spacing w:after="120"/>
        <w:jc w:val="both"/>
      </w:pPr>
      <w:r>
        <w:rPr>
          <w:rFonts w:ascii="Arial" w:cs="Arial" w:eastAsia="Arial" w:hAnsi="Arial"/>
          <w:sz w:val="24"/>
          <w:szCs w:val="24"/>
        </w:rPr>
        <w:t xml:space="preserve">25) сыпной тиф - кровь, внутренние органы, кусочки кожи с элементами сыпи;</w:t>
      </w:r>
    </w:p>
    <w:p>
      <w:pPr>
        <w:spacing w:after="120"/>
        <w:jc w:val="both"/>
      </w:pPr>
      <w:r>
        <w:rPr>
          <w:rFonts w:ascii="Arial" w:cs="Arial" w:eastAsia="Arial" w:hAnsi="Arial"/>
          <w:sz w:val="24"/>
          <w:szCs w:val="24"/>
        </w:rPr>
        <w:t xml:space="preserve">26) токсикоинфекции, вызванные:</w:t>
      </w:r>
    </w:p>
    <w:p>
      <w:pPr>
        <w:spacing w:after="120"/>
        <w:jc w:val="both"/>
      </w:pPr>
      <w:r>
        <w:rPr>
          <w:rFonts w:ascii="Arial" w:cs="Arial" w:eastAsia="Arial" w:hAnsi="Arial"/>
          <w:sz w:val="24"/>
          <w:szCs w:val="24"/>
        </w:rPr>
        <w:t xml:space="preserve">а) кишечной палочкой - содержимое тонкой кишки, кровь из сердца, печень, селезенка, легкие, почки, лимфатические узлы кишечника;</w:t>
      </w:r>
    </w:p>
    <w:p>
      <w:pPr>
        <w:spacing w:after="120"/>
        <w:jc w:val="both"/>
      </w:pPr>
      <w:r>
        <w:rPr>
          <w:rFonts w:ascii="Arial" w:cs="Arial" w:eastAsia="Arial" w:hAnsi="Arial"/>
          <w:sz w:val="24"/>
          <w:szCs w:val="24"/>
        </w:rPr>
        <w:t xml:space="preserve">б) сальмонеллами - паренхиматозные органы, кровь из сердца, содержимое желудка и тонкой кишки, лимфатические узлы кишечника;</w:t>
      </w:r>
    </w:p>
    <w:p>
      <w:pPr>
        <w:spacing w:after="120"/>
        <w:jc w:val="both"/>
      </w:pPr>
      <w:r>
        <w:rPr>
          <w:rFonts w:ascii="Arial" w:cs="Arial" w:eastAsia="Arial" w:hAnsi="Arial"/>
          <w:sz w:val="24"/>
          <w:szCs w:val="24"/>
        </w:rPr>
        <w:t xml:space="preserve">в) протеем - содержимое тонкой и толстой кишок;</w:t>
      </w:r>
    </w:p>
    <w:p>
      <w:pPr>
        <w:spacing w:after="120"/>
        <w:jc w:val="both"/>
      </w:pPr>
      <w:r>
        <w:rPr>
          <w:rFonts w:ascii="Arial" w:cs="Arial" w:eastAsia="Arial" w:hAnsi="Arial"/>
          <w:sz w:val="24"/>
          <w:szCs w:val="24"/>
        </w:rPr>
        <w:t xml:space="preserve">г) стафилококком - содержимое тонкой и толстой кишок;</w:t>
      </w:r>
    </w:p>
    <w:p>
      <w:pPr>
        <w:spacing w:after="120"/>
        <w:jc w:val="both"/>
      </w:pPr>
      <w:r>
        <w:rPr>
          <w:rFonts w:ascii="Arial" w:cs="Arial" w:eastAsia="Arial" w:hAnsi="Arial"/>
          <w:sz w:val="24"/>
          <w:szCs w:val="24"/>
        </w:rPr>
        <w:t xml:space="preserve">д) Cl. perfri№ge№s - содержимое тонкой кишки (200-300 мл), перитонеальная жидкость, кишечные и брыжжеечные лимфатические узлы;</w:t>
      </w:r>
    </w:p>
    <w:p>
      <w:pPr>
        <w:spacing w:after="120"/>
        <w:jc w:val="both"/>
      </w:pPr>
      <w:r>
        <w:rPr>
          <w:rFonts w:ascii="Arial" w:cs="Arial" w:eastAsia="Arial" w:hAnsi="Arial"/>
          <w:sz w:val="24"/>
          <w:szCs w:val="24"/>
        </w:rPr>
        <w:t xml:space="preserve">е) Cl. botuli№um - печень, отрезки тонкой кишки, желудок с содержимым, головной мозг, кровь;</w:t>
      </w:r>
    </w:p>
    <w:p>
      <w:pPr>
        <w:spacing w:after="120"/>
        <w:jc w:val="both"/>
      </w:pPr>
      <w:r>
        <w:rPr>
          <w:rFonts w:ascii="Arial" w:cs="Arial" w:eastAsia="Arial" w:hAnsi="Arial"/>
          <w:sz w:val="24"/>
          <w:szCs w:val="24"/>
        </w:rPr>
        <w:t xml:space="preserve">27) токсоплазмоз - головной мозг, печень, селезенка, легкие, лимфатические узлы;</w:t>
      </w:r>
    </w:p>
    <w:p>
      <w:pPr>
        <w:spacing w:after="120"/>
        <w:jc w:val="both"/>
      </w:pPr>
      <w:r>
        <w:rPr>
          <w:rFonts w:ascii="Arial" w:cs="Arial" w:eastAsia="Arial" w:hAnsi="Arial"/>
          <w:sz w:val="24"/>
          <w:szCs w:val="24"/>
        </w:rPr>
        <w:t xml:space="preserve">28) туберкулез - мокрота, мазки из гортани, кусочки легких и других внутренних органов (в зависимости от характера поражения) моча, спинномозговая жидкость;</w:t>
      </w:r>
    </w:p>
    <w:p>
      <w:pPr>
        <w:spacing w:after="120"/>
        <w:jc w:val="both"/>
      </w:pPr>
      <w:r>
        <w:rPr>
          <w:rFonts w:ascii="Arial" w:cs="Arial" w:eastAsia="Arial" w:hAnsi="Arial"/>
          <w:sz w:val="24"/>
          <w:szCs w:val="24"/>
        </w:rPr>
        <w:t xml:space="preserve">29) холера - три отрезка тонкой кишки длиной 10-15 см, желчный пузырь, региональные лимфатические узлы, печень, селезенка;</w:t>
      </w:r>
    </w:p>
    <w:p>
      <w:pPr>
        <w:spacing w:after="120"/>
        <w:jc w:val="both"/>
      </w:pPr>
      <w:r>
        <w:rPr>
          <w:rFonts w:ascii="Arial" w:cs="Arial" w:eastAsia="Arial" w:hAnsi="Arial"/>
          <w:sz w:val="24"/>
          <w:szCs w:val="24"/>
        </w:rPr>
        <w:t xml:space="preserve">30) чума, туляремия - лимфатические узлы (бубоны), кровь, внутренние органы (особенно легкие, селезенка, печень), слизь из зева, мокрота, кусочки пораженной кожи, спинномозговая жидкость, костный мозг;</w:t>
      </w:r>
    </w:p>
    <w:p>
      <w:pPr>
        <w:spacing w:after="120"/>
        <w:jc w:val="both"/>
      </w:pPr>
      <w:r>
        <w:rPr>
          <w:rFonts w:ascii="Arial" w:cs="Arial" w:eastAsia="Arial" w:hAnsi="Arial"/>
          <w:sz w:val="24"/>
          <w:szCs w:val="24"/>
        </w:rPr>
        <w:t xml:space="preserve">31) энцефалиты - головной мозг, спинномозговая жидкость, кровь, периферические нервы, внутренние органы;</w:t>
      </w:r>
    </w:p>
    <w:p>
      <w:pPr>
        <w:spacing w:after="120"/>
        <w:jc w:val="both"/>
      </w:pPr>
      <w:r>
        <w:rPr>
          <w:rFonts w:ascii="Arial" w:cs="Arial" w:eastAsia="Arial" w:hAnsi="Arial"/>
          <w:sz w:val="24"/>
          <w:szCs w:val="24"/>
        </w:rPr>
        <w:t xml:space="preserve">32) СПИД - кровь из полостей сердца.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исследования на диатомовый планктон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259. Исследование материала на диатомовый планктон (альгологический анализ) с целью подтверждения факта наступления смерти в результате утопления в воде предусматривает определенный перечень образцов жидкостей, органов от тканей и трупа, воды из водоема, а так же соблюдение следующих требований:</w:t>
      </w:r>
    </w:p>
    <w:p>
      <w:pPr>
        <w:spacing w:after="120"/>
        <w:jc w:val="both"/>
      </w:pPr>
      <w:r>
        <w:rPr>
          <w:rFonts w:ascii="Arial" w:cs="Arial" w:eastAsia="Arial" w:hAnsi="Arial"/>
          <w:sz w:val="24"/>
          <w:szCs w:val="24"/>
        </w:rPr>
        <w:t xml:space="preserve">1) посуду, предназначенную для взятия образцов, предварительно механически очищают, промывают водой, обрабатывают хромовой смесью (насыщенным раствором двухромовокислого калия в серной кислоте), два-три раза ополаскивают дистиллированной водой и высушивают. Подготовленную посуду следует предохранять от контакта с водопроводной водой, загрязнения и пыли;</w:t>
      </w:r>
    </w:p>
    <w:p>
      <w:pPr>
        <w:spacing w:after="120"/>
        <w:jc w:val="both"/>
      </w:pPr>
      <w:r>
        <w:rPr>
          <w:rFonts w:ascii="Arial" w:cs="Arial" w:eastAsia="Arial" w:hAnsi="Arial"/>
          <w:sz w:val="24"/>
          <w:szCs w:val="24"/>
        </w:rPr>
        <w:t xml:space="preserve">2) инструменты должны быть чистыми и сменными. Секционный нож после разреза кожных покровов уже не может быть использован для последующих разрезов других тканей и органов трупа. Ножи, иглы и шприцы следует промывать каким-либо раствором моющего средства, ополоснуть два-три раза дистиллированной водой. В каждом морге целесообразно иметь укупоренный комплект банок и инструментов, предварительно обработанных и гарантированно чистых, которые можно использовать по мере необходимости.</w:t>
      </w:r>
    </w:p>
    <w:p>
      <w:pPr>
        <w:spacing w:after="120"/>
        <w:jc w:val="both"/>
      </w:pPr>
      <w:r>
        <w:rPr>
          <w:rFonts w:ascii="Arial" w:cs="Arial" w:eastAsia="Arial" w:hAnsi="Arial"/>
          <w:sz w:val="24"/>
          <w:szCs w:val="24"/>
        </w:rPr>
        <w:t xml:space="preserve">260. Основными объектами для исследования могут быть следующие жидкости, органы и ткани от трупа в различных сочетаниях:</w:t>
      </w:r>
    </w:p>
    <w:p>
      <w:pPr>
        <w:spacing w:after="120"/>
        <w:jc w:val="both"/>
      </w:pPr>
      <w:r>
        <w:rPr>
          <w:rFonts w:ascii="Arial" w:cs="Arial" w:eastAsia="Arial" w:hAnsi="Arial"/>
          <w:sz w:val="24"/>
          <w:szCs w:val="24"/>
        </w:rPr>
        <w:t xml:space="preserve">- почка;</w:t>
      </w:r>
    </w:p>
    <w:p>
      <w:pPr>
        <w:spacing w:after="120"/>
        <w:jc w:val="both"/>
      </w:pPr>
      <w:r>
        <w:rPr>
          <w:rFonts w:ascii="Arial" w:cs="Arial" w:eastAsia="Arial" w:hAnsi="Arial"/>
          <w:sz w:val="24"/>
          <w:szCs w:val="24"/>
        </w:rPr>
        <w:t xml:space="preserve">- кровь (не менее 20 мл) из левой половины сердца (или промывные воды полости сердца);</w:t>
      </w:r>
    </w:p>
    <w:p>
      <w:pPr>
        <w:spacing w:after="120"/>
        <w:jc w:val="both"/>
      </w:pPr>
      <w:r>
        <w:rPr>
          <w:rFonts w:ascii="Arial" w:cs="Arial" w:eastAsia="Arial" w:hAnsi="Arial"/>
          <w:sz w:val="24"/>
          <w:szCs w:val="24"/>
        </w:rPr>
        <w:t xml:space="preserve">- жидкость из пазухи основной кости;</w:t>
      </w:r>
    </w:p>
    <w:p>
      <w:pPr>
        <w:spacing w:after="120"/>
        <w:jc w:val="both"/>
      </w:pPr>
      <w:r>
        <w:rPr>
          <w:rFonts w:ascii="Arial" w:cs="Arial" w:eastAsia="Arial" w:hAnsi="Arial"/>
          <w:sz w:val="24"/>
          <w:szCs w:val="24"/>
        </w:rPr>
        <w:t xml:space="preserve">- фрагмент бедренной или плечевой кости с костным мозгом (10-15 см).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Каждый образец помещают в отдельную посуду и закрывают крышкой.</w:t>
      </w:r>
    </w:p>
    <w:p>
      <w:pPr>
        <w:spacing w:after="120"/>
        <w:jc w:val="both"/>
      </w:pPr>
      <w:r>
        <w:rPr>
          <w:rFonts w:ascii="Arial" w:cs="Arial" w:eastAsia="Arial" w:hAnsi="Arial"/>
          <w:sz w:val="24"/>
          <w:szCs w:val="24"/>
        </w:rPr>
        <w:t xml:space="preserve">Категорически запрещается обмывание взятых образцов водой.</w:t>
      </w:r>
    </w:p>
    <w:p>
      <w:pPr>
        <w:spacing w:after="120"/>
        <w:jc w:val="both"/>
      </w:pPr>
      <w:r>
        <w:rPr>
          <w:rFonts w:ascii="Arial" w:cs="Arial" w:eastAsia="Arial" w:hAnsi="Arial"/>
          <w:sz w:val="24"/>
          <w:szCs w:val="24"/>
        </w:rPr>
        <w:t xml:space="preserve">261. Обязательным основным объектом для исследований является:</w:t>
      </w:r>
    </w:p>
    <w:p>
      <w:pPr>
        <w:spacing w:after="120"/>
        <w:jc w:val="both"/>
      </w:pPr>
      <w:r>
        <w:rPr>
          <w:rFonts w:ascii="Arial" w:cs="Arial" w:eastAsia="Arial" w:hAnsi="Arial"/>
          <w:sz w:val="24"/>
          <w:szCs w:val="24"/>
        </w:rPr>
        <w:t xml:space="preserve">1) при исследовании трупа, не находящегося в стадии гнилостных изменений, - кровь, в количестве не менее 20 мл из левого желудочка сердца;</w:t>
      </w:r>
    </w:p>
    <w:p>
      <w:pPr>
        <w:spacing w:after="120"/>
        <w:jc w:val="both"/>
      </w:pPr>
      <w:r>
        <w:rPr>
          <w:rFonts w:ascii="Arial" w:cs="Arial" w:eastAsia="Arial" w:hAnsi="Arial"/>
          <w:sz w:val="24"/>
          <w:szCs w:val="24"/>
        </w:rPr>
        <w:t xml:space="preserve">2) при исследовании трупов, находящихся в стадии гнилостных изменений, - невскрытая почка в капсуле с перевязанной "ножкой" или жидкость из пазухи основной кости или фрагментов трубчатой кости с костным мозгом.</w:t>
      </w:r>
    </w:p>
    <w:p>
      <w:pPr>
        <w:spacing w:after="120"/>
        <w:jc w:val="both"/>
      </w:pPr>
      <w:r>
        <w:rPr>
          <w:rFonts w:ascii="Arial" w:cs="Arial" w:eastAsia="Arial" w:hAnsi="Arial"/>
          <w:sz w:val="24"/>
          <w:szCs w:val="24"/>
        </w:rPr>
        <w:t xml:space="preserve">262. В качестве контрольного объекта берут образцы воды (по 0,5 литра) из водоема (в месте обнаружения трупа и из предполагаемого места утопления) в различных емкостях.</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Образцы воды берут и доставляют на исследование работники правоохранительных органов. Консервация взятых для исследования на диатомовый планктон образцов не допускается.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8ae9by0193yrmmmesps4">
      <w:r>
        <w:rPr>
          <w:rFonts w:ascii="Arial" w:cs="Arial" w:eastAsia="Arial" w:hAnsi="Arial"/>
          <w:color w:val="132D3F"/>
          <w:sz w:val="16"/>
          <w:szCs w:val="16"/>
          <w:u w:val="single"/>
        </w:rPr>
        <w:t xml:space="preserve">dalil.kg/document/93609</w:t>
      </w:r>
    </w:hyperlink>
  </w:p>
  <w:p>
    <w:pPr>
      <w:spacing w:after="0" w:before="40"/>
      <w:jc w:val="center"/>
    </w:pPr>
    <w:hyperlink w:history="1" r:id="rIdegt92g9ywip9k1o2tmo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bwj6lcyeg78gsvgywhwd" Type="http://schemas.openxmlformats.org/officeDocument/2006/relationships/hyperlink" Target="https://dalil.kg/document/9" TargetMode="External"/><Relationship Id="rIdgrdqvmkwwjmvixjgtfplk"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8ae9by0193yrmmmesps4" Type="http://schemas.openxmlformats.org/officeDocument/2006/relationships/hyperlink" Target="https://dalil.kg/document/93609" TargetMode="External"/><Relationship Id="rIdegt92g9ywip9k1o2tmo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2026-09-27T15:26:21.327Z</dcterms:created>
  <dcterms:modified xsi:type="dcterms:W3CDTF">2026-09-27T15:26:21.327Z</dcterms:modified>
</cp:coreProperties>
</file>

<file path=docProps/custom.xml><?xml version="1.0" encoding="utf-8"?>
<Properties xmlns="http://schemas.openxmlformats.org/officeDocument/2006/custom-properties" xmlns:vt="http://schemas.openxmlformats.org/officeDocument/2006/docPropsVTypes"/>
</file>