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m4uh-f4cvhakek4s7f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2011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проведения проверок субъектов предпринимательства и определения перечня уполномоченных органов, имеющих право на проведение
  проверок субъектов предпринимательства" от 6 ноября 2007 года №533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gza78nqdepjob3o8z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признании утратившим силу </w:t>
      </w:r>
      <w:hyperlink w:history="1" r:id="rId764a4f2r0rzxvhh80pu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осуществлении единого учета порядка проведения проверок субъектов предпринимательства" от 14 мая 2009 года" от 21 октября 2010 года №252 и в целях устранения излишней процедуры регистрации проверок субъектов предпринимательства государственными контролирующими органами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hri3vtga8hsbtxfmnz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определения перечня уполномоченных органов, имеющих право на проведение проверок субъектов предпринимательства" от 6 ноября 2007 года №533 следующее изменение:</w:t>
      </w:r>
    </w:p>
    <w:p>
      <w:pPr>
        <w:spacing w:after="120"/>
        <w:jc w:val="both"/>
      </w:pPr>
      <w:hyperlink w:history="1" r:id="rIdpou6icjd1biguxhzuqb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главу 7-1</w:t>
        </w:r>
      </w:hyperlink>
      <w:r>
        <w:rPr>
          <w:rFonts w:ascii="Arial" w:cs="Arial" w:eastAsia="Arial" w:hAnsi="Arial"/>
          <w:sz w:val="24"/>
          <w:szCs w:val="24"/>
        </w:rPr>
        <w:t xml:space="preserve"> "Регистрация распоряжений (приказов, предписаний) о проведении проверок и надзор за соблюдением требований законодательства" </w:t>
      </w:r>
      <w:hyperlink w:history="1" r:id="rIdbrj3dxczgixlqxtjio5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утвержденного вышеуказанным постановлением,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etlng4mxvz6mkioq_h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nqoclgi5rdmrb-gwub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 регистрации актов о назначении проверок субъектов предпринимательства" от 18 сентября 2009 года №591.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hw2no8vofgwbd-l-1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dalil.kg/document/94039</w:t>
      </w:r>
    </w:hyperlink>
  </w:p>
  <w:p>
    <w:pPr>
      <w:spacing w:after="0" w:before="40"/>
      <w:jc w:val="center"/>
    </w:pPr>
    <w:hyperlink w:history="1" r:id="rIddnkfxbubkmj9rdxq0uf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4uh-f4cvhakek4s7fgx" Type="http://schemas.openxmlformats.org/officeDocument/2006/relationships/hyperlink" Target="https://dalil.kg/document/11692" TargetMode="External"/><Relationship Id="rIdigza78nqdepjob3o8zxfg" Type="http://schemas.openxmlformats.org/officeDocument/2006/relationships/hyperlink" Target="https://dalil.kg/document/60765" TargetMode="External"/><Relationship Id="rId764a4f2r0rzxvhh80pu42" Type="http://schemas.openxmlformats.org/officeDocument/2006/relationships/hyperlink" Target="https://dalil.kg/document/60202" TargetMode="External"/><Relationship Id="rIdshri3vtga8hsbtxfmnz0f" Type="http://schemas.openxmlformats.org/officeDocument/2006/relationships/hyperlink" Target="https://dalil.kg/document/58694" TargetMode="External"/><Relationship Id="rIdpou6icjd1biguxhzuqbvc" Type="http://schemas.openxmlformats.org/officeDocument/2006/relationships/hyperlink" Target="https://dalil.kg/document/58725" TargetMode="External"/><Relationship Id="rIdbrj3dxczgixlqxtjio5nk" Type="http://schemas.openxmlformats.org/officeDocument/2006/relationships/hyperlink" Target="https://dalil.kg/document/58725" TargetMode="External"/><Relationship Id="rIdcetlng4mxvz6mkioq_his" Type="http://schemas.openxmlformats.org/officeDocument/2006/relationships/hyperlink" Target="https://dalil.kg/document/91020" TargetMode="External"/><Relationship Id="rIdwnqoclgi5rdmrb-gwub84" Type="http://schemas.openxmlformats.org/officeDocument/2006/relationships/hyperlink" Target="https://dalil.kg/document/91020#p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hw2no8vofgwbd-l-1bt" Type="http://schemas.openxmlformats.org/officeDocument/2006/relationships/hyperlink" Target="https://dalil.kg/document/94039" TargetMode="External"/><Relationship Id="rIddnkfxbubkmj9rdxq0uf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2026-09-24T05:03:15.106Z</dcterms:created>
  <dcterms:modified xsi:type="dcterms:W3CDTF">2026-09-24T05:03:15.106Z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