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xic11qjai3gzaa-xkzke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17 июля 2020 года № 385</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240"/>
        <w:jc w:val="both"/>
      </w:pPr>
      <w:r>
        <w:rPr>
          <w:rFonts w:ascii="Arial" w:cs="Arial" w:eastAsia="Arial" w:hAnsi="Arial"/>
          <w:sz w:val="24"/>
          <w:szCs w:val="24"/>
        </w:rPr>
        <w:t xml:space="preserve">от 22 мая 2013 года № 278</w:t>
      </w:r>
    </w:p>
    <w:p>
      <w:pPr>
        <w:spacing w:after="480" w:before="200"/>
        <w:jc w:val="center"/>
      </w:pPr>
      <w:r>
        <w:rPr>
          <w:rFonts w:ascii="Arial" w:cs="Arial" w:eastAsia="Arial" w:hAnsi="Arial"/>
          <w:b/>
          <w:bCs/>
          <w:sz w:val="32"/>
          <w:szCs w:val="32"/>
        </w:rPr>
        <w:t xml:space="preserve">Об утверждении Инструкции о порядке начисления и уплаты страховых взносов по государственному социальному страхованию</w:t>
      </w:r>
    </w:p>
    <w:p>
      <w:pPr>
        <w:spacing w:after="480"/>
        <w:jc w:val="center"/>
      </w:pPr>
      <w:r>
        <w:rPr>
          <w:rFonts w:ascii="Arial" w:cs="Arial" w:eastAsia="Arial" w:hAnsi="Arial"/>
          <w:i/>
          <w:iCs/>
          <w:sz w:val="24"/>
          <w:szCs w:val="24"/>
        </w:rPr>
        <w:t xml:space="preserve">(В редакции постановлений Правительства КР от </w:t>
      </w:r>
      <w:hyperlink w:history="1" r:id="rIdlazvbgo5e6mydjcic6pr0">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 </w:t>
      </w:r>
      <w:hyperlink w:history="1" r:id="rIdpnqlt1tyv5kxvw4afzkio">
        <w:r>
          <w:rPr>
            <w:rFonts w:ascii="Arial" w:cs="Arial" w:eastAsia="Arial" w:hAnsi="Arial"/>
            <w:i/>
            <w:iCs/>
            <w:color w:val="1D4ED8"/>
            <w:sz w:val="24"/>
            <w:szCs w:val="24"/>
            <w:u w:val="single"/>
          </w:rPr>
          <w:t xml:space="preserve">13 марта 2017 года № 14</w:t>
        </w:r>
      </w:hyperlink>
      <w:r>
        <w:rPr>
          <w:rFonts w:ascii="Arial" w:cs="Arial" w:eastAsia="Arial" w:hAnsi="Arial"/>
          <w:i/>
          <w:iCs/>
          <w:sz w:val="24"/>
          <w:szCs w:val="24"/>
        </w:rPr>
        <w:t xml:space="preserve">, </w:t>
      </w:r>
      <w:hyperlink w:history="1" r:id="rIdru4szrn_teq2bgvjoh6m_">
        <w:r>
          <w:rPr>
            <w:rFonts w:ascii="Arial" w:cs="Arial" w:eastAsia="Arial" w:hAnsi="Arial"/>
            <w:i/>
            <w:iCs/>
            <w:color w:val="1D4ED8"/>
            <w:sz w:val="24"/>
            <w:szCs w:val="24"/>
            <w:u w:val="single"/>
          </w:rPr>
          <w:t xml:space="preserve">13 марта 2017 года № 147</w:t>
        </w:r>
      </w:hyperlink>
      <w:r>
        <w:rPr>
          <w:rFonts w:ascii="Arial" w:cs="Arial" w:eastAsia="Arial" w:hAnsi="Arial"/>
          <w:i/>
          <w:iCs/>
          <w:sz w:val="24"/>
          <w:szCs w:val="24"/>
        </w:rPr>
        <w:t xml:space="preserve">,</w:t>
      </w:r>
      <w:hyperlink w:history="1" r:id="rIdoedt4o_vnbhs2tv5uvdms">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установления единого порядка, регламентирующего механизм начисления и уплаты страховых взносов по обязательному государственному социальному страхованию, Правительство Кыргызской Республики</w:t>
      </w:r>
    </w:p>
    <w:p>
      <w:pPr>
        <w:spacing w:after="240"/>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 прилагаемую </w:t>
      </w:r>
      <w:hyperlink w:history="1" r:id="rIdzbx7uz1tgguxrtsxr9vm5">
        <w:r>
          <w:rPr>
            <w:rFonts w:ascii="Arial" w:cs="Arial" w:eastAsia="Arial" w:hAnsi="Arial"/>
            <w:color w:val="1D4ED8"/>
            <w:sz w:val="24"/>
            <w:szCs w:val="24"/>
            <w:u w:val="single"/>
          </w:rPr>
          <w:t xml:space="preserve">Инструкцию</w:t>
        </w:r>
      </w:hyperlink>
      <w:r>
        <w:rPr>
          <w:rFonts w:ascii="Arial" w:cs="Arial" w:eastAsia="Arial" w:hAnsi="Arial"/>
          <w:sz w:val="24"/>
          <w:szCs w:val="24"/>
        </w:rPr>
        <w:t xml:space="preserve"> о порядке начисления и уплаты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2. Социальному фонду Кыргызской Республики в двухмесячный срок внести на рассмотрение Правительства Кыргызской Республики законопроект, предусматривающий утверждение Правительством Кыргызской Республики порядка начисления и уплаты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3. Признать утратившим силу </w:t>
      </w:r>
      <w:hyperlink w:history="1" r:id="rIdvzfzojcr9bfarquzvvcd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Инструкции о порядке регистрации плательщиков, уплаты и учета страховых взносов по обязательному государственному социальному страхованию" от 29 июля 2010 года № 136.</w:t>
      </w:r>
    </w:p>
    <w:p>
      <w:pPr>
        <w:spacing w:after="120"/>
        <w:ind w:firstLine="397"/>
        <w:jc w:val="both"/>
      </w:pPr>
      <w:r>
        <w:rPr>
          <w:rFonts w:ascii="Arial" w:cs="Arial" w:eastAsia="Arial" w:hAnsi="Arial"/>
          <w:sz w:val="24"/>
          <w:szCs w:val="24"/>
        </w:rPr>
        <w:t xml:space="preserve">4. Настоящее постановление вступает в силу со дня официального опубликования.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Утверждена</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ИНСТРУКЦИЯ</w:t>
      </w:r>
    </w:p>
    <w:p>
      <w:pPr>
        <w:spacing w:after="240" w:before="200"/>
        <w:jc w:val="center"/>
      </w:pPr>
      <w:r>
        <w:rPr>
          <w:rFonts w:ascii="Arial" w:cs="Arial" w:eastAsia="Arial" w:hAnsi="Arial"/>
          <w:b/>
          <w:bCs/>
          <w:sz w:val="32"/>
          <w:szCs w:val="32"/>
        </w:rPr>
        <w:t xml:space="preserve">о порядке начисления и уплаты страховых взносов по государственному социальному страхованию</w:t>
      </w:r>
    </w:p>
    <w:p>
      <w:pPr>
        <w:spacing w:after="480" w:before="240"/>
        <w:jc w:val="center"/>
      </w:pPr>
      <w:r>
        <w:rPr>
          <w:rFonts w:ascii="Arial" w:cs="Arial" w:eastAsia="Arial" w:hAnsi="Arial"/>
          <w:i/>
          <w:iCs/>
          <w:sz w:val="24"/>
          <w:szCs w:val="24"/>
        </w:rPr>
        <w:t xml:space="preserve">(В редакции постановлений Правительства КР от </w:t>
      </w:r>
      <w:hyperlink w:history="1" r:id="rIdykpe8wuomltt6-zeim5i5">
        <w:r>
          <w:rPr>
            <w:rFonts w:ascii="Arial" w:cs="Arial" w:eastAsia="Arial" w:hAnsi="Arial"/>
            <w:i/>
            <w:iCs/>
            <w:color w:val="1D4ED8"/>
            <w:sz w:val="24"/>
            <w:szCs w:val="24"/>
            <w:u w:val="single"/>
          </w:rPr>
          <w:t xml:space="preserve">31 июля 2015 года № 546</w:t>
        </w:r>
      </w:hyperlink>
      <w:hyperlink w:history="1" r:id="rIdq1x5an1eoyy5pdccevono">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14 декабря 2015 года № 856</w:t>
        </w:r>
      </w:hyperlink>
      <w:r>
        <w:rPr>
          <w:rFonts w:ascii="Arial" w:cs="Arial" w:eastAsia="Arial" w:hAnsi="Arial"/>
          <w:i/>
          <w:iCs/>
          <w:sz w:val="24"/>
          <w:szCs w:val="24"/>
        </w:rPr>
        <w:t xml:space="preserve">, </w:t>
      </w:r>
      <w:hyperlink w:history="1" r:id="rIdoncsalwfqevm081ektxfl">
        <w:r>
          <w:rPr>
            <w:rFonts w:ascii="Arial" w:cs="Arial" w:eastAsia="Arial" w:hAnsi="Arial"/>
            <w:i/>
            <w:iCs/>
            <w:color w:val="1D4ED8"/>
            <w:sz w:val="24"/>
            <w:szCs w:val="24"/>
            <w:u w:val="single"/>
          </w:rPr>
          <w:t xml:space="preserve">13 марта 2017 года № 147</w:t>
        </w:r>
      </w:hyperlink>
      <w:r>
        <w:rPr>
          <w:rFonts w:ascii="Arial" w:cs="Arial" w:eastAsia="Arial" w:hAnsi="Arial"/>
          <w:i/>
          <w:iCs/>
          <w:sz w:val="24"/>
          <w:szCs w:val="24"/>
        </w:rPr>
        <w:t xml:space="preserve">, </w:t>
      </w:r>
      <w:hyperlink w:history="1" r:id="rId2sreechbypkfxsuaxuf5l">
        <w:r>
          <w:rPr>
            <w:rFonts w:ascii="Arial" w:cs="Arial" w:eastAsia="Arial" w:hAnsi="Arial"/>
            <w:i/>
            <w:iCs/>
            <w:color w:val="1D4ED8"/>
            <w:sz w:val="24"/>
            <w:szCs w:val="24"/>
            <w:u w:val="single"/>
          </w:rPr>
          <w:t xml:space="preserve">25 мая 2017 года № 305</w:t>
        </w:r>
      </w:hyperlink>
      <w:hyperlink w:history="1" r:id="rIdwufgx7pt-zp-bu462y_yr">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 </w:t>
      </w:r>
      <w:hyperlink w:history="1" r:id="rIdec0paf7ihnpu72qbzvyjf">
        <w:r>
          <w:rPr>
            <w:rFonts w:ascii="Arial" w:cs="Arial" w:eastAsia="Arial" w:hAnsi="Arial"/>
            <w:i/>
            <w:iCs/>
            <w:color w:val="1D4ED8"/>
            <w:sz w:val="24"/>
            <w:szCs w:val="24"/>
            <w:u w:val="single"/>
          </w:rPr>
          <w:t xml:space="preserve">20 декабря 2017 года № 828</w:t>
        </w:r>
      </w:hyperlink>
      <w:r>
        <w:rPr>
          <w:rFonts w:ascii="Arial" w:cs="Arial" w:eastAsia="Arial" w:hAnsi="Arial"/>
          <w:i/>
          <w:iCs/>
          <w:sz w:val="24"/>
          <w:szCs w:val="24"/>
        </w:rPr>
        <w:t xml:space="preserve">, </w:t>
      </w:r>
      <w:hyperlink w:history="1" r:id="rIdob4suesazhgmmn1of-sch">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240" w:before="200"/>
        <w:jc w:val="center"/>
      </w:pPr>
      <w:r>
        <w:rPr>
          <w:rFonts w:ascii="Arial" w:cs="Arial" w:eastAsia="Arial" w:hAnsi="Arial"/>
          <w:b/>
          <w:bCs/>
          <w:sz w:val="32"/>
          <w:szCs w:val="32"/>
        </w:rPr>
        <w:t xml:space="preserve">1. Общие положения</w:t>
      </w:r>
    </w:p>
    <w:p>
      <w:pPr>
        <w:spacing w:after="120"/>
        <w:ind w:firstLine="397"/>
        <w:jc w:val="both"/>
      </w:pPr>
      <w:r>
        <w:rPr>
          <w:rFonts w:ascii="Arial" w:cs="Arial" w:eastAsia="Arial" w:hAnsi="Arial"/>
          <w:sz w:val="24"/>
          <w:szCs w:val="24"/>
        </w:rPr>
        <w:t xml:space="preserve">1. Настоящая Инструкция определяет порядок регистрации в органах государственного социального страхования (постановки на учет) плательщиков страховых взносов, начисления, уплаты и учета страховых взносов, а также составления отчетности по средствам государственного социального страхования.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2f0rmc_ld44sjhnho87qp">
        <w:r>
          <w:rPr>
            <w:rFonts w:ascii="Arial" w:cs="Arial" w:eastAsia="Arial" w:hAnsi="Arial"/>
            <w:i/>
            <w:iCs/>
            <w:color w:val="1D4ED8"/>
            <w:sz w:val="24"/>
            <w:szCs w:val="24"/>
            <w:u w:val="single"/>
          </w:rPr>
          <w:t xml:space="preserve">13 марта 2017 года № 147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 Настоящая </w:t>
      </w:r>
      <w:hyperlink w:history="1" r:id="rId5ka3rr9alo14wacqpnbts">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разработана в соответствии с законами Кыргызской Республики "</w:t>
      </w:r>
      <w:hyperlink w:history="1" r:id="rIdo6xhntn_tilpxmk9jy0co">
        <w:r>
          <w:rPr>
            <w:rFonts w:ascii="Arial" w:cs="Arial" w:eastAsia="Arial" w:hAnsi="Arial"/>
            <w:color w:val="1D4ED8"/>
            <w:sz w:val="24"/>
            <w:szCs w:val="24"/>
            <w:u w:val="single"/>
          </w:rPr>
          <w:t xml:space="preserve">О тарифах страховых взносов по государственному социальному страхованию</w:t>
        </w:r>
      </w:hyperlink>
      <w:r>
        <w:rPr>
          <w:rFonts w:ascii="Arial" w:cs="Arial" w:eastAsia="Arial" w:hAnsi="Arial"/>
          <w:sz w:val="24"/>
          <w:szCs w:val="24"/>
        </w:rPr>
        <w:t xml:space="preserve">", "</w:t>
      </w:r>
      <w:hyperlink w:history="1" r:id="rIdsstst-lz98wrqkm7i95q6">
        <w:r>
          <w:rPr>
            <w:rFonts w:ascii="Arial" w:cs="Arial" w:eastAsia="Arial" w:hAnsi="Arial"/>
            <w:color w:val="1D4ED8"/>
            <w:sz w:val="24"/>
            <w:szCs w:val="24"/>
            <w:u w:val="single"/>
          </w:rPr>
          <w:t xml:space="preserve">О государственном социальном страховании</w:t>
        </w:r>
      </w:hyperlink>
      <w:r>
        <w:rPr>
          <w:rFonts w:ascii="Arial" w:cs="Arial" w:eastAsia="Arial" w:hAnsi="Arial"/>
          <w:sz w:val="24"/>
          <w:szCs w:val="24"/>
        </w:rPr>
        <w:t xml:space="preserve">", "</w:t>
      </w:r>
      <w:hyperlink w:history="1" r:id="rIddj3yvpzttc4bwkvgdeasg">
        <w:r>
          <w:rPr>
            <w:rFonts w:ascii="Arial" w:cs="Arial" w:eastAsia="Arial" w:hAnsi="Arial"/>
            <w:color w:val="1D4ED8"/>
            <w:sz w:val="24"/>
            <w:szCs w:val="24"/>
            <w:u w:val="single"/>
          </w:rPr>
          <w:t xml:space="preserve">О Социальном фонде Кыргызской Республики</w:t>
        </w:r>
      </w:hyperlink>
      <w:r>
        <w:rPr>
          <w:rFonts w:ascii="Arial" w:cs="Arial" w:eastAsia="Arial" w:hAnsi="Arial"/>
          <w:sz w:val="24"/>
          <w:szCs w:val="24"/>
        </w:rPr>
        <w:t xml:space="preserve">", "</w:t>
      </w:r>
      <w:hyperlink w:history="1" r:id="rIdg7h6qq6wuqirvbgljni_v">
        <w:r>
          <w:rPr>
            <w:rFonts w:ascii="Arial" w:cs="Arial" w:eastAsia="Arial" w:hAnsi="Arial"/>
            <w:color w:val="1D4ED8"/>
            <w:sz w:val="24"/>
            <w:szCs w:val="24"/>
            <w:u w:val="single"/>
          </w:rPr>
          <w:t xml:space="preserve">О персонифицированном (индивидуальном) учете граждан Кыргызской Республики для целей обязательного государственного социального страхования</w:t>
        </w:r>
      </w:hyperlink>
      <w:r>
        <w:rPr>
          <w:rFonts w:ascii="Arial" w:cs="Arial" w:eastAsia="Arial" w:hAnsi="Arial"/>
          <w:sz w:val="24"/>
          <w:szCs w:val="24"/>
        </w:rPr>
        <w:t xml:space="preserve">" и другими нормативными правовыми актами Кыргызской Республики.</w:t>
      </w:r>
    </w:p>
    <w:p>
      <w:pPr>
        <w:spacing w:after="120"/>
        <w:ind w:firstLine="397"/>
        <w:jc w:val="both"/>
      </w:pPr>
      <w:r>
        <w:rPr>
          <w:rFonts w:ascii="Arial" w:cs="Arial" w:eastAsia="Arial" w:hAnsi="Arial"/>
          <w:sz w:val="24"/>
          <w:szCs w:val="24"/>
        </w:rPr>
        <w:t xml:space="preserve">3. Основные понятия и определения, применяемые в настоящей </w:t>
      </w:r>
      <w:hyperlink w:history="1" r:id="rIdire04xqb8nodvtqr-vhom">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аккумуляционный счет - банковский счет страховщика, отражающий наличие и движение денежных средств, полученных в виде страховых взносов, штрафов и пени, регрессных исков, капитализируемых сумм, средств, переведенных по внутриведомственным расчетам;</w:t>
      </w:r>
    </w:p>
    <w:p>
      <w:pPr>
        <w:spacing w:after="120"/>
        <w:ind w:firstLine="397"/>
        <w:jc w:val="both"/>
      </w:pPr>
      <w:r>
        <w:rPr>
          <w:rFonts w:ascii="Arial" w:cs="Arial" w:eastAsia="Arial" w:hAnsi="Arial"/>
          <w:sz w:val="24"/>
          <w:szCs w:val="24"/>
        </w:rPr>
        <w:t xml:space="preserve">2) застрахованное лицо - физическое лицо, в пользу которого осуществляется государственное социальное страхование;</w:t>
      </w:r>
    </w:p>
    <w:p>
      <w:pPr>
        <w:spacing w:after="120"/>
        <w:ind w:firstLine="397"/>
        <w:jc w:val="both"/>
      </w:pPr>
      <w:r>
        <w:rPr>
          <w:rFonts w:ascii="Arial" w:cs="Arial" w:eastAsia="Arial" w:hAnsi="Arial"/>
          <w:sz w:val="24"/>
          <w:szCs w:val="24"/>
        </w:rPr>
        <w:t xml:space="preserve">3) иностранный гражданин, постоянно или временно проживающий на территории Кыргызской Республики, - лицо, не являющееся гражданином Кыргызской Республики и имеющее доказательства своей принадлежности к гражданству какого-либо иностранного государства, постоянно проживающее в Кыргызской Республике, имеющее вид на жительство, выданное уполномоченным государственным органом в сфере регистрации прав населения;</w:t>
      </w:r>
    </w:p>
    <w:p>
      <w:pPr>
        <w:spacing w:after="120"/>
        <w:ind w:firstLine="397"/>
        <w:jc w:val="both"/>
      </w:pPr>
      <w:r>
        <w:rPr>
          <w:rFonts w:ascii="Arial" w:cs="Arial" w:eastAsia="Arial" w:hAnsi="Arial"/>
          <w:sz w:val="24"/>
          <w:szCs w:val="24"/>
        </w:rPr>
        <w:t xml:space="preserve">4) иностранный гражданин, временно пребывающий на территории Кыргызской Республики, - лицо, не являющееся гражданином Кыргызской Республики и имеющее доказательства своей принадлежности к гражданству какого-либо иностранного государства, находящееся на территории Кыргызской Республики на основании действительной визы, порядок получения которой устанавливается законодательством Кыргызской Республики;</w:t>
      </w:r>
    </w:p>
    <w:p>
      <w:pPr>
        <w:spacing w:after="120"/>
        <w:ind w:firstLine="397"/>
        <w:jc w:val="both"/>
      </w:pPr>
      <w:r>
        <w:rPr>
          <w:rFonts w:ascii="Arial" w:cs="Arial" w:eastAsia="Arial" w:hAnsi="Arial"/>
          <w:sz w:val="24"/>
          <w:szCs w:val="24"/>
        </w:rPr>
        <w:t xml:space="preserve">5) капитализируемая сумма - сумма возмещения вреда по трудовому увечью, профессиональному заболеванию или иному повреждению здоровья в случае реорганизации или ликвидации юридического лица и прекращения деятельности индивидуального предпринимателя;</w:t>
      </w:r>
    </w:p>
    <w:p>
      <w:pPr>
        <w:spacing w:after="120"/>
        <w:ind w:firstLine="397"/>
        <w:jc w:val="both"/>
      </w:pPr>
      <w:r>
        <w:rPr>
          <w:rFonts w:ascii="Arial" w:cs="Arial" w:eastAsia="Arial" w:hAnsi="Arial"/>
          <w:sz w:val="24"/>
          <w:szCs w:val="24"/>
        </w:rPr>
        <w:t xml:space="preserve">6) личный страховой счет - документ, содержащий сведения о застрахованном лице, накапливаемые органом социального страхования за весь период трудовой и иной деятельности застрахованного лица и обеспечивающие полноту данных, необходимых для назначения (пересчета) и определения размера пенсии и других выплат по государственному социальному страхованию;</w:t>
      </w:r>
    </w:p>
    <w:p>
      <w:pPr>
        <w:spacing w:after="120"/>
        <w:ind w:firstLine="397"/>
        <w:jc w:val="both"/>
      </w:pPr>
      <w:r>
        <w:rPr>
          <w:rFonts w:ascii="Arial" w:cs="Arial" w:eastAsia="Arial" w:hAnsi="Arial"/>
          <w:sz w:val="24"/>
          <w:szCs w:val="24"/>
        </w:rPr>
        <w:t xml:space="preserve">7) международная организация - межгосударственная, межправительственная организация, а также неправительственная, некоммерческая организация, осуществляющая свою уставную деятельность (имеющая свои официальные представительства или учрежденные ими организации) на территории не менее двух государств;</w:t>
      </w:r>
    </w:p>
    <w:p>
      <w:pPr>
        <w:spacing w:after="120"/>
        <w:ind w:firstLine="397"/>
        <w:jc w:val="both"/>
      </w:pPr>
      <w:r>
        <w:rPr>
          <w:rFonts w:ascii="Arial" w:cs="Arial" w:eastAsia="Arial" w:hAnsi="Arial"/>
          <w:sz w:val="24"/>
          <w:szCs w:val="24"/>
        </w:rPr>
        <w:t xml:space="preserve">8) основная задолженность по страховым взносам - сумма задолженности, образовавшаяся со следующего дня по истечении срока уплаты страховых взносов;</w:t>
      </w:r>
    </w:p>
    <w:p>
      <w:pPr>
        <w:spacing w:after="120"/>
        <w:ind w:firstLine="397"/>
        <w:jc w:val="both"/>
      </w:pPr>
      <w:r>
        <w:rPr>
          <w:rFonts w:ascii="Arial" w:cs="Arial" w:eastAsia="Arial" w:hAnsi="Arial"/>
          <w:sz w:val="24"/>
          <w:szCs w:val="24"/>
        </w:rPr>
        <w:t xml:space="preserve">9) персонифицированный учет - организация и ведение учета сведений индивидуально о каждом лице для целей государственного социального страхования;</w:t>
      </w:r>
    </w:p>
    <w:p>
      <w:pPr>
        <w:spacing w:after="120"/>
        <w:ind w:firstLine="397"/>
        <w:jc w:val="both"/>
      </w:pPr>
      <w:r>
        <w:rPr>
          <w:rFonts w:ascii="Arial" w:cs="Arial" w:eastAsia="Arial" w:hAnsi="Arial"/>
          <w:sz w:val="24"/>
          <w:szCs w:val="24"/>
        </w:rPr>
        <w:t xml:space="preserve">10) персональный идентификационный номер (ПИН) - индивидуальный номер, присваиваемый уполномоченным государственным органом Кыргызской Республики в сфере регистрации населения, гражданам Кыргызской Республики, иностранным гражданам и лицам без гражданства один раз и сохраняющийся за этими лицами в течение всей их жизни без изменения, за исключением случаев, предусмотренных законодательством о защите прав свидетелей, потерпевших и иных участников уголовного судопроизводства;</w:t>
      </w:r>
    </w:p>
    <w:p>
      <w:pPr>
        <w:spacing w:after="120"/>
        <w:ind w:firstLine="397"/>
        <w:jc w:val="both"/>
      </w:pPr>
      <w:r>
        <w:rPr>
          <w:rFonts w:ascii="Arial" w:cs="Arial" w:eastAsia="Arial" w:hAnsi="Arial"/>
          <w:sz w:val="24"/>
          <w:szCs w:val="24"/>
        </w:rPr>
        <w:t xml:space="preserve">11) </w:t>
      </w:r>
      <w:r>
        <w:rPr>
          <w:rFonts w:ascii="Arial" w:cs="Arial" w:eastAsia="Arial" w:hAnsi="Arial"/>
          <w:b/>
          <w:bCs/>
          <w:sz w:val="24"/>
          <w:szCs w:val="24"/>
        </w:rPr>
        <w:t xml:space="preserve">плательщики страховых взносов по государственному социальному страхованию</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юридические лица, в том числе иностранные, независимо от организационно-правовых форм и форм собственности, их обособленные подразделения (филиалы и представительства):</w:t>
      </w:r>
    </w:p>
    <w:p>
      <w:pPr>
        <w:spacing w:after="120"/>
        <w:ind w:firstLine="397"/>
        <w:jc w:val="both"/>
      </w:pPr>
      <w:r>
        <w:rPr>
          <w:rFonts w:ascii="Arial" w:cs="Arial" w:eastAsia="Arial" w:hAnsi="Arial"/>
          <w:b/>
          <w:bCs/>
          <w:sz w:val="24"/>
          <w:szCs w:val="24"/>
        </w:rPr>
        <w:t xml:space="preserve">юридическое лицо</w:t>
      </w:r>
      <w:r>
        <w:rPr>
          <w:rFonts w:ascii="Arial" w:cs="Arial" w:eastAsia="Arial" w:hAnsi="Arial"/>
          <w:sz w:val="24"/>
          <w:szCs w:val="24"/>
        </w:rPr>
        <w:t xml:space="preserve"> - организация, которая имеет в собственности, хозяйственном ведении или оперативном управлении обособленное имущество и отвечает по своим обязательствам этим имуществом, может от своего имени приобретать и осуществлять имущественные и личные неимущественные права и обязанности, и быть истцом и ответчиком в суде;</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крестьянское (фермерское) хозяйство</w:t>
      </w:r>
      <w:r>
        <w:rPr>
          <w:rFonts w:ascii="Arial" w:cs="Arial" w:eastAsia="Arial" w:hAnsi="Arial"/>
          <w:sz w:val="24"/>
          <w:szCs w:val="24"/>
        </w:rPr>
        <w:t xml:space="preserve"> (далее - крестьянское хозяйство) - самостоятельный хозяйствующий субъект, имеющий статус юридического лица либо осуществляющий свою деятельность без образования юридического лица, деятельность которого основана преимущественно на личном труде членов одной семьи, родственников и других лиц, совместно осуществляющих производство сельскохозяйственной продукции, которое базируется на земельном участке и другом имуществе, принадлежащем членам крестьянского хозяйства на праве собственности или полученном в пользование (аренду);</w:t>
      </w:r>
    </w:p>
    <w:p>
      <w:pPr>
        <w:spacing w:after="120"/>
        <w:ind w:firstLine="397"/>
        <w:jc w:val="both"/>
      </w:pPr>
      <w:r>
        <w:rPr>
          <w:rFonts w:ascii="Arial" w:cs="Arial" w:eastAsia="Arial" w:hAnsi="Arial"/>
          <w:sz w:val="24"/>
          <w:szCs w:val="24"/>
        </w:rPr>
        <w:t xml:space="preserve">- индивидуальный предприниматель - физическое лицо, которое осуществляет предпринимательскую деятельность без образования организации, включая деятельность на основе патента;</w:t>
      </w:r>
    </w:p>
    <w:p>
      <w:pPr>
        <w:spacing w:after="120"/>
        <w:ind w:firstLine="397"/>
        <w:jc w:val="both"/>
      </w:pPr>
      <w:r>
        <w:rPr>
          <w:rFonts w:ascii="Arial" w:cs="Arial" w:eastAsia="Arial" w:hAnsi="Arial"/>
          <w:sz w:val="24"/>
          <w:szCs w:val="24"/>
        </w:rPr>
        <w:t xml:space="preserve">- </w:t>
      </w:r>
      <w:r>
        <w:rPr>
          <w:rFonts w:ascii="Arial" w:cs="Arial" w:eastAsia="Arial" w:hAnsi="Arial"/>
          <w:b/>
          <w:bCs/>
          <w:sz w:val="24"/>
          <w:szCs w:val="24"/>
        </w:rPr>
        <w:t xml:space="preserve">физические лица</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гражданин Кыргызской Республики;</w:t>
      </w:r>
    </w:p>
    <w:p>
      <w:pPr>
        <w:spacing w:after="120"/>
        <w:ind w:firstLine="397"/>
        <w:jc w:val="both"/>
      </w:pPr>
      <w:r>
        <w:rPr>
          <w:rFonts w:ascii="Arial" w:cs="Arial" w:eastAsia="Arial" w:hAnsi="Arial"/>
          <w:sz w:val="24"/>
          <w:szCs w:val="24"/>
        </w:rPr>
        <w:t xml:space="preserve">иностранный гражданин постоянно или временно проживающий на территории Кыргызской Республики;</w:t>
      </w:r>
    </w:p>
    <w:p>
      <w:pPr>
        <w:spacing w:after="120"/>
        <w:ind w:firstLine="397"/>
        <w:jc w:val="both"/>
      </w:pPr>
      <w:r>
        <w:rPr>
          <w:rFonts w:ascii="Arial" w:cs="Arial" w:eastAsia="Arial" w:hAnsi="Arial"/>
          <w:b/>
          <w:bCs/>
          <w:sz w:val="24"/>
          <w:szCs w:val="24"/>
        </w:rPr>
        <w:t xml:space="preserve">лицо без гражданства</w:t>
      </w:r>
      <w:r>
        <w:rPr>
          <w:rFonts w:ascii="Arial" w:cs="Arial" w:eastAsia="Arial" w:hAnsi="Arial"/>
          <w:sz w:val="24"/>
          <w:szCs w:val="24"/>
        </w:rPr>
        <w:t xml:space="preserve"> - лицо, в отношении которого не имеется доказательств принадлежности к гражданству (подданству) какого-либо государства;</w:t>
      </w:r>
    </w:p>
    <w:p>
      <w:pPr>
        <w:spacing w:after="120"/>
        <w:ind w:firstLine="397"/>
        <w:jc w:val="both"/>
      </w:pPr>
      <w:r>
        <w:rPr>
          <w:rFonts w:ascii="Arial" w:cs="Arial" w:eastAsia="Arial" w:hAnsi="Arial"/>
          <w:i/>
          <w:iCs/>
          <w:sz w:val="24"/>
          <w:szCs w:val="24"/>
        </w:rPr>
        <w:t xml:space="preserve">(абзац 9 утратил силу в соответствии с </w:t>
      </w:r>
      <w:hyperlink w:history="1" r:id="rId3zbefvrl-nz9ojsdk8qy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марта 2017 года № 147)</w:t>
      </w:r>
    </w:p>
    <w:p>
      <w:pPr>
        <w:spacing w:after="120"/>
        <w:ind w:firstLine="397"/>
        <w:jc w:val="both"/>
      </w:pPr>
      <w:r>
        <w:rPr>
          <w:rFonts w:ascii="Arial" w:cs="Arial" w:eastAsia="Arial" w:hAnsi="Arial"/>
          <w:b/>
          <w:bCs/>
          <w:sz w:val="24"/>
          <w:szCs w:val="24"/>
        </w:rPr>
        <w:t xml:space="preserve">работники текстильного и швейного производств</w:t>
      </w:r>
      <w:r>
        <w:rPr>
          <w:rFonts w:ascii="Arial" w:cs="Arial" w:eastAsia="Arial" w:hAnsi="Arial"/>
          <w:sz w:val="24"/>
          <w:szCs w:val="24"/>
        </w:rPr>
        <w:t xml:space="preserve"> - работники, вид деятельности которых соответствует разделам 13, 14 и 15 подсекции "СВ" Государственного классификатора Кыргызской Республики "Виды экономической деятельности", утверждаемого Правительством Кыргызской Республики;</w:t>
      </w:r>
    </w:p>
    <w:p>
      <w:pPr>
        <w:spacing w:after="120"/>
        <w:ind w:firstLine="397"/>
        <w:jc w:val="both"/>
      </w:pPr>
      <w:r>
        <w:rPr>
          <w:rFonts w:ascii="Arial" w:cs="Arial" w:eastAsia="Arial" w:hAnsi="Arial"/>
          <w:sz w:val="24"/>
          <w:szCs w:val="24"/>
        </w:rPr>
        <w:t xml:space="preserve">12) размер среднемесячной заработной платы, принимаемый для исчисления страховых взносов для отдельных категорий плательщиков страховых взносов, - это установленный Национальным статистическим комитетом Кыргызской Республики размер среднемесячной заработной платы, сложившийся в районах и городах республики за предыдущий календарный год;</w:t>
      </w:r>
    </w:p>
    <w:p>
      <w:pPr>
        <w:spacing w:after="120"/>
        <w:ind w:firstLine="397"/>
        <w:jc w:val="both"/>
      </w:pPr>
      <w:r>
        <w:rPr>
          <w:rFonts w:ascii="Arial" w:cs="Arial" w:eastAsia="Arial" w:hAnsi="Arial"/>
          <w:sz w:val="24"/>
          <w:szCs w:val="24"/>
        </w:rPr>
        <w:t xml:space="preserve">13) Социальный фонд Кыргызской Республики (далее - страховщик) исполнительный орган системы государственного социального страхования и пенсионного обеспечения в Кыргызской Республике, проводящий государственную политику и осуществляющий управление в сфере государственного социального страхования и пенсионного обеспечения;</w:t>
      </w:r>
    </w:p>
    <w:p>
      <w:pPr>
        <w:spacing w:after="120"/>
        <w:ind w:firstLine="397"/>
        <w:jc w:val="both"/>
      </w:pPr>
      <w:r>
        <w:rPr>
          <w:rFonts w:ascii="Arial" w:cs="Arial" w:eastAsia="Arial" w:hAnsi="Arial"/>
          <w:sz w:val="24"/>
          <w:szCs w:val="24"/>
        </w:rPr>
        <w:t xml:space="preserve">14) страховой взнос - плата за государственное социальное страхование, которую страхователь обязан внести страховщику;</w:t>
      </w:r>
    </w:p>
    <w:p>
      <w:pPr>
        <w:spacing w:after="120"/>
        <w:ind w:firstLine="397"/>
        <w:jc w:val="both"/>
      </w:pPr>
      <w:r>
        <w:rPr>
          <w:rFonts w:ascii="Arial" w:cs="Arial" w:eastAsia="Arial" w:hAnsi="Arial"/>
          <w:sz w:val="24"/>
          <w:szCs w:val="24"/>
        </w:rPr>
        <w:t xml:space="preserve">15) страховой случай - свершившееся событие, с наступлением которого возникает обязанность страховщика произвести страховую выплату застрахованному лицу или компенсировать понесенные им затраты;</w:t>
      </w:r>
    </w:p>
    <w:p>
      <w:pPr>
        <w:spacing w:after="120"/>
        <w:ind w:firstLine="397"/>
        <w:jc w:val="both"/>
      </w:pPr>
      <w:r>
        <w:rPr>
          <w:rFonts w:ascii="Arial" w:cs="Arial" w:eastAsia="Arial" w:hAnsi="Arial"/>
          <w:sz w:val="24"/>
          <w:szCs w:val="24"/>
        </w:rPr>
        <w:t xml:space="preserve">16) страховой стаж - суммарная продолжительность периодов трудовой и иной деятельности, в течение которых застрахованным лицом (или за него) уплачивались страховые взносы;</w:t>
      </w:r>
    </w:p>
    <w:p>
      <w:pPr>
        <w:spacing w:after="120"/>
        <w:ind w:firstLine="397"/>
        <w:jc w:val="both"/>
      </w:pPr>
      <w:r>
        <w:rPr>
          <w:rFonts w:ascii="Arial" w:cs="Arial" w:eastAsia="Arial" w:hAnsi="Arial"/>
          <w:sz w:val="24"/>
          <w:szCs w:val="24"/>
        </w:rPr>
        <w:t xml:space="preserve">17) </w:t>
      </w:r>
      <w:r>
        <w:rPr>
          <w:rFonts w:ascii="Arial" w:cs="Arial" w:eastAsia="Arial" w:hAnsi="Arial"/>
          <w:b/>
          <w:bCs/>
          <w:sz w:val="24"/>
          <w:szCs w:val="24"/>
        </w:rPr>
        <w:t xml:space="preserve">страхователь</w:t>
      </w:r>
      <w:r>
        <w:rPr>
          <w:rFonts w:ascii="Arial" w:cs="Arial" w:eastAsia="Arial" w:hAnsi="Arial"/>
          <w:sz w:val="24"/>
          <w:szCs w:val="24"/>
        </w:rPr>
        <w:t xml:space="preserve"> - граждане, юридические лица (предприятие, организация, учреждение и иной хозяйствующий субъект независимо от форм собственности и видов деятельности) их обособленные подразделения (филиалы, представительства), и физические лица, нанимающие граждан по трудовым договорам (контрактам), в том числе иностранные юридические и физические лица, а также международные организации, дипломатические учреждения и представительства, осуществляющие свою деятельность на территории Кыргызской Республики;</w:t>
      </w:r>
    </w:p>
    <w:p>
      <w:pPr>
        <w:spacing w:after="120"/>
        <w:ind w:firstLine="397"/>
        <w:jc w:val="both"/>
      </w:pPr>
      <w:r>
        <w:rPr>
          <w:rFonts w:ascii="Arial" w:cs="Arial" w:eastAsia="Arial" w:hAnsi="Arial"/>
          <w:sz w:val="24"/>
          <w:szCs w:val="24"/>
        </w:rPr>
        <w:t xml:space="preserve">18) счет по накопительному пенсионному фонду - банковский счет страховщика, на который поступают страховые взносы по Государственному накопительному пенсионному фонду (далее - ГНПФ);</w:t>
      </w:r>
    </w:p>
    <w:p>
      <w:pPr>
        <w:spacing w:after="120"/>
        <w:ind w:firstLine="397"/>
        <w:jc w:val="both"/>
      </w:pPr>
      <w:r>
        <w:rPr>
          <w:rFonts w:ascii="Arial" w:cs="Arial" w:eastAsia="Arial" w:hAnsi="Arial"/>
          <w:sz w:val="24"/>
          <w:szCs w:val="24"/>
        </w:rPr>
        <w:t xml:space="preserve">19) тариф страховых взносов - размер страхового взноса в процентах к начисленной оплате труда (доходу) по всем основаниям или в твердых размерах для отдельных категорий плательщиков;</w:t>
      </w:r>
    </w:p>
    <w:p>
      <w:pPr>
        <w:spacing w:after="120"/>
        <w:ind w:firstLine="397"/>
        <w:jc w:val="both"/>
      </w:pPr>
      <w:r>
        <w:rPr>
          <w:rFonts w:ascii="Arial" w:cs="Arial" w:eastAsia="Arial" w:hAnsi="Arial"/>
          <w:sz w:val="24"/>
          <w:szCs w:val="24"/>
        </w:rPr>
        <w:t xml:space="preserve">20) </w:t>
      </w:r>
      <w:r>
        <w:rPr>
          <w:rFonts w:ascii="Arial" w:cs="Arial" w:eastAsia="Arial" w:hAnsi="Arial"/>
          <w:b/>
          <w:bCs/>
          <w:sz w:val="24"/>
          <w:szCs w:val="24"/>
        </w:rPr>
        <w:t xml:space="preserve">земельная доля</w:t>
      </w:r>
      <w:r>
        <w:rPr>
          <w:rFonts w:ascii="Arial" w:cs="Arial" w:eastAsia="Arial" w:hAnsi="Arial"/>
          <w:sz w:val="24"/>
          <w:szCs w:val="24"/>
        </w:rPr>
        <w:t xml:space="preserve"> - земельный участок сельскохозяйственного назначения (в разрезе по угодьям), предоставленный в собственность гражданину Кыргызской Республики на безвозмездной основе в ходе земельно-аграрной реформы, право собственности на который удостоверяется свидетельством;</w:t>
      </w:r>
    </w:p>
    <w:p>
      <w:pPr>
        <w:spacing w:after="120"/>
        <w:ind w:firstLine="397"/>
        <w:jc w:val="both"/>
      </w:pPr>
      <w:r>
        <w:rPr>
          <w:rFonts w:ascii="Arial" w:cs="Arial" w:eastAsia="Arial" w:hAnsi="Arial"/>
          <w:sz w:val="24"/>
          <w:szCs w:val="24"/>
        </w:rPr>
        <w:t xml:space="preserve">21) сельскохозяйственный кооператив - добровольное объединение сельскохозяйственных товаропроизводителей на основе членства для совместной производственной или иной хозяйственной деятельности, основанной на объединении их имущественных паевых взносов, имеющих денежную оценку, в целях удовлетворения экономических и иных потребностей членов кооператива;</w:t>
      </w:r>
    </w:p>
    <w:p>
      <w:pPr>
        <w:spacing w:after="120"/>
        <w:ind w:firstLine="397"/>
        <w:jc w:val="both"/>
      </w:pPr>
      <w:r>
        <w:rPr>
          <w:rFonts w:ascii="Arial" w:cs="Arial" w:eastAsia="Arial" w:hAnsi="Arial"/>
          <w:sz w:val="24"/>
          <w:szCs w:val="24"/>
        </w:rPr>
        <w:t xml:space="preserve">22) член кооператива - физическое лицо, вступившее в кооператив с целью удовлетворения своих материальных и иных потребностей в порядке, предусмотренном законодательством Кыргызской Республики и уставом кооператива;</w:t>
      </w:r>
    </w:p>
    <w:p>
      <w:pPr>
        <w:spacing w:after="120"/>
        <w:ind w:firstLine="397"/>
        <w:jc w:val="both"/>
      </w:pPr>
      <w:r>
        <w:rPr>
          <w:rFonts w:ascii="Arial" w:cs="Arial" w:eastAsia="Arial" w:hAnsi="Arial"/>
          <w:sz w:val="24"/>
          <w:szCs w:val="24"/>
        </w:rPr>
        <w:t xml:space="preserve">23) работник кооператива - физическое лицо, которое привлекается на работу в кооператив по определенной специальности, квалификации или должности;</w:t>
      </w:r>
    </w:p>
    <w:p>
      <w:pPr>
        <w:spacing w:after="120"/>
        <w:ind w:firstLine="397"/>
        <w:jc w:val="both"/>
      </w:pPr>
      <w:r>
        <w:rPr>
          <w:rFonts w:ascii="Arial" w:cs="Arial" w:eastAsia="Arial" w:hAnsi="Arial"/>
          <w:sz w:val="24"/>
          <w:szCs w:val="24"/>
        </w:rPr>
        <w:t xml:space="preserve">24) землепользователь - физическое или юридическое лицо, право пользования земельным участком которому предоставлено, передано или перешло в бессрочное (без указания срока) или срочное (временное) пользование;</w:t>
      </w:r>
    </w:p>
    <w:p>
      <w:pPr>
        <w:spacing w:after="120"/>
        <w:ind w:firstLine="397"/>
        <w:jc w:val="both"/>
      </w:pPr>
      <w:r>
        <w:rPr>
          <w:rFonts w:ascii="Arial" w:cs="Arial" w:eastAsia="Arial" w:hAnsi="Arial"/>
          <w:sz w:val="24"/>
          <w:szCs w:val="24"/>
        </w:rPr>
        <w:t xml:space="preserve">25) работодатель - физическое лицо либо юридическое лицо (организация), вступившее в трудовые отношения с работником;</w:t>
      </w:r>
    </w:p>
    <w:p>
      <w:pPr>
        <w:spacing w:after="120"/>
        <w:ind w:firstLine="397"/>
        <w:jc w:val="both"/>
      </w:pPr>
      <w:r>
        <w:rPr>
          <w:rFonts w:ascii="Arial" w:cs="Arial" w:eastAsia="Arial" w:hAnsi="Arial"/>
          <w:sz w:val="24"/>
          <w:szCs w:val="24"/>
        </w:rPr>
        <w:t xml:space="preserve">26) работник - физическое лицо, вступившее в трудовые отношения с работодателем;</w:t>
      </w:r>
    </w:p>
    <w:p>
      <w:pPr>
        <w:spacing w:after="120"/>
        <w:ind w:firstLine="397"/>
        <w:jc w:val="both"/>
      </w:pPr>
      <w:r>
        <w:rPr>
          <w:rFonts w:ascii="Arial" w:cs="Arial" w:eastAsia="Arial" w:hAnsi="Arial"/>
          <w:sz w:val="24"/>
          <w:szCs w:val="24"/>
        </w:rPr>
        <w:t xml:space="preserve">27) </w:t>
      </w:r>
      <w:r>
        <w:rPr>
          <w:rFonts w:ascii="Arial" w:cs="Arial" w:eastAsia="Arial" w:hAnsi="Arial"/>
          <w:b/>
          <w:bCs/>
          <w:sz w:val="24"/>
          <w:szCs w:val="24"/>
        </w:rPr>
        <w:t xml:space="preserve">заказчик работ/услуг</w:t>
      </w:r>
      <w:r>
        <w:rPr>
          <w:rFonts w:ascii="Arial" w:cs="Arial" w:eastAsia="Arial" w:hAnsi="Arial"/>
          <w:sz w:val="24"/>
          <w:szCs w:val="24"/>
        </w:rPr>
        <w:t xml:space="preserve"> - организация, созданная в соответствии с вступившими в установленном законом порядке в силу международными договорами, участницей которых является Кыргызская Республика, заключившая с физическим лицом или индивидуальным предпринимателем договор на выполнение работ или оказание услуг;</w:t>
      </w:r>
    </w:p>
    <w:p>
      <w:pPr>
        <w:spacing w:after="120"/>
        <w:ind w:firstLine="397"/>
        <w:jc w:val="both"/>
      </w:pPr>
      <w:r>
        <w:rPr>
          <w:rFonts w:ascii="Arial" w:cs="Arial" w:eastAsia="Arial" w:hAnsi="Arial"/>
          <w:sz w:val="24"/>
          <w:szCs w:val="24"/>
        </w:rPr>
        <w:t xml:space="preserve">28) исполнитель работ/услуг - физическое лицо или индивидуальный предприниматель лично (без использования наемного труда) выполняющий работы или оказывающий услуги по гражданско-правовому договору с заказчиком работ/услуг;</w:t>
      </w:r>
    </w:p>
    <w:p>
      <w:pPr>
        <w:spacing w:after="120"/>
        <w:ind w:firstLine="397"/>
        <w:jc w:val="both"/>
      </w:pPr>
      <w:r>
        <w:rPr>
          <w:rFonts w:ascii="Arial" w:cs="Arial" w:eastAsia="Arial" w:hAnsi="Arial"/>
          <w:sz w:val="24"/>
          <w:szCs w:val="24"/>
        </w:rPr>
        <w:t xml:space="preserve">29) работы и услуги - работы и услуги, выполненные и оказанные в соответствии с Гражданским </w:t>
      </w:r>
      <w:hyperlink w:history="1" r:id="rId-v0ch1c5bxg5ylyek-hc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на возмездной основе, в том числе разовые;</w:t>
      </w:r>
    </w:p>
    <w:p>
      <w:pPr>
        <w:spacing w:after="120"/>
        <w:ind w:firstLine="397"/>
        <w:jc w:val="both"/>
      </w:pPr>
      <w:r>
        <w:rPr>
          <w:rFonts w:ascii="Arial" w:cs="Arial" w:eastAsia="Arial" w:hAnsi="Arial"/>
          <w:sz w:val="24"/>
          <w:szCs w:val="24"/>
        </w:rPr>
        <w:t xml:space="preserve">30) оплата работ/услуг - денежное вознаграждение за выполненные работы и (или) оказанные услуги без учета издержек, связанных с выполнением работ/услуг в объеме заключенного договора;</w:t>
      </w:r>
    </w:p>
    <w:p>
      <w:pPr>
        <w:spacing w:after="120"/>
        <w:ind w:firstLine="397"/>
        <w:jc w:val="both"/>
      </w:pPr>
      <w:r>
        <w:rPr>
          <w:rFonts w:ascii="Arial" w:cs="Arial" w:eastAsia="Arial" w:hAnsi="Arial"/>
          <w:sz w:val="24"/>
          <w:szCs w:val="24"/>
        </w:rPr>
        <w:t xml:space="preserve">31) заработная плата (оплата труда работника) - вознаграждение за труд в зависимости от квалификации работника, сложности, количества, качества и условий выполняемой работы, а также компенсационные выплаты и стимулирующие выплаты;</w:t>
      </w:r>
    </w:p>
    <w:p>
      <w:pPr>
        <w:spacing w:after="120"/>
        <w:ind w:firstLine="397"/>
        <w:jc w:val="both"/>
      </w:pPr>
      <w:r>
        <w:rPr>
          <w:rFonts w:ascii="Arial" w:cs="Arial" w:eastAsia="Arial" w:hAnsi="Arial"/>
          <w:sz w:val="24"/>
          <w:szCs w:val="24"/>
        </w:rPr>
        <w:t xml:space="preserve">32) оплата труда - система отношений, связанных с обеспечением установления и осуществления работодателем выплат работникам за их труд в соответствии с законами, иными нормативными правовыми актами, коллективными договорами, соглашениями, локальными нормативными актами и трудовыми договорами;</w:t>
      </w:r>
    </w:p>
    <w:p>
      <w:pPr>
        <w:spacing w:after="120"/>
        <w:ind w:firstLine="397"/>
        <w:jc w:val="both"/>
      </w:pPr>
      <w:r>
        <w:rPr>
          <w:rFonts w:ascii="Arial" w:cs="Arial" w:eastAsia="Arial" w:hAnsi="Arial"/>
          <w:sz w:val="24"/>
          <w:szCs w:val="24"/>
        </w:rPr>
        <w:t xml:space="preserve">33) фонд оплаты труда включает в себя абсолютно любые выплаты стимулирующего и компенсирующего характера (в том числе единовременные вознаграждения), а также за работу по договорам подряда, поручениям и авторские гонорары, выплаченные за выполненные работы;</w:t>
      </w:r>
    </w:p>
    <w:p>
      <w:pPr>
        <w:spacing w:after="120"/>
        <w:ind w:firstLine="397"/>
        <w:jc w:val="both"/>
      </w:pPr>
      <w:r>
        <w:rPr>
          <w:rFonts w:ascii="Arial" w:cs="Arial" w:eastAsia="Arial" w:hAnsi="Arial"/>
          <w:sz w:val="24"/>
          <w:szCs w:val="24"/>
        </w:rPr>
        <w:t xml:space="preserve">34) дополнительный фонд оплаты труда - доначисленная сумма до 40 процентов размера среднемесячной заработной платы, установленная в районах и городах республики за предыдущий календарный год, в зависимости от количества фактически отработанных дней.</w:t>
      </w:r>
    </w:p>
    <w:p>
      <w:pPr>
        <w:spacing w:after="120"/>
        <w:ind w:firstLine="397"/>
        <w:jc w:val="both"/>
      </w:pPr>
      <w:r>
        <w:rPr>
          <w:rFonts w:ascii="Arial" w:cs="Arial" w:eastAsia="Arial" w:hAnsi="Arial"/>
          <w:sz w:val="24"/>
          <w:szCs w:val="24"/>
        </w:rPr>
        <w:t xml:space="preserve">35) страховой полис - документ об уплате физическим лицом страховых взносов в определенном размере и за определенный период.</w:t>
      </w:r>
    </w:p>
    <w:p>
      <w:pPr>
        <w:spacing w:after="60"/>
        <w:ind w:firstLine="397"/>
        <w:jc w:val="both"/>
      </w:pPr>
      <w:r>
        <w:rPr>
          <w:rFonts w:ascii="Arial" w:cs="Arial" w:eastAsia="Arial" w:hAnsi="Arial"/>
          <w:sz w:val="24"/>
          <w:szCs w:val="24"/>
        </w:rPr>
        <w:t xml:space="preserve">36) регистрация в органах государственного социального страхования - учет субъектов государственного социального страхования в органах государственного социального страхования в качестве плательщиков страховых взносов на основании информации государственных органов, осуществляющих государственную регистрацию физических и юридических лиц.</w:t>
      </w:r>
    </w:p>
    <w:p>
      <w:pPr>
        <w:spacing w:after="480" w:before="240"/>
        <w:ind w:firstLine="567"/>
        <w:jc w:val="both"/>
      </w:pPr>
      <w:r>
        <w:rPr>
          <w:rFonts w:ascii="Arial" w:cs="Arial" w:eastAsia="Arial" w:hAnsi="Arial"/>
          <w:i/>
          <w:iCs/>
          <w:sz w:val="24"/>
          <w:szCs w:val="24"/>
        </w:rPr>
        <w:t xml:space="preserve">(В редакции постановлений правительства КР от </w:t>
      </w:r>
      <w:hyperlink w:history="1" r:id="rId9hf5vnl301u54ul_bbjxc">
        <w:r>
          <w:rPr>
            <w:rFonts w:ascii="Arial" w:cs="Arial" w:eastAsia="Arial" w:hAnsi="Arial"/>
            <w:i/>
            <w:iCs/>
            <w:color w:val="1D4ED8"/>
            <w:sz w:val="24"/>
            <w:szCs w:val="24"/>
            <w:u w:val="single"/>
          </w:rPr>
          <w:t xml:space="preserve">31 июля 2015 года № 546</w:t>
        </w:r>
      </w:hyperlink>
      <w:r>
        <w:rPr>
          <w:rFonts w:ascii="Arial" w:cs="Arial" w:eastAsia="Arial" w:hAnsi="Arial"/>
          <w:b/>
          <w:bCs/>
          <w:i/>
          <w:iCs/>
          <w:sz w:val="24"/>
          <w:szCs w:val="24"/>
        </w:rPr>
        <w:t xml:space="preserve">, </w:t>
      </w:r>
      <w:hyperlink w:history="1" r:id="rId_kz22hxzcp8t79k8tstrs">
        <w:r>
          <w:rPr>
            <w:rFonts w:ascii="Arial" w:cs="Arial" w:eastAsia="Arial" w:hAnsi="Arial"/>
            <w:i/>
            <w:iCs/>
            <w:color w:val="1D4ED8"/>
            <w:sz w:val="24"/>
            <w:szCs w:val="24"/>
            <w:u w:val="single"/>
          </w:rPr>
          <w:t xml:space="preserve">13 марта 2017 года № 147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Порядок уплаты страховых взносов</w:t>
      </w:r>
    </w:p>
    <w:p>
      <w:pPr>
        <w:spacing w:after="120"/>
        <w:ind w:firstLine="397"/>
        <w:jc w:val="both"/>
      </w:pPr>
      <w:r>
        <w:rPr>
          <w:rFonts w:ascii="Arial" w:cs="Arial" w:eastAsia="Arial" w:hAnsi="Arial"/>
          <w:sz w:val="24"/>
          <w:szCs w:val="24"/>
        </w:rPr>
        <w:t xml:space="preserve">4. Органы государственного социального страхования осуществляют регистрацию:</w:t>
      </w:r>
    </w:p>
    <w:p>
      <w:pPr>
        <w:spacing w:after="120"/>
        <w:ind w:firstLine="397"/>
        <w:jc w:val="both"/>
      </w:pPr>
      <w:r>
        <w:rPr>
          <w:rFonts w:ascii="Arial" w:cs="Arial" w:eastAsia="Arial" w:hAnsi="Arial"/>
          <w:sz w:val="24"/>
          <w:szCs w:val="24"/>
        </w:rPr>
        <w:t xml:space="preserve">юридических лиц - по месту нахождения (юридическому адресу);</w:t>
      </w:r>
    </w:p>
    <w:p>
      <w:pPr>
        <w:spacing w:after="120"/>
        <w:ind w:firstLine="397"/>
        <w:jc w:val="both"/>
      </w:pPr>
      <w:r>
        <w:rPr>
          <w:rFonts w:ascii="Arial" w:cs="Arial" w:eastAsia="Arial" w:hAnsi="Arial"/>
          <w:sz w:val="24"/>
          <w:szCs w:val="24"/>
        </w:rPr>
        <w:t xml:space="preserve">обособленных подразделений юридического лица (филиалы, представительства) - по месту ведения деятельности;</w:t>
      </w:r>
    </w:p>
    <w:p>
      <w:pPr>
        <w:spacing w:after="120"/>
        <w:ind w:firstLine="397"/>
        <w:jc w:val="both"/>
      </w:pPr>
      <w:r>
        <w:rPr>
          <w:rFonts w:ascii="Arial" w:cs="Arial" w:eastAsia="Arial" w:hAnsi="Arial"/>
          <w:sz w:val="24"/>
          <w:szCs w:val="24"/>
        </w:rPr>
        <w:t xml:space="preserve">физических лиц - по месту проживания или ведения экономической деятельности.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2hm88nbib9sdnuldbojgs">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 Страховщик выдает плательщику извещение по форме согласно </w:t>
      </w:r>
      <w:hyperlink w:history="1" r:id="rId50zfk7gob_fhetmlrfii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 в котором указываются реквизиты государственного уполномоченного органа, размеры тарифных ставок в соответствии с </w:t>
      </w:r>
      <w:hyperlink w:history="1" r:id="rIdd3b2gfufjbo9udflvmpg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счет банка для перечисления и уплаты страховых взносов, код куратора.</w:t>
      </w:r>
    </w:p>
    <w:p>
      <w:pPr>
        <w:spacing w:after="120"/>
        <w:ind w:firstLine="397"/>
        <w:jc w:val="both"/>
      </w:pPr>
      <w:r>
        <w:rPr>
          <w:rFonts w:ascii="Arial" w:cs="Arial" w:eastAsia="Arial" w:hAnsi="Arial"/>
          <w:sz w:val="24"/>
          <w:szCs w:val="24"/>
        </w:rPr>
        <w:t xml:space="preserve">6. Юридические лица, а также физические лица, использующие наемный труд, уплачивают страховые взносы в размере 27,25 процента, в том числе:</w:t>
      </w:r>
    </w:p>
    <w:p>
      <w:pPr>
        <w:spacing w:after="120"/>
        <w:ind w:firstLine="397"/>
        <w:jc w:val="both"/>
      </w:pPr>
      <w:r>
        <w:rPr>
          <w:rFonts w:ascii="Arial" w:cs="Arial" w:eastAsia="Arial" w:hAnsi="Arial"/>
          <w:sz w:val="24"/>
          <w:szCs w:val="24"/>
        </w:rPr>
        <w:t xml:space="preserve">а) работодатели:</w:t>
      </w:r>
    </w:p>
    <w:p>
      <w:pPr>
        <w:spacing w:after="120"/>
        <w:ind w:firstLine="397"/>
        <w:jc w:val="both"/>
      </w:pPr>
      <w:r>
        <w:rPr>
          <w:rFonts w:ascii="Arial" w:cs="Arial" w:eastAsia="Arial" w:hAnsi="Arial"/>
          <w:sz w:val="24"/>
          <w:szCs w:val="24"/>
        </w:rPr>
        <w:t xml:space="preserve">- ежемесячно от всех видов выплат, начисленных в пользу нанятых работников, принятых на постоянную или временную работу, независимо от вида собственности работодателя и вида применяемого налогового режима в органах налоговой службы Кыргызской Республики, в том числе иностранных граждан и лиц без гражданства, постоянно проживающих в Кыргызской Республике, - в размере 17,25 процента, из них: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- 2 процента;</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 ежемесячно от всех видов выплат, начисленных в пользу работников - иностранных граждан и лиц без гражданства, временно пребывающих в Кыргызской Республике или проживающих в другом государстве, но состоящих в трудовых отношениях с юридическим лицом, зарегистрированным в Кыргызской Республике, - 3 процента в Пенсионный фонд;</w:t>
      </w:r>
    </w:p>
    <w:p>
      <w:pPr>
        <w:spacing w:after="120"/>
        <w:ind w:firstLine="397"/>
        <w:jc w:val="both"/>
      </w:pPr>
      <w:r>
        <w:rPr>
          <w:rFonts w:ascii="Arial" w:cs="Arial" w:eastAsia="Arial" w:hAnsi="Arial"/>
          <w:sz w:val="24"/>
          <w:szCs w:val="24"/>
        </w:rPr>
        <w:t xml:space="preserve">б) работники, нанятые на постоянную или временную работу, независимо от вида собственности работодателя и вида регистрации в органах налоговой службы Кыргызской Республики, работники, в том числе иностранные граждане и лица без гражданства, постоянно проживающие в Кыргызской Республике, - ежемесячно от всех видов выплат, начисленных в их пользу, независимо от источников финансирования:</w:t>
      </w:r>
    </w:p>
    <w:p>
      <w:pPr>
        <w:spacing w:after="120"/>
        <w:ind w:firstLine="397"/>
        <w:jc w:val="both"/>
      </w:pPr>
      <w:r>
        <w:rPr>
          <w:rFonts w:ascii="Arial" w:cs="Arial" w:eastAsia="Arial" w:hAnsi="Arial"/>
          <w:sz w:val="24"/>
          <w:szCs w:val="24"/>
        </w:rPr>
        <w:t xml:space="preserve">- мужчины, рожденные позднее 1 января 1964 года, и женщины, рожденные позднее 1 января 1969 года, - в размере 10 процентов, из них:</w:t>
      </w:r>
    </w:p>
    <w:p>
      <w:pPr>
        <w:spacing w:after="120"/>
        <w:ind w:firstLine="397"/>
        <w:jc w:val="both"/>
      </w:pPr>
      <w:r>
        <w:rPr>
          <w:rFonts w:ascii="Arial" w:cs="Arial" w:eastAsia="Arial" w:hAnsi="Arial"/>
          <w:sz w:val="24"/>
          <w:szCs w:val="24"/>
        </w:rPr>
        <w:t xml:space="preserve">в Пенсионный фонд - 8 процентов;</w:t>
      </w:r>
    </w:p>
    <w:p>
      <w:pPr>
        <w:spacing w:after="120"/>
        <w:ind w:firstLine="39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397"/>
        <w:jc w:val="both"/>
      </w:pPr>
      <w:r>
        <w:rPr>
          <w:rFonts w:ascii="Arial" w:cs="Arial" w:eastAsia="Arial" w:hAnsi="Arial"/>
          <w:sz w:val="24"/>
          <w:szCs w:val="24"/>
        </w:rPr>
        <w:t xml:space="preserve">- мужчины, рожденные ранее 1 января 1964 года, и женщины, рожденные ранее 1 января 1969 года, - в размере 10 процентов в Пенсионный фонд;</w:t>
      </w:r>
    </w:p>
    <w:p>
      <w:pPr>
        <w:spacing w:after="120"/>
        <w:ind w:firstLine="397"/>
        <w:jc w:val="both"/>
      </w:pPr>
      <w:r>
        <w:rPr>
          <w:rFonts w:ascii="Arial" w:cs="Arial" w:eastAsia="Arial" w:hAnsi="Arial"/>
          <w:sz w:val="24"/>
          <w:szCs w:val="24"/>
        </w:rPr>
        <w:t xml:space="preserve">- пенсионеры - ежемесячно от всех видов выплат, начисленных в их пользу, независимо от источников финансирования, - в размере 8 процентов в Пенсионный фонд.</w:t>
      </w:r>
    </w:p>
    <w:p>
      <w:pPr>
        <w:spacing w:after="120"/>
        <w:ind w:firstLine="397"/>
        <w:jc w:val="both"/>
      </w:pPr>
      <w:r>
        <w:rPr>
          <w:rFonts w:ascii="Arial" w:cs="Arial" w:eastAsia="Arial" w:hAnsi="Arial"/>
          <w:sz w:val="24"/>
          <w:szCs w:val="24"/>
        </w:rPr>
        <w:t xml:space="preserve">7. Юридические лица, их филиалы и представительства и физические лица, использующие наемный труд работников-инвалидов I и II групп, уплачивают страховые взносы в размере 17,25 процента, в том числе:</w:t>
      </w:r>
    </w:p>
    <w:p>
      <w:pPr>
        <w:spacing w:after="120"/>
        <w:ind w:firstLine="397"/>
        <w:jc w:val="both"/>
      </w:pPr>
      <w:r>
        <w:rPr>
          <w:rFonts w:ascii="Arial" w:cs="Arial" w:eastAsia="Arial" w:hAnsi="Arial"/>
          <w:sz w:val="24"/>
          <w:szCs w:val="24"/>
        </w:rPr>
        <w:t xml:space="preserve">- работодатели - ежемесячно от всех видов выплат, начисленных в пользу работников-инвалидов I и II групп, в размере 15,25 процента в Пенсионный фонд;</w:t>
      </w:r>
    </w:p>
    <w:p>
      <w:pPr>
        <w:spacing w:after="120"/>
        <w:ind w:firstLine="397"/>
        <w:jc w:val="both"/>
      </w:pPr>
      <w:r>
        <w:rPr>
          <w:rFonts w:ascii="Arial" w:cs="Arial" w:eastAsia="Arial" w:hAnsi="Arial"/>
          <w:sz w:val="24"/>
          <w:szCs w:val="24"/>
        </w:rPr>
        <w:t xml:space="preserve">- нанятые работники-инвалиды I и II групп (за исключением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в размере 2 процентов в Пенсионный фонд.</w:t>
      </w:r>
    </w:p>
    <w:p>
      <w:pPr>
        <w:spacing w:after="120"/>
        <w:ind w:firstLine="397"/>
        <w:jc w:val="both"/>
      </w:pPr>
      <w:r>
        <w:rPr>
          <w:rFonts w:ascii="Arial" w:cs="Arial" w:eastAsia="Arial" w:hAnsi="Arial"/>
          <w:sz w:val="24"/>
          <w:szCs w:val="24"/>
        </w:rPr>
        <w:t xml:space="preserve">8. Органы дипломатической службы, загранучреждения Кыргызской Республики, представительства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уплачивают страховые взносы в размере 25,25 процента, в том числе:</w:t>
      </w:r>
    </w:p>
    <w:p>
      <w:pPr>
        <w:spacing w:after="120"/>
        <w:ind w:firstLine="397"/>
        <w:jc w:val="both"/>
      </w:pPr>
      <w:r>
        <w:rPr>
          <w:rFonts w:ascii="Arial" w:cs="Arial" w:eastAsia="Arial" w:hAnsi="Arial"/>
          <w:sz w:val="24"/>
          <w:szCs w:val="24"/>
        </w:rPr>
        <w:t xml:space="preserve">а) работодатели - ежемесячно от всех видов выплат, начисленных в пользу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 в размере 15,25 процента, из них: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 работодатели - ежемесячно от всех видов выплат, начисленных в пользу работников - иностранных граждан и лиц без гражданства, временно пребывающих в Кыргызской Республике или проживающих в другом государстве, но состоящих в трудовых отношениях с юридическим лицом, зарегистрированным в Кыргызской Республике, - в размере 3 процентов в солидарную часть Пенсионного фонда.</w:t>
      </w:r>
    </w:p>
    <w:p>
      <w:pPr>
        <w:spacing w:after="120"/>
        <w:ind w:firstLine="397"/>
        <w:jc w:val="both"/>
      </w:pPr>
      <w:r>
        <w:rPr>
          <w:rFonts w:ascii="Arial" w:cs="Arial" w:eastAsia="Arial" w:hAnsi="Arial"/>
          <w:sz w:val="24"/>
          <w:szCs w:val="24"/>
        </w:rPr>
        <w:t xml:space="preserve">Размер страховых взносов от выплат, начисленных загранучреждениями Кыргызской Республики в пользу иностранных граждан, нанятых в государстве пребывания, определяется исходя из заработной платы работников Министерства иностранных дел Кыргызской Республики в национальной валюте;</w:t>
      </w:r>
    </w:p>
    <w:p>
      <w:pPr>
        <w:spacing w:after="120"/>
        <w:ind w:firstLine="397"/>
        <w:jc w:val="both"/>
      </w:pPr>
      <w:r>
        <w:rPr>
          <w:rFonts w:ascii="Arial" w:cs="Arial" w:eastAsia="Arial" w:hAnsi="Arial"/>
          <w:sz w:val="24"/>
          <w:szCs w:val="24"/>
        </w:rPr>
        <w:t xml:space="preserve">б) сотрудники дипломатической службы и работники загранучреждений Кыргызской Республики, командированные в длительную заграничную командировку уполномоченным органом в сфере иностранных дел, иные работники загранучреждений Кыргызской Республики, нанимаемые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 ежемесячно от всех видов выплат, начисленных в их пользу, независимо от источников финансирования:</w:t>
      </w:r>
    </w:p>
    <w:p>
      <w:pPr>
        <w:spacing w:after="120"/>
        <w:ind w:firstLine="397"/>
        <w:jc w:val="both"/>
      </w:pPr>
      <w:r>
        <w:rPr>
          <w:rFonts w:ascii="Arial" w:cs="Arial" w:eastAsia="Arial" w:hAnsi="Arial"/>
          <w:sz w:val="24"/>
          <w:szCs w:val="24"/>
        </w:rPr>
        <w:t xml:space="preserve">- мужчины, рожденные позднее 1 января 1964 года, и женщины, рожденные позднее 1 января 1969 года, - в размере 10 процентов, из них:</w:t>
      </w:r>
    </w:p>
    <w:p>
      <w:pPr>
        <w:spacing w:after="120"/>
        <w:ind w:firstLine="397"/>
        <w:jc w:val="both"/>
      </w:pPr>
      <w:r>
        <w:rPr>
          <w:rFonts w:ascii="Arial" w:cs="Arial" w:eastAsia="Arial" w:hAnsi="Arial"/>
          <w:sz w:val="24"/>
          <w:szCs w:val="24"/>
        </w:rPr>
        <w:t xml:space="preserve">в Пенсионный фонд - 8 процентов;</w:t>
      </w:r>
    </w:p>
    <w:p>
      <w:pPr>
        <w:spacing w:after="120"/>
        <w:ind w:firstLine="39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397"/>
        <w:jc w:val="both"/>
      </w:pPr>
      <w:r>
        <w:rPr>
          <w:rFonts w:ascii="Arial" w:cs="Arial" w:eastAsia="Arial" w:hAnsi="Arial"/>
          <w:sz w:val="24"/>
          <w:szCs w:val="24"/>
        </w:rPr>
        <w:t xml:space="preserve">- мужчины, рожденные ранее 1 января 1964 года, и женщины, рожденные ранее 1 января 1969 года, - в размере 10 процентов в Пенсионный фонд;</w:t>
      </w:r>
    </w:p>
    <w:p>
      <w:pPr>
        <w:spacing w:after="120"/>
        <w:ind w:firstLine="397"/>
        <w:jc w:val="both"/>
      </w:pPr>
      <w:r>
        <w:rPr>
          <w:rFonts w:ascii="Arial" w:cs="Arial" w:eastAsia="Arial" w:hAnsi="Arial"/>
          <w:sz w:val="24"/>
          <w:szCs w:val="24"/>
        </w:rPr>
        <w:t xml:space="preserve">- пенсионеры - ежемесячно от всех видов выплат, начисленных в их пользу, независимо от источников финансирования, - в размере 8 процентов в Пенсионный фонд;</w:t>
      </w:r>
    </w:p>
    <w:p>
      <w:pPr>
        <w:spacing w:after="120"/>
        <w:ind w:firstLine="397"/>
        <w:jc w:val="both"/>
      </w:pPr>
      <w:r>
        <w:rPr>
          <w:rFonts w:ascii="Arial" w:cs="Arial" w:eastAsia="Arial" w:hAnsi="Arial"/>
          <w:sz w:val="24"/>
          <w:szCs w:val="24"/>
        </w:rPr>
        <w:t xml:space="preserve">- инвалиды </w:t>
      </w:r>
      <w:r>
        <w:rPr>
          <w:rFonts w:ascii="Arial" w:cs="Arial" w:eastAsia="Arial" w:hAnsi="Arial"/>
          <w:sz w:val="24"/>
          <w:szCs w:val="24"/>
        </w:rPr>
        <w:t xml:space="preserve">I</w:t>
      </w:r>
      <w:r>
        <w:rPr>
          <w:rFonts w:ascii="Arial" w:cs="Arial" w:eastAsia="Arial" w:hAnsi="Arial"/>
          <w:sz w:val="24"/>
          <w:szCs w:val="24"/>
        </w:rPr>
        <w:t xml:space="preserve"> и II групп (за исключением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pqmx-j3vlekrfh4ufzzzk">
        <w:r>
          <w:rPr>
            <w:rFonts w:ascii="Arial" w:cs="Arial" w:eastAsia="Arial" w:hAnsi="Arial"/>
            <w:i/>
            <w:iCs/>
            <w:color w:val="1D4ED8"/>
            <w:sz w:val="24"/>
            <w:szCs w:val="24"/>
            <w:u w:val="single"/>
          </w:rPr>
          <w:t xml:space="preserve">20 декабря 2017 года № 828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8-1. Отчисление на социальное страхование сотрудников дипломатической службы,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за исключением работников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осуществляется в централизованном порядке Министерством иностранных дел Кыргызской Республики в региональном управлении Социального фонда Кыргызской Республики по месту своей регистрации.</w:t>
      </w:r>
    </w:p>
    <w:p>
      <w:pPr>
        <w:spacing w:after="120"/>
        <w:ind w:firstLine="397"/>
        <w:jc w:val="both"/>
      </w:pPr>
      <w:r>
        <w:rPr>
          <w:rFonts w:ascii="Arial" w:cs="Arial" w:eastAsia="Arial" w:hAnsi="Arial"/>
          <w:sz w:val="24"/>
          <w:szCs w:val="24"/>
        </w:rPr>
        <w:t xml:space="preserve">Размер страховых взносов определяется исходя из заработной платы в национальной валюте сотрудников центрального аппарата Министерства иностранных дел Кыргызской Республики, а для глав загранучреждений - из заработной платы заместителя министра иностранных дел Кыргызской Республики.</w:t>
      </w:r>
    </w:p>
    <w:p>
      <w:pPr>
        <w:spacing w:after="120"/>
        <w:ind w:firstLine="397"/>
        <w:jc w:val="both"/>
      </w:pPr>
      <w:r>
        <w:rPr>
          <w:rFonts w:ascii="Arial" w:cs="Arial" w:eastAsia="Arial" w:hAnsi="Arial"/>
          <w:sz w:val="24"/>
          <w:szCs w:val="24"/>
        </w:rPr>
        <w:t xml:space="preserve">Отчисление на социальное страхование работников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осуществляется государственным органом, при котором создано представительство, в региональном управлении Социального фонда Кыргызской Республики.</w:t>
      </w:r>
    </w:p>
    <w:p>
      <w:pPr>
        <w:spacing w:after="120"/>
        <w:ind w:firstLine="397"/>
        <w:jc w:val="both"/>
      </w:pPr>
      <w:r>
        <w:rPr>
          <w:rFonts w:ascii="Arial" w:cs="Arial" w:eastAsia="Arial" w:hAnsi="Arial"/>
          <w:sz w:val="24"/>
          <w:szCs w:val="24"/>
        </w:rPr>
        <w:t xml:space="preserve">Медицинское страхование сотрудников дипломатической службы и работников загранучреждений Кыргызской Республики, командированных в длительную заграничную командировку уполномоченным органом в сфере иностранных дел, иных работников загранучреждений Кыргызской Республики, нанимаемых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осуществляется в стране пребывания из средств республиканского бюджета.</w:t>
      </w:r>
    </w:p>
    <w:p>
      <w:pPr>
        <w:spacing w:after="120"/>
        <w:ind w:firstLine="397"/>
        <w:jc w:val="both"/>
      </w:pPr>
      <w:r>
        <w:rPr>
          <w:rFonts w:ascii="Arial" w:cs="Arial" w:eastAsia="Arial" w:hAnsi="Arial"/>
          <w:sz w:val="24"/>
          <w:szCs w:val="24"/>
        </w:rPr>
        <w:t xml:space="preserve">Сотрудники дипломатической службы и работники загранучреждений Кыргызской Республики, командированные в длительную заграничную командировку уполномоченным органом в сфере иностранных дел, иные работники загранучреждений Кыргызской Республики, нанимаемые в государстве пребывания из числа граждан Кыргызской Республики, а также представительств государственных органов Кыргызской Республики в иностранных государствах и при международных организациях, не входящих в систему органов дипломатической службы, подлежат персонифицированному учету в Социальном фонде Кыргызской Республики на основании справки о присвоении персонального идентификационного номера, выдаваемого уполномоченным государственным органом в сфере регистрации.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twmzwom3caieivk0s-yod">
        <w:r>
          <w:rPr>
            <w:rFonts w:ascii="Arial" w:cs="Arial" w:eastAsia="Arial" w:hAnsi="Arial"/>
            <w:i/>
            <w:iCs/>
            <w:color w:val="1D4ED8"/>
            <w:sz w:val="24"/>
            <w:szCs w:val="24"/>
            <w:u w:val="single"/>
          </w:rPr>
          <w:t xml:space="preserve">20 декабря 2017 года № 828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9. Юридические лица, их обособленные подразделения (филиалы и представительства) и физические лица, использующие наемный труд инвалидов и участников Великой Отечественной войны и приравненных к ним лиц, имеющих удостоверяющие документы установленного образца, уплачивают страховые взносы в следующих размерах:</w:t>
      </w:r>
    </w:p>
    <w:p>
      <w:pPr>
        <w:spacing w:after="120"/>
        <w:ind w:firstLine="397"/>
        <w:jc w:val="both"/>
      </w:pPr>
      <w:r>
        <w:rPr>
          <w:rFonts w:ascii="Arial" w:cs="Arial" w:eastAsia="Arial" w:hAnsi="Arial"/>
          <w:sz w:val="24"/>
          <w:szCs w:val="24"/>
        </w:rPr>
        <w:t xml:space="preserve">а) работодатели:</w:t>
      </w:r>
    </w:p>
    <w:p>
      <w:pPr>
        <w:spacing w:after="120"/>
        <w:ind w:firstLine="397"/>
        <w:jc w:val="both"/>
      </w:pPr>
      <w:r>
        <w:rPr>
          <w:rFonts w:ascii="Arial" w:cs="Arial" w:eastAsia="Arial" w:hAnsi="Arial"/>
          <w:sz w:val="24"/>
          <w:szCs w:val="24"/>
        </w:rPr>
        <w:t xml:space="preserve">- ежемесячно от всех видов выплат, начисленных в пользу работников - инвалидов Великой Отечественной войны I и II группы и приравненных к ним лиц, имеющих удостоверяющие документы установленного образца, - в размере 15,25 процента, из них: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 ежемесячно от всех видов выплат, начисленных в пользу работников - участников Великой Отечественной войны и приравненных к ним лиц, имеющих удостоверяющие документы установленного образца, - в размере 17,25 процента, из них: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- 2 процента;</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10. Работники - инвалиды и участники Великой Отечественной войны и приравненные к ним лица, имеющие удостоверяющие документы установленного образца, - освобождаются от начисления и уплаты страховых взносов.</w:t>
      </w:r>
    </w:p>
    <w:p>
      <w:pPr>
        <w:spacing w:after="120"/>
        <w:ind w:firstLine="397"/>
        <w:jc w:val="both"/>
      </w:pPr>
      <w:r>
        <w:rPr>
          <w:rFonts w:ascii="Arial" w:cs="Arial" w:eastAsia="Arial" w:hAnsi="Arial"/>
          <w:sz w:val="24"/>
          <w:szCs w:val="24"/>
        </w:rPr>
        <w:t xml:space="preserve">11. Работники - инвалиды I и II групп, инвалиды и участники Великой Отечественной войны и приравненные к ним лица имеют право добровольно уплачивать страховые взносы с заработной платы (дохода) в любом размере, но не менее 8 процентов в Пенсионный фонд и (или) 2 процента в Государственный накопительный пенсионный фонд в целях накопления средств на личном страховом счете. Добровольные страховые взносы могут уплачиваться путем самостоятельного приобретения страхового полиса.</w:t>
      </w:r>
    </w:p>
    <w:p>
      <w:pPr>
        <w:spacing w:after="120"/>
        <w:ind w:firstLine="397"/>
        <w:jc w:val="both"/>
      </w:pPr>
      <w:r>
        <w:rPr>
          <w:rFonts w:ascii="Arial" w:cs="Arial" w:eastAsia="Arial" w:hAnsi="Arial"/>
          <w:sz w:val="24"/>
          <w:szCs w:val="24"/>
        </w:rPr>
        <w:t xml:space="preserve">12. Предприятия, учреждения и организации Кыргызского общества слепых и глухих и их работники (за исключением пенсионеров, инвалидов, инвалидов и участников Великой Отечественной войны и приравненных к ним лиц, имеющих удостоверяющие документы установленного образца), уплачивают страховые взносы в размере 26,75 процента, в том числе:</w:t>
      </w:r>
    </w:p>
    <w:p>
      <w:pPr>
        <w:spacing w:after="120"/>
        <w:ind w:firstLine="397"/>
        <w:jc w:val="both"/>
      </w:pPr>
      <w:r>
        <w:rPr>
          <w:rFonts w:ascii="Arial" w:cs="Arial" w:eastAsia="Arial" w:hAnsi="Arial"/>
          <w:sz w:val="24"/>
          <w:szCs w:val="24"/>
        </w:rPr>
        <w:t xml:space="preserve">а) работодатели - ежемесячно от всех видов выплат, начисленных в пользу работников, в том числе инвалидов и пенсионеров, - в размере 17,25 процента, из них: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- 2 процента;</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б) работники - ежемесячно от всех видов выплат, начисленных в их пользу, независимо от источников финансирования:</w:t>
      </w:r>
    </w:p>
    <w:p>
      <w:pPr>
        <w:spacing w:after="120"/>
        <w:ind w:firstLine="397"/>
        <w:jc w:val="both"/>
      </w:pPr>
      <w:r>
        <w:rPr>
          <w:rFonts w:ascii="Arial" w:cs="Arial" w:eastAsia="Arial" w:hAnsi="Arial"/>
          <w:sz w:val="24"/>
          <w:szCs w:val="24"/>
        </w:rPr>
        <w:t xml:space="preserve">- мужчины, рожденные позднее 1 января 1964 года, и женщины, рожденные позднее 1 января 1969 года, - в размере 9,5 процента из них:</w:t>
      </w:r>
    </w:p>
    <w:p>
      <w:pPr>
        <w:spacing w:after="120"/>
        <w:ind w:firstLine="397"/>
        <w:jc w:val="both"/>
      </w:pPr>
      <w:r>
        <w:rPr>
          <w:rFonts w:ascii="Arial" w:cs="Arial" w:eastAsia="Arial" w:hAnsi="Arial"/>
          <w:sz w:val="24"/>
          <w:szCs w:val="24"/>
        </w:rPr>
        <w:t xml:space="preserve">в Пенсионный фонд - 7,5 процента;</w:t>
      </w:r>
    </w:p>
    <w:p>
      <w:pPr>
        <w:spacing w:after="120"/>
        <w:ind w:firstLine="39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397"/>
        <w:jc w:val="both"/>
      </w:pPr>
      <w:r>
        <w:rPr>
          <w:rFonts w:ascii="Arial" w:cs="Arial" w:eastAsia="Arial" w:hAnsi="Arial"/>
          <w:sz w:val="24"/>
          <w:szCs w:val="24"/>
        </w:rPr>
        <w:t xml:space="preserve">- мужчины, рожденные ранее 1 января 1964 года, и женщины, рожденные ранее 1 января 1969 года, - в размере 9,5 процента в Пенсионный фонд;</w:t>
      </w:r>
    </w:p>
    <w:p>
      <w:pPr>
        <w:spacing w:after="120"/>
        <w:ind w:firstLine="397"/>
        <w:jc w:val="both"/>
      </w:pPr>
      <w:r>
        <w:rPr>
          <w:rFonts w:ascii="Arial" w:cs="Arial" w:eastAsia="Arial" w:hAnsi="Arial"/>
          <w:sz w:val="24"/>
          <w:szCs w:val="24"/>
        </w:rPr>
        <w:t xml:space="preserve">- пенсионеры - ежемесячно от всех видов выплат, начисленных в их пользу, независимо от источников финансирования, - в размере 7,5 процента в Пенсионный фонд.</w:t>
      </w:r>
    </w:p>
    <w:p>
      <w:pPr>
        <w:spacing w:after="120"/>
        <w:ind w:firstLine="397"/>
        <w:jc w:val="both"/>
      </w:pPr>
      <w:r>
        <w:rPr>
          <w:rFonts w:ascii="Arial" w:cs="Arial" w:eastAsia="Arial" w:hAnsi="Arial"/>
          <w:sz w:val="24"/>
          <w:szCs w:val="24"/>
        </w:rPr>
        <w:t xml:space="preserve">13. Предприятия, учреждения и организации Кыргызского общества слепых и глухих, использующие наемный труд работников - инвалидов и пенсионеров (за исключением инвалидов и участников Великой Отечественной войны и приравненных к ним лиц, имеющих удостоверяющие документы установленного образца), уплачивают страховые взносы в размере 19,25 процента, в том числе:</w:t>
      </w:r>
    </w:p>
    <w:p>
      <w:pPr>
        <w:spacing w:after="120"/>
        <w:ind w:firstLine="397"/>
        <w:jc w:val="both"/>
      </w:pPr>
      <w:r>
        <w:rPr>
          <w:rFonts w:ascii="Arial" w:cs="Arial" w:eastAsia="Arial" w:hAnsi="Arial"/>
          <w:sz w:val="24"/>
          <w:szCs w:val="24"/>
        </w:rPr>
        <w:t xml:space="preserve">а) работодатели - ежемесячно от всех видов выплат, начисленных в пользу работников - инвалидов и пенсионеров, в размере 17,25 процента из них: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- 2 процента;</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б) работники - инвалиды и пенсионеры (за исключением инвалидов Великой Отечественной войны и приравненных к ним лиц, имеющих удостоверяющие документы установленного образца, и участников Великой Отечественной войны)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ind w:firstLine="397"/>
        <w:jc w:val="both"/>
      </w:pPr>
      <w:r>
        <w:rPr>
          <w:rFonts w:ascii="Arial" w:cs="Arial" w:eastAsia="Arial" w:hAnsi="Arial"/>
          <w:sz w:val="24"/>
          <w:szCs w:val="24"/>
        </w:rPr>
        <w:t xml:space="preserve">14. Предприятия, учреждения и организации Кыргызского общества слепых и глухих, использующие наемный труд работников - инвалидов и участников Великой Отечественной войны и приравненных к ним лиц, имеющих удостоверяющие документы установленного образца, уплачивают страховые взносы в размере 15,25 процента, из них: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Работники предприятий, учреждений и организаций Кыргызского общества слепых и глухих, являющиеся инвалидами и участниками Великой Отечественной войны и приравненными к ним лицами, имеющими удостоверяющие документы установленного образца, освобождены от начисления и уплаты страховых взносов.</w:t>
      </w:r>
    </w:p>
    <w:p>
      <w:pPr>
        <w:spacing w:after="120"/>
        <w:ind w:firstLine="397"/>
        <w:jc w:val="both"/>
      </w:pPr>
      <w:r>
        <w:rPr>
          <w:rFonts w:ascii="Arial" w:cs="Arial" w:eastAsia="Arial" w:hAnsi="Arial"/>
          <w:sz w:val="24"/>
          <w:szCs w:val="24"/>
        </w:rPr>
        <w:t xml:space="preserve">15. Некоммерческие кооперативы, общественные фонды, общественные объединения, товарищества собственников жилья и религиозные организации, использующие наемный труд работников, не являющихся инвалидами, а также инвалидами и участниками Великой Отечественной войны и приравненными к ним лицами, уплачивают страховые взносы в размере 27,25 процента, в том числе:</w:t>
      </w:r>
    </w:p>
    <w:p>
      <w:pPr>
        <w:spacing w:after="120"/>
        <w:ind w:firstLine="397"/>
        <w:jc w:val="both"/>
      </w:pPr>
      <w:r>
        <w:rPr>
          <w:rFonts w:ascii="Arial" w:cs="Arial" w:eastAsia="Arial" w:hAnsi="Arial"/>
          <w:sz w:val="24"/>
          <w:szCs w:val="24"/>
        </w:rPr>
        <w:t xml:space="preserve">а) работодатели:</w:t>
      </w:r>
    </w:p>
    <w:p>
      <w:pPr>
        <w:spacing w:after="120"/>
        <w:ind w:firstLine="397"/>
        <w:jc w:val="both"/>
      </w:pPr>
      <w:r>
        <w:rPr>
          <w:rFonts w:ascii="Arial" w:cs="Arial" w:eastAsia="Arial" w:hAnsi="Arial"/>
          <w:sz w:val="24"/>
          <w:szCs w:val="24"/>
        </w:rPr>
        <w:t xml:space="preserve">- ежемесячно от всех видов выплат, начисленных в пользу нанятых работников, в том числе иностранных граждан и лиц без гражданства, постоянно проживающих в Кыргызской Республике, - в размере 17,25 процента, из них: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- 2 процента;</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б) работники, в том числе иностранные граждане и лица без гражданства, постоянно проживающие в Кыргызской Республике, - ежемесячно от всех видов выплат, начисленных в их пользу, независимо от источников финансирования:</w:t>
      </w:r>
    </w:p>
    <w:p>
      <w:pPr>
        <w:spacing w:after="120"/>
        <w:ind w:firstLine="397"/>
        <w:jc w:val="both"/>
      </w:pPr>
      <w:r>
        <w:rPr>
          <w:rFonts w:ascii="Arial" w:cs="Arial" w:eastAsia="Arial" w:hAnsi="Arial"/>
          <w:sz w:val="24"/>
          <w:szCs w:val="24"/>
        </w:rPr>
        <w:t xml:space="preserve">- мужчины, рожденные позднее 1 января 1964 года, и женщины, рожденные позднее 1 января 1969 года, - в размере 10 процентов, из них:</w:t>
      </w:r>
    </w:p>
    <w:p>
      <w:pPr>
        <w:spacing w:after="120"/>
        <w:ind w:firstLine="397"/>
        <w:jc w:val="both"/>
      </w:pPr>
      <w:r>
        <w:rPr>
          <w:rFonts w:ascii="Arial" w:cs="Arial" w:eastAsia="Arial" w:hAnsi="Arial"/>
          <w:sz w:val="24"/>
          <w:szCs w:val="24"/>
        </w:rPr>
        <w:t xml:space="preserve">в Пенсионный фонд - 8 процентов;</w:t>
      </w:r>
    </w:p>
    <w:p>
      <w:pPr>
        <w:spacing w:after="120"/>
        <w:ind w:firstLine="39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397"/>
        <w:jc w:val="both"/>
      </w:pPr>
      <w:r>
        <w:rPr>
          <w:rFonts w:ascii="Arial" w:cs="Arial" w:eastAsia="Arial" w:hAnsi="Arial"/>
          <w:sz w:val="24"/>
          <w:szCs w:val="24"/>
        </w:rPr>
        <w:t xml:space="preserve">- мужчины, рожденные ранее 1 января 1964 года, и женщины, рожденные ранее 1 января 1969 года, - в размере 10 процентов в Пенсионный фонд;</w:t>
      </w:r>
    </w:p>
    <w:p>
      <w:pPr>
        <w:spacing w:after="120"/>
        <w:ind w:firstLine="397"/>
        <w:jc w:val="both"/>
      </w:pPr>
      <w:r>
        <w:rPr>
          <w:rFonts w:ascii="Arial" w:cs="Arial" w:eastAsia="Arial" w:hAnsi="Arial"/>
          <w:sz w:val="24"/>
          <w:szCs w:val="24"/>
        </w:rPr>
        <w:t xml:space="preserve">- пенсионеры - ежемесячно от всех видов выплат, начисленных в их пользу, независимо от источников финансирования, - в размере 8 процентов в Пенсионный фонд.</w:t>
      </w:r>
    </w:p>
    <w:p>
      <w:pPr>
        <w:spacing w:after="120"/>
        <w:ind w:firstLine="397"/>
        <w:jc w:val="both"/>
      </w:pPr>
      <w:r>
        <w:rPr>
          <w:rFonts w:ascii="Arial" w:cs="Arial" w:eastAsia="Arial" w:hAnsi="Arial"/>
          <w:sz w:val="24"/>
          <w:szCs w:val="24"/>
        </w:rPr>
        <w:t xml:space="preserve">16. Некоммерческие кооперативы, общественные фонды, общественные объединения, товарищества собственников жилья, религиозные организации, использующие наемный труд работников - инвалидов и пенсионеров (за исключением инвалидов и участников Великой Отечественной войны и приравненных к ним лиц, имеющих удостоверяющие документы установленного образца), уплачивают страховые взносы в следующих размерах:</w:t>
      </w:r>
    </w:p>
    <w:p>
      <w:pPr>
        <w:spacing w:after="120"/>
        <w:ind w:firstLine="397"/>
        <w:jc w:val="both"/>
      </w:pPr>
      <w:r>
        <w:rPr>
          <w:rFonts w:ascii="Arial" w:cs="Arial" w:eastAsia="Arial" w:hAnsi="Arial"/>
          <w:sz w:val="24"/>
          <w:szCs w:val="24"/>
        </w:rPr>
        <w:t xml:space="preserve">а) работодатели - ежемесячно от всех видов выплат, начисленных в пользу работников - инвалидов и пенсионеров, - в размере 13,25 процента, из них:</w:t>
      </w:r>
    </w:p>
    <w:p>
      <w:pPr>
        <w:spacing w:after="120"/>
        <w:ind w:firstLine="397"/>
        <w:jc w:val="both"/>
      </w:pPr>
      <w:r>
        <w:rPr>
          <w:rFonts w:ascii="Arial" w:cs="Arial" w:eastAsia="Arial" w:hAnsi="Arial"/>
          <w:sz w:val="24"/>
          <w:szCs w:val="24"/>
        </w:rPr>
        <w:t xml:space="preserve">в Пенсионный фонд - 13 процентов;</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б) работники - инвалиды и пенсионеры (за исключением инвалидов Великой Отечественной войны и приравненных к ним лиц и участников Великой Отечественной войны)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ind w:firstLine="397"/>
        <w:jc w:val="both"/>
      </w:pPr>
      <w:r>
        <w:rPr>
          <w:rFonts w:ascii="Arial" w:cs="Arial" w:eastAsia="Arial" w:hAnsi="Arial"/>
          <w:sz w:val="24"/>
          <w:szCs w:val="24"/>
        </w:rPr>
        <w:t xml:space="preserve">17. Некоммерческие кооперативы, общественные фонды, общественные объединения, товарищества собственников жилья и религиозные организации, использующие наемный труд работников - инвалидов и участников Великой Отечественной войны и приравненных к ним лиц, имеющих удостоверяющие документы установленного образца, уплачивают страховые взносы в следующих размерах:</w:t>
      </w:r>
    </w:p>
    <w:p>
      <w:pPr>
        <w:spacing w:after="120"/>
        <w:ind w:firstLine="397"/>
        <w:jc w:val="both"/>
      </w:pPr>
      <w:r>
        <w:rPr>
          <w:rFonts w:ascii="Arial" w:cs="Arial" w:eastAsia="Arial" w:hAnsi="Arial"/>
          <w:sz w:val="24"/>
          <w:szCs w:val="24"/>
        </w:rPr>
        <w:t xml:space="preserve">а) работодатели - ежемесячно от всех видов выплат, начисленных в пользу таких работников, - в размере 13,25 процента, из них:</w:t>
      </w:r>
    </w:p>
    <w:p>
      <w:pPr>
        <w:spacing w:after="120"/>
        <w:ind w:firstLine="397"/>
        <w:jc w:val="both"/>
      </w:pPr>
      <w:r>
        <w:rPr>
          <w:rFonts w:ascii="Arial" w:cs="Arial" w:eastAsia="Arial" w:hAnsi="Arial"/>
          <w:sz w:val="24"/>
          <w:szCs w:val="24"/>
        </w:rPr>
        <w:t xml:space="preserve">в Пенсионный фонд - 13 процентов;</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б) работники - инвалиды и участники Великой Отечественной войны и приравненные к ним лица, имеющие удостоверяющие документы установленного образца, освобождаются от начисления и уплаты страховых взносов в полном объеме.</w:t>
      </w:r>
    </w:p>
    <w:p>
      <w:pPr>
        <w:spacing w:after="120"/>
        <w:ind w:firstLine="397"/>
        <w:jc w:val="both"/>
      </w:pPr>
      <w:r>
        <w:rPr>
          <w:rFonts w:ascii="Arial" w:cs="Arial" w:eastAsia="Arial" w:hAnsi="Arial"/>
          <w:sz w:val="24"/>
          <w:szCs w:val="24"/>
        </w:rPr>
        <w:t xml:space="preserve">18. Крестьянские (фермерские) хозяйства, осуществляющие свою деятельность с образованием юридического лица, уплачивают страховые взносы в размере 27,25 процента, в том числе:</w:t>
      </w:r>
    </w:p>
    <w:p>
      <w:pPr>
        <w:spacing w:after="120"/>
        <w:ind w:firstLine="397"/>
        <w:jc w:val="both"/>
      </w:pPr>
      <w:r>
        <w:rPr>
          <w:rFonts w:ascii="Arial" w:cs="Arial" w:eastAsia="Arial" w:hAnsi="Arial"/>
          <w:sz w:val="24"/>
          <w:szCs w:val="24"/>
        </w:rPr>
        <w:t xml:space="preserve">а) работодатели - ежемесячно от всех видов выплат, начисленных в пользу нанятых работников, принятых на постоянную или временную работу, независимо от вида собственности работодателя и вида применяемого налогового режима в органах налоговой службы Кыргызской Республики, в том числе иностранных граждан и лиц без гражданства, постоянно проживающих в Кыргызской Республике, - в размере 17,25 процента из них: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- 2 процента;</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б) работники, нанятые на постоянную или временную работу, независимо от вида собственности работодателя и вида регистрации в органах налоговой службы Кыргызской Республики, работники, в том числе иностранные граждане и лица без гражданства, постоянно проживающие в Кыргызской Республике, - ежемесячно от всех видов выплат, начисленных в их пользу, независимо от источников финансирования:</w:t>
      </w:r>
    </w:p>
    <w:p>
      <w:pPr>
        <w:spacing w:after="120"/>
        <w:ind w:firstLine="397"/>
        <w:jc w:val="both"/>
      </w:pPr>
      <w:r>
        <w:rPr>
          <w:rFonts w:ascii="Arial" w:cs="Arial" w:eastAsia="Arial" w:hAnsi="Arial"/>
          <w:sz w:val="24"/>
          <w:szCs w:val="24"/>
        </w:rPr>
        <w:t xml:space="preserve">- мужчины, рожденные позднее 1 января 1964 года, и женщины, рожденные позднее 1 января 1969 года, - в размере 10 процентов, из них:</w:t>
      </w:r>
    </w:p>
    <w:p>
      <w:pPr>
        <w:spacing w:after="120"/>
        <w:ind w:firstLine="397"/>
        <w:jc w:val="both"/>
      </w:pPr>
      <w:r>
        <w:rPr>
          <w:rFonts w:ascii="Arial" w:cs="Arial" w:eastAsia="Arial" w:hAnsi="Arial"/>
          <w:sz w:val="24"/>
          <w:szCs w:val="24"/>
        </w:rPr>
        <w:t xml:space="preserve">в Пенсионный фонд - 8 процентов;</w:t>
      </w:r>
    </w:p>
    <w:p>
      <w:pPr>
        <w:spacing w:after="120"/>
        <w:ind w:firstLine="39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397"/>
        <w:jc w:val="both"/>
      </w:pPr>
      <w:r>
        <w:rPr>
          <w:rFonts w:ascii="Arial" w:cs="Arial" w:eastAsia="Arial" w:hAnsi="Arial"/>
          <w:sz w:val="24"/>
          <w:szCs w:val="24"/>
        </w:rPr>
        <w:t xml:space="preserve">- мужчины, рожденные ранее 1 января 1964 года, и женщины, рожденные ранее 1 января 1969 года, - в размере 10 процентов в Пенсионный фонд;</w:t>
      </w:r>
    </w:p>
    <w:p>
      <w:pPr>
        <w:spacing w:after="120"/>
        <w:ind w:firstLine="397"/>
        <w:jc w:val="both"/>
      </w:pPr>
      <w:r>
        <w:rPr>
          <w:rFonts w:ascii="Arial" w:cs="Arial" w:eastAsia="Arial" w:hAnsi="Arial"/>
          <w:sz w:val="24"/>
          <w:szCs w:val="24"/>
        </w:rPr>
        <w:t xml:space="preserve">- пенсионеры - ежемесячно от всех видов выплат, начисленных в их пользу, независимо от источников финансирования, - в размере 8 процентов в Пенсионный фонд.</w:t>
      </w:r>
    </w:p>
    <w:p>
      <w:pPr>
        <w:spacing w:after="120"/>
        <w:ind w:firstLine="397"/>
        <w:jc w:val="both"/>
      </w:pPr>
      <w:r>
        <w:rPr>
          <w:rFonts w:ascii="Arial" w:cs="Arial" w:eastAsia="Arial" w:hAnsi="Arial"/>
          <w:sz w:val="24"/>
          <w:szCs w:val="24"/>
        </w:rPr>
        <w:t xml:space="preserve">19. Тарифы страховых взносов для глав и членов крестьянских (фермерских) хозяйств без образования юридического лица устанавливаются в соответствии с пунктом 2 </w:t>
      </w:r>
      <w:r>
        <w:rPr>
          <w:rFonts w:ascii="Arial" w:cs="Arial" w:eastAsia="Arial" w:hAnsi="Arial"/>
          <w:sz w:val="24"/>
          <w:szCs w:val="24"/>
        </w:rPr>
        <w:t xml:space="preserve">статьи 5</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Уплата страховых взносов главами и членами крестьянских (фермерских) хозяйств без образования юридического лица осуществляется исходя из фактической площади земельной доли пропорционально базовым ставкам тарифа страхового взноса.</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 в Пенсионный фонд – 89,75 процентов;</w:t>
      </w:r>
    </w:p>
    <w:p>
      <w:pPr>
        <w:spacing w:after="120"/>
        <w:ind w:firstLine="397"/>
        <w:jc w:val="both"/>
      </w:pPr>
      <w:r>
        <w:rPr>
          <w:rFonts w:ascii="Arial" w:cs="Arial" w:eastAsia="Arial" w:hAnsi="Arial"/>
          <w:sz w:val="24"/>
          <w:szCs w:val="24"/>
        </w:rPr>
        <w:t xml:space="preserve">- в Фонд обязательного медицинского страхования - 10 процентов;</w:t>
      </w:r>
    </w:p>
    <w:p>
      <w:pPr>
        <w:spacing w:after="60"/>
        <w:ind w:firstLine="397"/>
        <w:jc w:val="both"/>
      </w:pPr>
      <w:r>
        <w:rPr>
          <w:rFonts w:ascii="Arial" w:cs="Arial" w:eastAsia="Arial" w:hAnsi="Arial"/>
          <w:sz w:val="24"/>
          <w:szCs w:val="24"/>
        </w:rPr>
        <w:t xml:space="preserve">- в Фонд оздоровления трудящихся - 0,25 процента.</w:t>
      </w:r>
    </w:p>
    <w:p>
      <w:pPr>
        <w:spacing w:after="120"/>
        <w:ind w:firstLine="397"/>
        <w:jc w:val="both"/>
      </w:pPr>
      <w:r>
        <w:rPr>
          <w:rFonts w:ascii="Arial" w:cs="Arial" w:eastAsia="Arial" w:hAnsi="Arial"/>
          <w:sz w:val="24"/>
          <w:szCs w:val="24"/>
        </w:rPr>
        <w:t xml:space="preserve">Основанием для начисления и уплаты страховых взносов крестьянскими (фермерскими) хозяйствами без образования юридического лица являются документы, удостоверяющие право на земельные доли, регламентированные нормативными правовыми актами в сфере земельных отношений.</w:t>
      </w:r>
    </w:p>
    <w:p>
      <w:pPr>
        <w:spacing w:after="120"/>
        <w:ind w:firstLine="397"/>
        <w:jc w:val="both"/>
      </w:pPr>
      <w:r>
        <w:rPr>
          <w:rFonts w:ascii="Arial" w:cs="Arial" w:eastAsia="Arial" w:hAnsi="Arial"/>
          <w:sz w:val="24"/>
          <w:szCs w:val="24"/>
        </w:rPr>
        <w:t xml:space="preserve">Страховые взносы за членов крестьянских (фермерских) хозяйств без образования юридического лица вносятся главами крестьянских (фермерских) хозяйств, которые распределяются на личные страховые счета его членов (за исключением лиц, предусмотренных </w:t>
      </w:r>
      <w:r>
        <w:rPr>
          <w:rFonts w:ascii="Arial" w:cs="Arial" w:eastAsia="Arial" w:hAnsi="Arial"/>
          <w:sz w:val="24"/>
          <w:szCs w:val="24"/>
        </w:rPr>
        <w:t xml:space="preserve">статьей 11</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и умерших граждан), пропорционально долям земельного участка, установленным правоудостоверяющим документом.</w:t>
      </w:r>
    </w:p>
    <w:p>
      <w:pPr>
        <w:spacing w:after="120"/>
        <w:ind w:firstLine="397"/>
        <w:jc w:val="both"/>
      </w:pPr>
      <w:r>
        <w:rPr>
          <w:rFonts w:ascii="Arial" w:cs="Arial" w:eastAsia="Arial" w:hAnsi="Arial"/>
          <w:sz w:val="24"/>
          <w:szCs w:val="24"/>
        </w:rPr>
        <w:t xml:space="preserve">Тарифы страховых взносов для глав и членов крестьянских (фермерских) хозяйств без образования юридического лица в городах и населенных пунктах устанавливаются по базовым ставкам тарифов страховых взносов, применяемых для близлежащих административных районов.</w:t>
      </w:r>
    </w:p>
    <w:p>
      <w:pPr>
        <w:spacing w:after="120"/>
        <w:ind w:firstLine="397"/>
        <w:jc w:val="both"/>
      </w:pPr>
      <w:r>
        <w:rPr>
          <w:rFonts w:ascii="Arial" w:cs="Arial" w:eastAsia="Arial" w:hAnsi="Arial"/>
          <w:sz w:val="24"/>
          <w:szCs w:val="24"/>
        </w:rPr>
        <w:t xml:space="preserve">В населенных пунктах, вне зависимости от расположения, применяются тарифы страховых взносов, установленные для района, на территории которого расположен этот населенный пункт.</w:t>
      </w:r>
    </w:p>
    <w:p>
      <w:pPr>
        <w:spacing w:after="120"/>
        <w:ind w:firstLine="397"/>
        <w:jc w:val="both"/>
      </w:pPr>
      <w:r>
        <w:rPr>
          <w:rFonts w:ascii="Arial" w:cs="Arial" w:eastAsia="Arial" w:hAnsi="Arial"/>
          <w:sz w:val="24"/>
          <w:szCs w:val="24"/>
        </w:rPr>
        <w:t xml:space="preserve">Главам и членам крестьянских (фермерских) хозяйств без образования юридического лица, расположенных в условиях высокогорья и отдаленных труднодоступных зонах, при уплате страховых взносов предоставляются льготы по досрочному выходу на пенсию в соответствии с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государственном пенсионном социальном страховании", </w:t>
      </w:r>
      <w:r>
        <w:rPr>
          <w:rFonts w:ascii="Arial" w:cs="Arial" w:eastAsia="Arial" w:hAnsi="Arial"/>
          <w:sz w:val="24"/>
          <w:szCs w:val="24"/>
        </w:rPr>
        <w:t xml:space="preserve">Перечнем</w:t>
      </w:r>
      <w:r>
        <w:rPr>
          <w:rFonts w:ascii="Arial" w:cs="Arial" w:eastAsia="Arial" w:hAnsi="Arial"/>
          <w:sz w:val="24"/>
          <w:szCs w:val="24"/>
        </w:rPr>
        <w:t xml:space="preserve"> населенных пунктов, расположенных в отдаленных и труднодоступных зонах Кыргызской Республики,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13 февраля 2007 года № 55, и </w:t>
      </w:r>
      <w:r>
        <w:rPr>
          <w:rFonts w:ascii="Arial" w:cs="Arial" w:eastAsia="Arial" w:hAnsi="Arial"/>
          <w:sz w:val="24"/>
          <w:szCs w:val="24"/>
        </w:rPr>
        <w:t xml:space="preserve">Перечнем</w:t>
      </w:r>
      <w:r>
        <w:rPr>
          <w:rFonts w:ascii="Arial" w:cs="Arial" w:eastAsia="Arial" w:hAnsi="Arial"/>
          <w:sz w:val="24"/>
          <w:szCs w:val="24"/>
        </w:rPr>
        <w:t xml:space="preserve"> населенных пунктов, расположенных в условиях высокогорья, работа в которых дает право на льготное пенсионное обеспечение, утвержденным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3 мая 2013 года № 235.</w:t>
      </w:r>
    </w:p>
    <w:p>
      <w:pPr>
        <w:spacing w:after="60"/>
        <w:ind w:firstLine="567"/>
        <w:jc w:val="both"/>
      </w:pPr>
      <w:r>
        <w:rPr>
          <w:rFonts w:ascii="Arial" w:cs="Arial" w:eastAsia="Arial" w:hAnsi="Arial"/>
          <w:sz w:val="24"/>
          <w:szCs w:val="24"/>
        </w:rPr>
        <w:t xml:space="preserve">Базовые ставки тарифов страховых взносов для лиц, владеющих водоемами, устанавливаются по ставкам, применяемым для орошаемой пашни соответствующего района, в размерах и порядке, установленных пунктом 2 </w:t>
      </w:r>
      <w:r>
        <w:rPr>
          <w:rFonts w:ascii="Arial" w:cs="Arial" w:eastAsia="Arial" w:hAnsi="Arial"/>
          <w:sz w:val="24"/>
          <w:szCs w:val="24"/>
        </w:rPr>
        <w:t xml:space="preserve">статьи 5</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Базовые ставки тарифов страховых взносов для лиц, владеющих землями, орошаемыми насосными станциями, устанавливаются по ставкам, применяемым для богарной пашни соответствующего района, в размерах и порядке, установленных пунктом 2 </w:t>
      </w:r>
      <w:r>
        <w:rPr>
          <w:rFonts w:ascii="Arial" w:cs="Arial" w:eastAsia="Arial" w:hAnsi="Arial"/>
          <w:sz w:val="24"/>
          <w:szCs w:val="24"/>
        </w:rPr>
        <w:t xml:space="preserve">статьи 5</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sz w:val="24"/>
          <w:szCs w:val="24"/>
        </w:rPr>
        <w:t xml:space="preserve">Пример:</w:t>
      </w:r>
    </w:p>
    <w:p>
      <w:pPr>
        <w:spacing w:after="120"/>
        <w:ind w:firstLine="397"/>
        <w:jc w:val="both"/>
      </w:pPr>
      <w:r>
        <w:rPr>
          <w:rFonts w:ascii="Arial" w:cs="Arial" w:eastAsia="Arial" w:hAnsi="Arial"/>
          <w:sz w:val="24"/>
          <w:szCs w:val="24"/>
        </w:rPr>
        <w:t xml:space="preserve">1) крестьянское хозяйство семьи Алиевых, состоящей из 5 человек, проживающей в Ысык-Атинском районе Чуйской области (далее - семья Алиевых), имеет 19,5 га земли.</w:t>
      </w:r>
    </w:p>
    <w:p>
      <w:pPr>
        <w:spacing w:after="120"/>
        <w:ind w:firstLine="397"/>
        <w:jc w:val="both"/>
      </w:pPr>
      <w:r>
        <w:rPr>
          <w:rFonts w:ascii="Arial" w:cs="Arial" w:eastAsia="Arial" w:hAnsi="Arial"/>
          <w:sz w:val="24"/>
          <w:szCs w:val="24"/>
        </w:rPr>
        <w:t xml:space="preserve">Расчет суммы страховых взносов по ставкам тарифов, установленных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для семьи Алиевых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
        <w:gridCol w:w="1333"/>
        <w:gridCol w:w="801"/>
        <w:gridCol w:w="801"/>
        <w:gridCol w:w="801"/>
        <w:gridCol w:w="801"/>
        <w:gridCol w:w="838"/>
        <w:gridCol w:w="838"/>
        <w:gridCol w:w="859"/>
        <w:gridCol w:w="859"/>
        <w:gridCol w:w="554"/>
        <w:gridCol w:w="1317"/>
      </w:tblGrid>
      <w:tr>
        <w:tc>
          <w:tcPr>
            <w:tcW w:type="dxa" w:w="377"/>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133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Члены крестьянских (фермерских) хозяйств</w:t>
            </w:r>
          </w:p>
        </w:tc>
        <w:tc>
          <w:tcPr>
            <w:tcW w:type="dxa" w:w="160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Орошаемые пашни - 400 сом/га</w:t>
            </w:r>
          </w:p>
        </w:tc>
        <w:tc>
          <w:tcPr>
            <w:tcW w:type="dxa" w:w="160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Богарные пашни - 74,2 сом/га</w:t>
            </w:r>
          </w:p>
        </w:tc>
        <w:tc>
          <w:tcPr>
            <w:tcW w:type="dxa" w:w="167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Многолетние насаждения - 213 сом/га</w:t>
            </w:r>
          </w:p>
        </w:tc>
        <w:tc>
          <w:tcPr>
            <w:tcW w:type="dxa" w:w="171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Сенокосы/пастбища 15 сом/га</w:t>
            </w:r>
          </w:p>
        </w:tc>
        <w:tc>
          <w:tcPr>
            <w:tcW w:type="dxa" w:w="55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 га</w:t>
            </w:r>
          </w:p>
        </w:tc>
        <w:tc>
          <w:tcPr>
            <w:tcW w:type="dxa" w:w="131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 начисленных страховых взносов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га</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начисленные страховые взносы (сом)</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га</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начисленные страховые взносы (сом)</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га</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начисленные страховые взносы (сом)</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га</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начисленные страховые взносы (сом)</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 А.А.</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800,0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74,2</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874,2</w:t>
            </w:r>
          </w:p>
        </w:tc>
      </w:tr>
      <w:tr>
        <w:tc>
          <w:tcPr>
            <w:tcW w:type="dxa" w:w="3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Алиева Б.Б.</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2130,0</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w:t>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2337,5</w:t>
            </w:r>
          </w:p>
        </w:tc>
      </w:tr>
      <w:tr>
        <w:tc>
          <w:tcPr>
            <w:tcW w:type="dxa" w:w="3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 К.А.</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213,0</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7,5</w:t>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420,5</w:t>
            </w:r>
          </w:p>
        </w:tc>
      </w:tr>
      <w:tr>
        <w:tc>
          <w:tcPr>
            <w:tcW w:type="dxa" w:w="3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Алиева М.А.</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37,1</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437,1</w:t>
            </w:r>
          </w:p>
        </w:tc>
      </w:tr>
      <w:tr>
        <w:tc>
          <w:tcPr>
            <w:tcW w:type="dxa" w:w="3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Алиева Т.Т.</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r>
      <w:tr>
        <w:tc>
          <w:tcPr>
            <w:tcW w:type="dxa" w:w="3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333"/>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5</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1600</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w:t>
            </w:r>
          </w:p>
        </w:tc>
        <w:tc>
          <w:tcPr>
            <w:tcW w:type="dxa" w:w="80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111,3</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11</w:t>
            </w:r>
          </w:p>
        </w:tc>
        <w:tc>
          <w:tcPr>
            <w:tcW w:type="dxa" w:w="838"/>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2343</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1,5</w:t>
            </w:r>
          </w:p>
        </w:tc>
        <w:tc>
          <w:tcPr>
            <w:tcW w:type="dxa" w:w="859"/>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15</w:t>
            </w:r>
          </w:p>
        </w:tc>
        <w:tc>
          <w:tcPr>
            <w:tcW w:type="dxa" w:w="55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19,5</w:t>
            </w:r>
          </w:p>
        </w:tc>
        <w:tc>
          <w:tcPr>
            <w:tcW w:type="dxa" w:w="1317"/>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4069,3</w:t>
            </w:r>
          </w:p>
        </w:tc>
      </w:tr>
    </w:tbl>
    <w:p>
      <w:pPr>
        <w:spacing w:after="120"/>
        <w:ind w:firstLine="397"/>
        <w:jc w:val="both"/>
      </w:pPr>
      <w:r>
        <w:rPr>
          <w:rFonts w:ascii="Arial" w:cs="Arial" w:eastAsia="Arial" w:hAnsi="Arial"/>
          <w:sz w:val="24"/>
          <w:szCs w:val="24"/>
        </w:rPr>
        <w:t xml:space="preserve">В семье Алиевых член хозяйства Алиева Т.Т. имеет II группу инвалидности, в этой связи она освобождена от начисления и уплаты страховых взносов, согласно законодательству.</w:t>
      </w:r>
    </w:p>
    <w:p>
      <w:pPr>
        <w:spacing w:after="120"/>
        <w:ind w:firstLine="397"/>
        <w:jc w:val="both"/>
      </w:pPr>
      <w:r>
        <w:rPr>
          <w:rFonts w:ascii="Arial" w:cs="Arial" w:eastAsia="Arial" w:hAnsi="Arial"/>
          <w:sz w:val="24"/>
          <w:szCs w:val="24"/>
        </w:rPr>
        <w:t xml:space="preserve">Итого сумма к оплате составляет 4069,3 сома;</w:t>
      </w:r>
    </w:p>
    <w:p>
      <w:pPr>
        <w:spacing w:after="120"/>
        <w:ind w:firstLine="397"/>
        <w:jc w:val="both"/>
      </w:pPr>
      <w:r>
        <w:rPr>
          <w:rFonts w:ascii="Arial" w:cs="Arial" w:eastAsia="Arial" w:hAnsi="Arial"/>
          <w:sz w:val="24"/>
          <w:szCs w:val="24"/>
        </w:rPr>
        <w:t xml:space="preserve">2) уплата страховых взносов за 2015-2016 годы для глав и членов крестьянских (фермерских) хозяйств без образования юридического лица и физических лиц, владеющих земельным участком (долей), производится по ставкам тарифов, установленных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 (в редакции </w:t>
      </w:r>
      <w:r>
        <w:rPr>
          <w:rFonts w:ascii="Arial" w:cs="Arial" w:eastAsia="Arial" w:hAnsi="Arial"/>
          <w:sz w:val="24"/>
          <w:szCs w:val="24"/>
        </w:rPr>
        <w:t xml:space="preserve">Закона</w:t>
      </w:r>
      <w:r>
        <w:rPr>
          <w:rFonts w:ascii="Arial" w:cs="Arial" w:eastAsia="Arial" w:hAnsi="Arial"/>
          <w:sz w:val="24"/>
          <w:szCs w:val="24"/>
        </w:rPr>
        <w:t xml:space="preserve"> от 19 марта 2015 года № 60), от среднемесячной заработной платы, сложившейся в районах и городах республики за предыдущий календарный год, в следующих размерах:</w:t>
      </w:r>
    </w:p>
    <w:p>
      <w:pPr>
        <w:spacing w:after="120"/>
        <w:ind w:firstLine="397"/>
        <w:jc w:val="both"/>
      </w:pPr>
      <w:r>
        <w:rPr>
          <w:rFonts w:ascii="Arial" w:cs="Arial" w:eastAsia="Arial" w:hAnsi="Arial"/>
          <w:sz w:val="24"/>
          <w:szCs w:val="24"/>
        </w:rPr>
        <w:t xml:space="preserve">- владеющие земельной долей до 2 га - ежемесячно, с 1 января 2015 года по 31 декабря 2016 года - 0,5 процента;</w:t>
      </w:r>
    </w:p>
    <w:p>
      <w:pPr>
        <w:spacing w:after="120"/>
        <w:ind w:firstLine="397"/>
        <w:jc w:val="both"/>
      </w:pPr>
      <w:r>
        <w:rPr>
          <w:rFonts w:ascii="Arial" w:cs="Arial" w:eastAsia="Arial" w:hAnsi="Arial"/>
          <w:sz w:val="24"/>
          <w:szCs w:val="24"/>
        </w:rPr>
        <w:t xml:space="preserve">- владеющие земельной долей от 2 до 10 га:</w:t>
      </w:r>
    </w:p>
    <w:p>
      <w:pPr>
        <w:spacing w:after="120"/>
        <w:ind w:firstLine="397"/>
        <w:jc w:val="both"/>
      </w:pPr>
      <w:r>
        <w:rPr>
          <w:rFonts w:ascii="Arial" w:cs="Arial" w:eastAsia="Arial" w:hAnsi="Arial"/>
          <w:sz w:val="24"/>
          <w:szCs w:val="24"/>
        </w:rPr>
        <w:t xml:space="preserve">ежемесячно, с 1 января 2015 года по 31 декабря 2015 года - 1 процент;</w:t>
      </w:r>
    </w:p>
    <w:p>
      <w:pPr>
        <w:spacing w:after="120"/>
        <w:ind w:firstLine="397"/>
        <w:jc w:val="both"/>
      </w:pPr>
      <w:r>
        <w:rPr>
          <w:rFonts w:ascii="Arial" w:cs="Arial" w:eastAsia="Arial" w:hAnsi="Arial"/>
          <w:sz w:val="24"/>
          <w:szCs w:val="24"/>
        </w:rPr>
        <w:t xml:space="preserve">ежемесячно, с 1 января 2016 года по 31 декабря 2016 года - 1,5 процента;</w:t>
      </w:r>
    </w:p>
    <w:p>
      <w:pPr>
        <w:spacing w:after="120"/>
        <w:ind w:firstLine="397"/>
        <w:jc w:val="both"/>
      </w:pPr>
      <w:r>
        <w:rPr>
          <w:rFonts w:ascii="Arial" w:cs="Arial" w:eastAsia="Arial" w:hAnsi="Arial"/>
          <w:sz w:val="24"/>
          <w:szCs w:val="24"/>
        </w:rPr>
        <w:t xml:space="preserve">- владеющие земельной долей от 10 га и выше:</w:t>
      </w:r>
    </w:p>
    <w:p>
      <w:pPr>
        <w:spacing w:after="120"/>
        <w:ind w:firstLine="397"/>
        <w:jc w:val="both"/>
      </w:pPr>
      <w:r>
        <w:rPr>
          <w:rFonts w:ascii="Arial" w:cs="Arial" w:eastAsia="Arial" w:hAnsi="Arial"/>
          <w:sz w:val="24"/>
          <w:szCs w:val="24"/>
        </w:rPr>
        <w:t xml:space="preserve">ежемесячно, с 1 января 2015 года по 31 декабря 2015 года - 2 процента;</w:t>
      </w:r>
    </w:p>
    <w:p>
      <w:pPr>
        <w:spacing w:after="120"/>
        <w:ind w:firstLine="397"/>
        <w:jc w:val="both"/>
      </w:pPr>
      <w:r>
        <w:rPr>
          <w:rFonts w:ascii="Arial" w:cs="Arial" w:eastAsia="Arial" w:hAnsi="Arial"/>
          <w:sz w:val="24"/>
          <w:szCs w:val="24"/>
        </w:rPr>
        <w:t xml:space="preserve">ежемесячно, с 1 января 2016 года по 31 декабря 2016 года - 3 процента.</w:t>
      </w:r>
    </w:p>
    <w:p>
      <w:pPr>
        <w:spacing w:after="120"/>
        <w:ind w:firstLine="397"/>
        <w:jc w:val="both"/>
      </w:pPr>
      <w:r>
        <w:rPr>
          <w:rFonts w:ascii="Arial" w:cs="Arial" w:eastAsia="Arial" w:hAnsi="Arial"/>
          <w:sz w:val="24"/>
          <w:szCs w:val="24"/>
        </w:rPr>
        <w:t xml:space="preserve">Распределение по фондам уплаченных сумм страховых взносов главами и членами крестьянского (фермерского) хозяйства без образования юридического лица производится в следующих размерах:</w:t>
      </w:r>
    </w:p>
    <w:p>
      <w:pPr>
        <w:spacing w:after="120"/>
        <w:ind w:firstLine="397"/>
        <w:jc w:val="both"/>
      </w:pPr>
      <w:r>
        <w:rPr>
          <w:rFonts w:ascii="Arial" w:cs="Arial" w:eastAsia="Arial" w:hAnsi="Arial"/>
          <w:sz w:val="24"/>
          <w:szCs w:val="24"/>
        </w:rPr>
        <w:t xml:space="preserve">в Пенсионный фонд - 90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- 10 процентов.</w:t>
      </w:r>
    </w:p>
    <w:p>
      <w:pPr>
        <w:spacing w:after="120"/>
        <w:ind w:firstLine="397"/>
        <w:jc w:val="both"/>
      </w:pPr>
      <w:r>
        <w:rPr>
          <w:rFonts w:ascii="Arial" w:cs="Arial" w:eastAsia="Arial" w:hAnsi="Arial"/>
          <w:sz w:val="24"/>
          <w:szCs w:val="24"/>
        </w:rPr>
        <w:t xml:space="preserve">Пример:</w:t>
      </w:r>
    </w:p>
    <w:p>
      <w:pPr>
        <w:spacing w:after="120"/>
        <w:ind w:firstLine="397"/>
        <w:jc w:val="both"/>
      </w:pPr>
      <w:r>
        <w:rPr>
          <w:rFonts w:ascii="Arial" w:cs="Arial" w:eastAsia="Arial" w:hAnsi="Arial"/>
          <w:sz w:val="24"/>
          <w:szCs w:val="24"/>
        </w:rPr>
        <w:t xml:space="preserve">Для семьи Алиевых, владеющей 19,5 га земли, расчет суммы страховых взносов за первое полугодие 2016 года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1014"/>
        <w:gridCol w:w="914"/>
        <w:gridCol w:w="761"/>
        <w:gridCol w:w="961"/>
        <w:gridCol w:w="814"/>
        <w:gridCol w:w="495"/>
        <w:gridCol w:w="814"/>
        <w:gridCol w:w="1189"/>
        <w:gridCol w:w="1006"/>
        <w:gridCol w:w="875"/>
        <w:gridCol w:w="1006"/>
      </w:tblGrid>
      <w:tr>
        <w:tc>
          <w:tcPr>
            <w:tcW w:type="dxa" w:w="328"/>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 п/п</w:t>
            </w:r>
          </w:p>
        </w:tc>
        <w:tc>
          <w:tcPr>
            <w:tcW w:type="dxa" w:w="101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Члены крестьянских (фермерских) хозяйств</w:t>
            </w:r>
          </w:p>
        </w:tc>
        <w:tc>
          <w:tcPr>
            <w:tcW w:type="dxa" w:w="91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Орошаемые пашни (га)</w:t>
            </w:r>
          </w:p>
        </w:tc>
        <w:tc>
          <w:tcPr>
            <w:tcW w:type="dxa" w:w="76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Богарные пашни (га)</w:t>
            </w:r>
          </w:p>
        </w:tc>
        <w:tc>
          <w:tcPr>
            <w:tcW w:type="dxa" w:w="961"/>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Многолетние насаждения (га)</w:t>
            </w:r>
          </w:p>
        </w:tc>
        <w:tc>
          <w:tcPr>
            <w:tcW w:type="dxa" w:w="81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Сенокосы/
 пастбища (га)</w:t>
            </w:r>
          </w:p>
        </w:tc>
        <w:tc>
          <w:tcPr>
            <w:tcW w:type="dxa" w:w="49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 (га)</w:t>
            </w:r>
          </w:p>
        </w:tc>
        <w:tc>
          <w:tcPr>
            <w:tcW w:type="dxa" w:w="814"/>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Ставка тарифа страховых взносов (сом)</w:t>
            </w:r>
          </w:p>
        </w:tc>
        <w:tc>
          <w:tcPr>
            <w:tcW w:type="dxa" w:w="1189"/>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За I полугодие 2016 года, среднемесячная заработная плата за 2014 год (сом)</w:t>
            </w:r>
          </w:p>
        </w:tc>
        <w:tc>
          <w:tcPr>
            <w:tcW w:type="dxa" w:w="100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Начисленные страховые взносы за 1 месяц (сом)</w:t>
            </w:r>
          </w:p>
        </w:tc>
        <w:tc>
          <w:tcPr>
            <w:tcW w:type="dxa" w:w="87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Количество месяцев</w:t>
            </w:r>
          </w:p>
        </w:tc>
        <w:tc>
          <w:tcPr>
            <w:tcW w:type="dxa" w:w="100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Начисленные страховые взносы за I полугодие (сом)</w:t>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 А.А.</w:t>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9640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144,6</w:t>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867,6</w:t>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Алиева Б.Б.</w:t>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10,0</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11,0</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9640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289,2</w:t>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1735,2</w:t>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 К.А.</w:t>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9640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144,6</w:t>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578,4</w:t>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Алиева М.А.</w:t>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9640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48,2</w:t>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289,2</w:t>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Алиева Т.Т.</w:t>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1,5</w:t>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9640</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w:t>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w:t>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w:t>
            </w:r>
          </w:p>
        </w:tc>
      </w:tr>
      <w:tr>
        <w:tc>
          <w:tcPr>
            <w:tcW w:type="dxa" w:w="32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Всего</w:t>
            </w:r>
          </w:p>
        </w:tc>
        <w:tc>
          <w:tcPr>
            <w:tcW w:type="dxa" w:w="91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5</w:t>
            </w:r>
          </w:p>
        </w:tc>
        <w:tc>
          <w:tcPr>
            <w:tcW w:type="dxa" w:w="76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2</w:t>
            </w:r>
          </w:p>
        </w:tc>
        <w:tc>
          <w:tcPr>
            <w:tcW w:type="dxa" w:w="961"/>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11</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1,5</w:t>
            </w:r>
          </w:p>
        </w:tc>
        <w:tc>
          <w:tcPr>
            <w:tcW w:type="dxa" w:w="495"/>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19,5</w:t>
            </w:r>
          </w:p>
        </w:tc>
        <w:tc>
          <w:tcPr>
            <w:tcW w:type="dxa" w:w="81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626,6</w:t>
            </w:r>
          </w:p>
        </w:tc>
        <w:tc>
          <w:tcPr>
            <w:tcW w:type="dxa" w:w="87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3470,4</w:t>
            </w:r>
          </w:p>
        </w:tc>
      </w:tr>
    </w:tbl>
    <w:p>
      <w:pPr>
        <w:spacing w:after="120"/>
        <w:ind w:firstLine="397"/>
        <w:jc w:val="both"/>
      </w:pPr>
      <w:r>
        <w:rPr>
          <w:rFonts w:ascii="Arial" w:cs="Arial" w:eastAsia="Arial" w:hAnsi="Arial"/>
          <w:sz w:val="24"/>
          <w:szCs w:val="24"/>
        </w:rPr>
        <w:t xml:space="preserve">В семье Алиевых члену хозяйства Алиеву К.А. в марте 2016 года исполнилось 16 лет, соответственно за январь, февраль 2016 года он освобожден от начисления и уплаты страховых взносов, согласно законодательству.</w:t>
      </w:r>
    </w:p>
    <w:p>
      <w:pPr>
        <w:spacing w:after="120"/>
        <w:ind w:firstLine="397"/>
        <w:jc w:val="both"/>
      </w:pPr>
      <w:r>
        <w:rPr>
          <w:rFonts w:ascii="Arial" w:cs="Arial" w:eastAsia="Arial" w:hAnsi="Arial"/>
          <w:sz w:val="24"/>
          <w:szCs w:val="24"/>
        </w:rPr>
        <w:t xml:space="preserve">Также в семье Алиевых член хозяйства Алиева Т.Т., которая имеет II группу инвалидности, освобождена от начисления и уплаты страховых взносов, согласно законодательству.</w:t>
      </w:r>
    </w:p>
    <w:p>
      <w:pPr>
        <w:spacing w:after="120"/>
        <w:ind w:firstLine="397"/>
        <w:jc w:val="both"/>
      </w:pPr>
      <w:r>
        <w:rPr>
          <w:rFonts w:ascii="Arial" w:cs="Arial" w:eastAsia="Arial" w:hAnsi="Arial"/>
          <w:sz w:val="24"/>
          <w:szCs w:val="24"/>
        </w:rPr>
        <w:t xml:space="preserve">Итого сумма к оплате за I полугодие 2016 года составляет: 3470,4 сома.</w:t>
      </w:r>
    </w:p>
    <w:p>
      <w:pPr>
        <w:spacing w:after="120"/>
        <w:ind w:firstLine="397"/>
        <w:jc w:val="both"/>
      </w:pPr>
      <w:r>
        <w:rPr>
          <w:rFonts w:ascii="Arial" w:cs="Arial" w:eastAsia="Arial" w:hAnsi="Arial"/>
          <w:sz w:val="24"/>
          <w:szCs w:val="24"/>
        </w:rPr>
        <w:t xml:space="preserve">Расчет сумм страховых взносов за 2015-2016 годы производится аналогично настоящему примеру;</w:t>
      </w:r>
    </w:p>
    <w:p>
      <w:pPr>
        <w:spacing w:after="120"/>
        <w:ind w:firstLine="397"/>
        <w:jc w:val="both"/>
      </w:pPr>
      <w:r>
        <w:rPr>
          <w:rFonts w:ascii="Arial" w:cs="Arial" w:eastAsia="Arial" w:hAnsi="Arial"/>
          <w:sz w:val="24"/>
          <w:szCs w:val="24"/>
        </w:rPr>
        <w:t xml:space="preserve">3) до 2015 года крестьянские (фермерские) хозяйства без образования юридического лица уплачивали страховые взносы в размере базовой ставки земельного налога, установленного налоговым законодательством.</w:t>
      </w:r>
    </w:p>
    <w:p>
      <w:pPr>
        <w:spacing w:after="120"/>
        <w:ind w:firstLine="397"/>
        <w:jc w:val="both"/>
      </w:pPr>
      <w:r>
        <w:rPr>
          <w:rFonts w:ascii="Arial" w:cs="Arial" w:eastAsia="Arial" w:hAnsi="Arial"/>
          <w:sz w:val="24"/>
          <w:szCs w:val="24"/>
        </w:rPr>
        <w:t xml:space="preserve">Пример:</w:t>
      </w:r>
    </w:p>
    <w:p>
      <w:pPr>
        <w:spacing w:after="120"/>
        <w:ind w:firstLine="397"/>
        <w:jc w:val="both"/>
      </w:pPr>
      <w:r>
        <w:rPr>
          <w:rFonts w:ascii="Arial" w:cs="Arial" w:eastAsia="Arial" w:hAnsi="Arial"/>
          <w:sz w:val="24"/>
          <w:szCs w:val="24"/>
        </w:rPr>
        <w:t xml:space="preserve">Для семьи Алиевых, владеющей 19,5 га земли, расчет суммы страховых взносов за 2014 год производится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4"/>
        <w:gridCol w:w="1983"/>
        <w:gridCol w:w="3155"/>
        <w:gridCol w:w="2886"/>
      </w:tblGrid>
      <w:tr>
        <w:tc>
          <w:tcPr>
            <w:tcW w:type="dxa" w:w="2154"/>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Земли</w:t>
            </w:r>
          </w:p>
        </w:tc>
        <w:tc>
          <w:tcPr>
            <w:tcW w:type="dxa" w:w="1983"/>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Площадь (га)</w:t>
            </w:r>
          </w:p>
        </w:tc>
        <w:tc>
          <w:tcPr>
            <w:tcW w:type="dxa" w:w="3155"/>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Базовая ставка земельного налога по Ысык-Атинскому району (сом/га)</w:t>
            </w:r>
          </w:p>
        </w:tc>
        <w:tc>
          <w:tcPr>
            <w:tcW w:type="dxa" w:w="2886"/>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Общий размер страховых взносов (сом)</w:t>
            </w:r>
          </w:p>
        </w:tc>
      </w:tr>
      <w:tr>
        <w:tc>
          <w:tcPr>
            <w:tcW w:type="dxa" w:w="21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Орошаемые пашни</w:t>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tc>
        <w:tc>
          <w:tcPr>
            <w:tcW w:type="dxa" w:w="3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400</w:t>
            </w:r>
          </w:p>
        </w:tc>
        <w:tc>
          <w:tcPr>
            <w:tcW w:type="dxa" w:w="2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2000</w:t>
            </w:r>
          </w:p>
        </w:tc>
      </w:tr>
      <w:tr>
        <w:tc>
          <w:tcPr>
            <w:tcW w:type="dxa" w:w="21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Богарные пашни</w:t>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3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74,2</w:t>
            </w:r>
          </w:p>
        </w:tc>
        <w:tc>
          <w:tcPr>
            <w:tcW w:type="dxa" w:w="2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148,4</w:t>
            </w:r>
          </w:p>
        </w:tc>
      </w:tr>
      <w:tr>
        <w:tc>
          <w:tcPr>
            <w:tcW w:type="dxa" w:w="21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Многолетние насаждения</w:t>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11</w:t>
            </w:r>
          </w:p>
        </w:tc>
        <w:tc>
          <w:tcPr>
            <w:tcW w:type="dxa" w:w="3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213</w:t>
            </w:r>
          </w:p>
        </w:tc>
        <w:tc>
          <w:tcPr>
            <w:tcW w:type="dxa" w:w="2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2343</w:t>
            </w:r>
          </w:p>
        </w:tc>
      </w:tr>
      <w:tr>
        <w:tc>
          <w:tcPr>
            <w:tcW w:type="dxa" w:w="21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Сенокосы</w:t>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0,5</w:t>
            </w:r>
          </w:p>
        </w:tc>
        <w:tc>
          <w:tcPr>
            <w:tcW w:type="dxa" w:w="3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29,7</w:t>
            </w:r>
          </w:p>
        </w:tc>
        <w:tc>
          <w:tcPr>
            <w:tcW w:type="dxa" w:w="2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14,85</w:t>
            </w:r>
          </w:p>
        </w:tc>
      </w:tr>
      <w:tr>
        <w:tc>
          <w:tcPr>
            <w:tcW w:type="dxa" w:w="21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Пастбища</w:t>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3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10,8</w:t>
            </w:r>
          </w:p>
        </w:tc>
        <w:tc>
          <w:tcPr>
            <w:tcW w:type="dxa" w:w="2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10,8</w:t>
            </w:r>
          </w:p>
        </w:tc>
      </w:tr>
      <w:tr>
        <w:tc>
          <w:tcPr>
            <w:tcW w:type="dxa" w:w="215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19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19,5</w:t>
            </w:r>
          </w:p>
        </w:tc>
        <w:tc>
          <w:tcPr>
            <w:tcW w:type="dxa" w:w="31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8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4517,05</w:t>
            </w:r>
          </w:p>
        </w:tc>
      </w:tr>
    </w:tbl>
    <w:p>
      <w:pPr>
        <w:spacing w:after="120"/>
        <w:ind w:firstLine="397"/>
        <w:jc w:val="both"/>
      </w:pPr>
      <w:r>
        <w:rPr>
          <w:rFonts w:ascii="Arial" w:cs="Arial" w:eastAsia="Arial" w:hAnsi="Arial"/>
          <w:sz w:val="24"/>
          <w:szCs w:val="24"/>
        </w:rPr>
        <w:t xml:space="preserve">За более ранние периоды расчет суммы страховых взносов производится аналогично расчету за 2014 год.</w:t>
      </w:r>
    </w:p>
    <w:p>
      <w:pPr>
        <w:spacing w:after="120"/>
        <w:ind w:firstLine="397"/>
        <w:jc w:val="both"/>
      </w:pPr>
      <w:r>
        <w:rPr>
          <w:rFonts w:ascii="Arial" w:cs="Arial" w:eastAsia="Arial" w:hAnsi="Arial"/>
          <w:sz w:val="24"/>
          <w:szCs w:val="24"/>
        </w:rPr>
        <w:t xml:space="preserve">Распределение сумм страховых взносов производится в отношении трудоспособных членов хозяйства (за исключением лиц, предусмотренных </w:t>
      </w:r>
      <w:r>
        <w:rPr>
          <w:rFonts w:ascii="Arial" w:cs="Arial" w:eastAsia="Arial" w:hAnsi="Arial"/>
          <w:sz w:val="24"/>
          <w:szCs w:val="24"/>
        </w:rPr>
        <w:t xml:space="preserve">статьей 11</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и умерших граждан).</w:t>
      </w:r>
    </w:p>
    <w:p>
      <w:pPr>
        <w:spacing w:after="120"/>
        <w:ind w:firstLine="397"/>
        <w:jc w:val="both"/>
      </w:pPr>
      <w:r>
        <w:rPr>
          <w:rFonts w:ascii="Arial" w:cs="Arial" w:eastAsia="Arial" w:hAnsi="Arial"/>
          <w:sz w:val="24"/>
          <w:szCs w:val="24"/>
        </w:rPr>
        <w:t xml:space="preserve">В случае, когда право собственности на земельный участок (долю) приобретен не с начала года, начисление страховых взносов производится с момента приобретения права собственности. Расчет страховых взносов производится следующим образом: годовая сумма начисления делится на 12 месяцев и умножается на количество месяцев до конца года с момента наступления права собственности.</w:t>
      </w:r>
    </w:p>
    <w:p>
      <w:pPr>
        <w:spacing w:after="120"/>
        <w:ind w:firstLine="397"/>
        <w:jc w:val="both"/>
      </w:pPr>
      <w:r>
        <w:rPr>
          <w:rFonts w:ascii="Arial" w:cs="Arial" w:eastAsia="Arial" w:hAnsi="Arial"/>
          <w:sz w:val="24"/>
          <w:szCs w:val="24"/>
        </w:rPr>
        <w:t xml:space="preserve">Для физических лиц, владеющих земельной долей или ее частью, но не являющихся членами крестьянского (фермерского) хозяйства или получающих доход за сдачу в аренду своей земельной доли или ее части, а также для физических лиц - арендаторов земель крестьянского (фермерского) хозяйства начисление и уплата страховых взносов осуществляются в соответствии с настоящим пунктом.</w:t>
      </w:r>
    </w:p>
    <w:p>
      <w:pPr>
        <w:spacing w:after="120"/>
        <w:ind w:firstLine="397"/>
        <w:jc w:val="both"/>
      </w:pPr>
      <w:r>
        <w:rPr>
          <w:rFonts w:ascii="Arial" w:cs="Arial" w:eastAsia="Arial" w:hAnsi="Arial"/>
          <w:sz w:val="24"/>
          <w:szCs w:val="24"/>
        </w:rPr>
        <w:t xml:space="preserve">Основанием для начисления и уплаты страховых взносов для физических лиц, владеющих земельной долей или ее частью, но не являющихся членами крестьянского (фермерского) хозяйства, являются документы, удостоверяющие право на земельный участок (долю), регламентированные нормативными правовыми актами в сфере земельных отношений, а для физических лиц - арендаторов земель - договор об аренде земельного участка (доли).</w:t>
      </w:r>
    </w:p>
    <w:p>
      <w:pPr>
        <w:spacing w:after="120"/>
        <w:ind w:firstLine="397"/>
        <w:jc w:val="both"/>
      </w:pPr>
      <w:r>
        <w:rPr>
          <w:rFonts w:ascii="Arial" w:cs="Arial" w:eastAsia="Arial" w:hAnsi="Arial"/>
          <w:sz w:val="24"/>
          <w:szCs w:val="24"/>
        </w:rPr>
        <w:t xml:space="preserve">При передаче в аренду физическим и юридическим лицам (за исключением сельскохозяйственных кооперативов по производству сельскохозяйственной продукции (растениеводства и животноводства) земли из земель Государственного фонда сельскохозяйственных угодий (за исключением пастбищ), участков лесного фонда начисление и уплата страховых взносов осуществляются арендатором земли, участка в соответствии с настоящим пунктом.</w:t>
      </w:r>
    </w:p>
    <w:p>
      <w:pPr>
        <w:spacing w:after="120"/>
        <w:ind w:firstLine="397"/>
        <w:jc w:val="both"/>
      </w:pPr>
      <w:r>
        <w:rPr>
          <w:rFonts w:ascii="Arial" w:cs="Arial" w:eastAsia="Arial" w:hAnsi="Arial"/>
          <w:sz w:val="24"/>
          <w:szCs w:val="24"/>
        </w:rPr>
        <w:t xml:space="preserve">Основанием для начисления и уплаты страховых взносов за арендованные земли из земель Государственного фонда сельскохозяйственных угодий (за исключением пастбищ) является договор аренды, заключенный с органом местного самоуправления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w:t>
      </w:r>
      <w:r>
        <w:rPr>
          <w:rFonts w:ascii="Arial" w:cs="Arial" w:eastAsia="Arial" w:hAnsi="Arial"/>
          <w:sz w:val="24"/>
          <w:szCs w:val="24"/>
        </w:rPr>
        <w:t xml:space="preserve">Типовом положении</w:t>
      </w:r>
      <w:r>
        <w:rPr>
          <w:rFonts w:ascii="Arial" w:cs="Arial" w:eastAsia="Arial" w:hAnsi="Arial"/>
          <w:sz w:val="24"/>
          <w:szCs w:val="24"/>
        </w:rPr>
        <w:t xml:space="preserve"> об условиях и порядке предоставления в аренду земель Государственного фонда сельскохозяйственных угодий" от 22 июня 2007 года № 243.</w:t>
      </w:r>
    </w:p>
    <w:p>
      <w:pPr>
        <w:spacing w:after="120"/>
        <w:ind w:firstLine="397"/>
        <w:jc w:val="both"/>
      </w:pPr>
      <w:r>
        <w:rPr>
          <w:rFonts w:ascii="Arial" w:cs="Arial" w:eastAsia="Arial" w:hAnsi="Arial"/>
          <w:sz w:val="24"/>
          <w:szCs w:val="24"/>
        </w:rPr>
        <w:t xml:space="preserve">Основанием для начисления и уплаты страховых взносов за арендованные участки лесного фонда является Типовой договор о предоставлении в аренду участков лесного фонда, заключенный с государственными органами лесного хозяйства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порядке предоставления в аренду и пользования участками лесного фонда и о внесении изменений и дополнений в некоторые решения Правительства Кыргызской Республики" от 19 октября 2007 года № 482.</w:t>
      </w:r>
    </w:p>
    <w:p>
      <w:pPr>
        <w:spacing w:after="60"/>
        <w:ind w:firstLine="397"/>
        <w:jc w:val="both"/>
      </w:pPr>
      <w:r>
        <w:rPr>
          <w:rFonts w:ascii="Arial" w:cs="Arial" w:eastAsia="Arial" w:hAnsi="Arial"/>
          <w:sz w:val="24"/>
          <w:szCs w:val="24"/>
        </w:rPr>
        <w:t xml:space="preserve">При передаче в аренду физическим лицам земли из земель Государственного фонда сельскохозяйственных угодий (за исключением пастбищ), участков лесного фонда начисление и уплата страховых взносов осуществляются арендатором земли, участка в соответствии с настоящим пунктом. При этом тарифы страховых взносов для участков лесного фонда приравниваются к базовым ставкам земельного налога за пользование сельскохозяйственными угодьями, предусмотренным для многолетних насаждений. Распределение сумм страховых взносов, уплаченных за арендованные земли из земель Государственного фонда сельскохозяйственных угодий, производится в соответствии с настоящим пунктом.</w:t>
      </w:r>
    </w:p>
    <w:p>
      <w:pPr>
        <w:spacing w:after="120"/>
        <w:ind w:firstLine="397"/>
        <w:jc w:val="both"/>
      </w:pPr>
      <w:r>
        <w:rPr>
          <w:rFonts w:ascii="Arial" w:cs="Arial" w:eastAsia="Arial" w:hAnsi="Arial"/>
          <w:sz w:val="24"/>
          <w:szCs w:val="24"/>
        </w:rPr>
        <w:t xml:space="preserve">При предоставлении физическим лицам права на использование пастбищ страховые взносы уплачиваются пастбищепользователем в размерах и порядке, установленных настоящим пунктом.</w:t>
      </w:r>
    </w:p>
    <w:p>
      <w:pPr>
        <w:spacing w:after="120"/>
        <w:ind w:firstLine="397"/>
        <w:jc w:val="both"/>
      </w:pPr>
      <w:r>
        <w:rPr>
          <w:rFonts w:ascii="Arial" w:cs="Arial" w:eastAsia="Arial" w:hAnsi="Arial"/>
          <w:sz w:val="24"/>
          <w:szCs w:val="24"/>
        </w:rPr>
        <w:t xml:space="preserve">Основанием для начисления и уплаты страховых взносов за пользование пастбищами являются пастбищные билеты, выданные в соответствии с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 мерах по реализации </w:t>
      </w:r>
      <w:r>
        <w:rPr>
          <w:rFonts w:ascii="Arial" w:cs="Arial" w:eastAsia="Arial" w:hAnsi="Arial"/>
          <w:sz w:val="24"/>
          <w:szCs w:val="24"/>
        </w:rPr>
        <w:t xml:space="preserve">Закона </w:t>
      </w:r>
      <w:r>
        <w:rPr>
          <w:rFonts w:ascii="Arial" w:cs="Arial" w:eastAsia="Arial" w:hAnsi="Arial"/>
          <w:sz w:val="24"/>
          <w:szCs w:val="24"/>
        </w:rPr>
        <w:t xml:space="preserve">Кыргызской Республики "О пастбищах" от 19 июня 2009 года № 386.</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asmrn2up25oagsi14f8c">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 </w:t>
      </w:r>
      <w:hyperlink w:history="1" r:id="rId3cksrguds6zf9qanncpyn">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20. Сроки уплаты по базовым ставкам тарифов страховых взносов устанавливаются следующим образом: в размере не менее 50 процентов от годовой суммы базовой ставки тарифов страховых взносов - до 15 июля текущего года, и остаток начисленной суммы - до 15 января следующего года.</w:t>
      </w:r>
    </w:p>
    <w:p>
      <w:pPr>
        <w:spacing w:after="120"/>
        <w:ind w:firstLine="397"/>
        <w:jc w:val="both"/>
      </w:pPr>
      <w:r>
        <w:rPr>
          <w:rFonts w:ascii="Arial" w:cs="Arial" w:eastAsia="Arial" w:hAnsi="Arial"/>
          <w:sz w:val="24"/>
          <w:szCs w:val="24"/>
        </w:rPr>
        <w:t xml:space="preserve">Для глав и членов крестьянских (фермерских) хозяйств без образования юридического лица и физических лиц, владеющих земельным участком (долей), расположенных в условиях высокогорья и отдаленных труднодоступных зонах, устанавливаются льготные сроки уплаты по базовым ставкам тарифов страховых взносов, до 15 января следующего года.</w:t>
      </w:r>
    </w:p>
    <w:p>
      <w:pPr>
        <w:spacing w:after="120"/>
        <w:ind w:firstLine="397"/>
        <w:jc w:val="both"/>
      </w:pPr>
      <w:r>
        <w:rPr>
          <w:rFonts w:ascii="Arial" w:cs="Arial" w:eastAsia="Arial" w:hAnsi="Arial"/>
          <w:sz w:val="24"/>
          <w:szCs w:val="24"/>
        </w:rPr>
        <w:t xml:space="preserve">Уплата страховых взносов производится плательщиками в учреждениях банка или через платежные терминалы на расчетный счет страховщика.</w:t>
      </w:r>
    </w:p>
    <w:p>
      <w:pPr>
        <w:spacing w:after="120"/>
        <w:ind w:firstLine="397"/>
        <w:jc w:val="both"/>
      </w:pPr>
      <w:r>
        <w:rPr>
          <w:rFonts w:ascii="Arial" w:cs="Arial" w:eastAsia="Arial" w:hAnsi="Arial"/>
          <w:sz w:val="24"/>
          <w:szCs w:val="24"/>
        </w:rPr>
        <w:t xml:space="preserve">В населенных пунктах, в которых отсутствуют банковские учреждения, страховые взносы уплачиваются уполномоченному лицу регионального органа страховщика, который выписывает квитанцию об уплате страховых взносов главам и членам крестьянских (фермерских) хозяйств без образования юридического лица и физическим лицам, владеющим земельными участками (долей).</w:t>
      </w:r>
    </w:p>
    <w:p>
      <w:pPr>
        <w:spacing w:after="120"/>
        <w:ind w:firstLine="397"/>
        <w:jc w:val="both"/>
      </w:pPr>
      <w:r>
        <w:rPr>
          <w:rFonts w:ascii="Arial" w:cs="Arial" w:eastAsia="Arial" w:hAnsi="Arial"/>
          <w:sz w:val="24"/>
          <w:szCs w:val="24"/>
        </w:rPr>
        <w:t xml:space="preserve">Уполномоченное лицо (ответственный работник) регионального органа страховщика перечисляет страховые взносы, полученные от плательщика, на расчетный счет страховщика через банковские учреждения, в течение 2 рабочих дней.</w:t>
      </w:r>
    </w:p>
    <w:p>
      <w:pPr>
        <w:spacing w:after="120"/>
        <w:ind w:firstLine="397"/>
        <w:jc w:val="both"/>
      </w:pPr>
      <w:r>
        <w:rPr>
          <w:rFonts w:ascii="Arial" w:cs="Arial" w:eastAsia="Arial" w:hAnsi="Arial"/>
          <w:sz w:val="24"/>
          <w:szCs w:val="24"/>
        </w:rPr>
        <w:t xml:space="preserve">Суммы страховых взносов заносятся на личный страховой счет каждого, с выдачей квитанции об уплате страховых взносов согласно приложениям </w:t>
      </w:r>
      <w:r>
        <w:rPr>
          <w:rFonts w:ascii="Arial" w:cs="Arial" w:eastAsia="Arial" w:hAnsi="Arial"/>
          <w:sz w:val="24"/>
          <w:szCs w:val="24"/>
        </w:rPr>
        <w:t xml:space="preserve">2</w:t>
      </w:r>
      <w:r>
        <w:rPr>
          <w:rFonts w:ascii="Arial" w:cs="Arial" w:eastAsia="Arial" w:hAnsi="Arial"/>
          <w:sz w:val="24"/>
          <w:szCs w:val="24"/>
        </w:rPr>
        <w:t xml:space="preserve"> и </w:t>
      </w:r>
      <w:r>
        <w:rPr>
          <w:rFonts w:ascii="Arial" w:cs="Arial" w:eastAsia="Arial" w:hAnsi="Arial"/>
          <w:sz w:val="24"/>
          <w:szCs w:val="24"/>
        </w:rPr>
        <w:t xml:space="preserve">2-1</w:t>
      </w:r>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Порядок выписки квитанций об уплате страховых взносов главам и членам крестьянских (фермерских) хозяйств без образования юридического лица и физическим лицам, владеющим земельными участками (долей), осуществляется в соответствии с </w:t>
      </w:r>
      <w:r>
        <w:rPr>
          <w:rFonts w:ascii="Arial" w:cs="Arial" w:eastAsia="Arial" w:hAnsi="Arial"/>
          <w:sz w:val="24"/>
          <w:szCs w:val="24"/>
        </w:rPr>
        <w:t xml:space="preserve">главой 2-2</w:t>
      </w:r>
      <w:r>
        <w:rPr>
          <w:rFonts w:ascii="Arial" w:cs="Arial" w:eastAsia="Arial" w:hAnsi="Arial"/>
          <w:sz w:val="24"/>
          <w:szCs w:val="24"/>
        </w:rPr>
        <w:t xml:space="preserve"> настоящей Инструкции.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pfehwfwhx7qnpbgdlfcy1">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21. Уплаченные страховые взносы членов крестьянского (фермерского) хозяйства - пенсионеров заносятся на его личный страховой счет, что даст ему право произвести перерасчет пенсии от накопленных страховых взносов в порядке, установленном законодательством Кыргызской Республики.</w:t>
      </w:r>
    </w:p>
    <w:p>
      <w:pPr>
        <w:spacing w:after="480"/>
        <w:ind w:firstLine="397"/>
        <w:jc w:val="both"/>
      </w:pPr>
      <w:r>
        <w:rPr>
          <w:rFonts w:ascii="Arial" w:cs="Arial" w:eastAsia="Arial" w:hAnsi="Arial"/>
          <w:i/>
          <w:iCs/>
          <w:sz w:val="24"/>
          <w:szCs w:val="24"/>
        </w:rPr>
        <w:t xml:space="preserve">(В редакции постановления правительства КР от </w:t>
      </w:r>
      <w:hyperlink w:history="1" r:id="rIdbnz3tovuskceoranyeams">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480"/>
        <w:ind w:firstLine="397"/>
        <w:jc w:val="both"/>
      </w:pPr>
      <w:r>
        <w:rPr>
          <w:rFonts w:ascii="Arial" w:cs="Arial" w:eastAsia="Arial" w:hAnsi="Arial"/>
          <w:sz w:val="24"/>
          <w:szCs w:val="24"/>
        </w:rPr>
        <w:t xml:space="preserve">22. Крестьянские (фермерские) хозяйства освобождаются от уплаты страховых взносов за текущий год за пострадавшие сельскохозяйственные угодья в случае стихийных бедствий (наводнение, сель, землетрясение, оползень, град, засуха, заморозки) или других чрезвычайных ситуаций при соответствующем комиссионном подтверждении страховщиком совместно с представителями местных государственных администраций и органов местного самоуправления.</w:t>
      </w:r>
    </w:p>
    <w:p>
      <w:pPr>
        <w:spacing w:after="120"/>
        <w:ind w:firstLine="397"/>
        <w:jc w:val="both"/>
      </w:pPr>
      <w:r>
        <w:rPr>
          <w:rFonts w:ascii="Arial" w:cs="Arial" w:eastAsia="Arial" w:hAnsi="Arial"/>
          <w:sz w:val="24"/>
          <w:szCs w:val="24"/>
        </w:rPr>
        <w:t xml:space="preserve">Пример для семьи Алиевых, владеющей 19,5 га земли (в том числе: 5 га - орошаемой пашни, 2 га - богарной пашни, 11 га - многолетних насаждений, 0,5 га - сенокоса и 1 га - пастбищ). Вследствие произошедшего стихийного бедствия (наводнение, сели, землетрясение, оползни, град, засуха, заморозки и т.д.) пострадало 5,5 га, из них 2 га - орошаемой пашни, 2 га - богарной пашни и 0,5 га - сенокоса. Площадь пострадавшей вследствие произошедшего стихийного бедствия земли = 5,5 га / 19,5 га * 100% = 28,2%. Значит, из общей суммы начисленных страховых взносов к освобождению от уплаты страховых взносов подлежат 28,2%, которые распределяются пропорционально между членами хозяйства.</w:t>
      </w:r>
    </w:p>
    <w:p>
      <w:pPr>
        <w:spacing w:after="480"/>
        <w:ind w:firstLine="397"/>
        <w:jc w:val="both"/>
      </w:pPr>
      <w:r>
        <w:rPr>
          <w:rFonts w:ascii="Arial" w:cs="Arial" w:eastAsia="Arial" w:hAnsi="Arial"/>
          <w:i/>
          <w:iCs/>
          <w:sz w:val="24"/>
          <w:szCs w:val="24"/>
        </w:rPr>
        <w:t xml:space="preserve">(В редакции постановления правительства КР от </w:t>
      </w:r>
      <w:hyperlink w:history="1" r:id="rIdtr4ox_emqff1cyxpswr2q">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 </w:t>
      </w:r>
      <w:hyperlink w:history="1" r:id="rId3_tflslmsuys_udrsghhm">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23.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0nqsk_u4msbxm-ehhko-n">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24. В случае достижения пенсионного возраста или проведения перерасчета пенсии второй страховой части (СП2) члена крестьянского (фермерского) хозяйства уплата страховых взносов производится за период до момента назначения или перерасчета пенсии. Сведения об уплате страховых взносов представляются по форме согласно </w:t>
      </w:r>
      <w:hyperlink w:history="1" r:id="rIdrwm9fdfqdeeoi7nzyy6ee">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25.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dq2jsu526darbk0zrcpy7">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26. Сельскохозяйственные кооперативы: уплачивают страховые взносы в следующих размерах:</w:t>
      </w:r>
    </w:p>
    <w:p>
      <w:pPr>
        <w:spacing w:after="120"/>
        <w:ind w:firstLine="397"/>
        <w:jc w:val="both"/>
      </w:pPr>
      <w:r>
        <w:rPr>
          <w:rFonts w:ascii="Arial" w:cs="Arial" w:eastAsia="Arial" w:hAnsi="Arial"/>
          <w:sz w:val="24"/>
          <w:szCs w:val="24"/>
        </w:rPr>
        <w:t xml:space="preserve">а) работодатели, независимо от вида собственности работодателя и вида регистрации в органах налоговой службы Кыргызской Республики, - ежемесячно от всех видов выплат, начисленных в пользу нанятых работников, принятых на постоянную или временную работу, - в размере 2 процентов.</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в Фонд обязательного медицинского страхования - 1,75 процента;</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б) работники, нанятые на постоянную или временную работу, в том числе иностранные граждане и лица без гражданства, постоянно проживающие в Кыргызской Республике, - ежемесячно от всех видов выплат, начисленных в их пользу, независимо от источников финансирования:</w:t>
      </w:r>
    </w:p>
    <w:p>
      <w:pPr>
        <w:spacing w:after="120"/>
        <w:ind w:firstLine="397"/>
        <w:jc w:val="both"/>
      </w:pPr>
      <w:r>
        <w:rPr>
          <w:rFonts w:ascii="Arial" w:cs="Arial" w:eastAsia="Arial" w:hAnsi="Arial"/>
          <w:sz w:val="24"/>
          <w:szCs w:val="24"/>
        </w:rPr>
        <w:t xml:space="preserve">- мужчины, рожденные позднее 1 января 1964 года, и женщины, рожденные позднее 1 января 1969 года, - в размере 10 процентов, из них:</w:t>
      </w:r>
    </w:p>
    <w:p>
      <w:pPr>
        <w:spacing w:after="120"/>
        <w:ind w:firstLine="397"/>
        <w:jc w:val="both"/>
      </w:pPr>
      <w:r>
        <w:rPr>
          <w:rFonts w:ascii="Arial" w:cs="Arial" w:eastAsia="Arial" w:hAnsi="Arial"/>
          <w:sz w:val="24"/>
          <w:szCs w:val="24"/>
        </w:rPr>
        <w:t xml:space="preserve">в Пенсионный фонд - 8 процентов;</w:t>
      </w:r>
    </w:p>
    <w:p>
      <w:pPr>
        <w:spacing w:after="120"/>
        <w:ind w:firstLine="39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397"/>
        <w:jc w:val="both"/>
      </w:pPr>
      <w:r>
        <w:rPr>
          <w:rFonts w:ascii="Arial" w:cs="Arial" w:eastAsia="Arial" w:hAnsi="Arial"/>
          <w:sz w:val="24"/>
          <w:szCs w:val="24"/>
        </w:rPr>
        <w:t xml:space="preserve">- мужчины, рожденные ранее 1 января 1964 года, и женщины, рожденные ранее 1 января 1969 года, - в размере 10 процентов в Пенсионный фонд;</w:t>
      </w:r>
    </w:p>
    <w:p>
      <w:pPr>
        <w:spacing w:after="120"/>
        <w:ind w:firstLine="397"/>
        <w:jc w:val="both"/>
      </w:pPr>
      <w:r>
        <w:rPr>
          <w:rFonts w:ascii="Arial" w:cs="Arial" w:eastAsia="Arial" w:hAnsi="Arial"/>
          <w:sz w:val="24"/>
          <w:szCs w:val="24"/>
        </w:rPr>
        <w:t xml:space="preserve">- пенсионеры - ежемесячно от всех видов выплат, начисленных в их пользу, независимо от источников финансирования, - в размере 8 процентов в Пенсионный фонд.</w:t>
      </w:r>
    </w:p>
    <w:p>
      <w:pPr>
        <w:spacing w:after="120"/>
        <w:ind w:firstLine="397"/>
        <w:jc w:val="both"/>
      </w:pPr>
      <w:r>
        <w:rPr>
          <w:rFonts w:ascii="Arial" w:cs="Arial" w:eastAsia="Arial" w:hAnsi="Arial"/>
          <w:sz w:val="24"/>
          <w:szCs w:val="24"/>
        </w:rPr>
        <w:t xml:space="preserve">в) работники - инвалиды I и II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9xz9dagipvyahoe1hwso6">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 </w:t>
      </w:r>
      <w:hyperlink w:history="1" r:id="rIduak8puzpunrgdjyzk623d">
        <w:r>
          <w:rPr>
            <w:rFonts w:ascii="Arial" w:cs="Arial" w:eastAsia="Arial" w:hAnsi="Arial"/>
            <w:i/>
            <w:iCs/>
            <w:color w:val="1D4ED8"/>
            <w:sz w:val="24"/>
            <w:szCs w:val="24"/>
            <w:u w:val="single"/>
          </w:rPr>
          <w:t xml:space="preserve">24 августа 2017 года № 527</w:t>
        </w:r>
      </w:hyperlink>
      <w:r>
        <w:rPr>
          <w:rFonts w:ascii="Arial" w:cs="Arial" w:eastAsia="Arial" w:hAnsi="Arial"/>
          <w:b/>
          <w:bCs/>
          <w:i/>
          <w:iCs/>
          <w:sz w:val="24"/>
          <w:szCs w:val="24"/>
        </w:rPr>
        <w:t xml:space="preserve">)</w:t>
      </w:r>
    </w:p>
    <w:p>
      <w:pPr>
        <w:spacing w:after="120"/>
        <w:ind w:firstLine="397"/>
        <w:jc w:val="both"/>
      </w:pPr>
      <w:r>
        <w:rPr>
          <w:rFonts w:ascii="Arial" w:cs="Arial" w:eastAsia="Arial" w:hAnsi="Arial"/>
          <w:sz w:val="24"/>
          <w:szCs w:val="24"/>
        </w:rPr>
        <w:t xml:space="preserve">27. Тарифы страховых взносов для членов сельскохозяйственных кооперативов, владеющих земельной долей и/или участком сельскохозяйственного назначения или его частью, а также сдающих свои земельные участки (доли) в аренду, устанавливаются в соответствии с пунктом 2 </w:t>
      </w:r>
      <w:r>
        <w:rPr>
          <w:rFonts w:ascii="Arial" w:cs="Arial" w:eastAsia="Arial" w:hAnsi="Arial"/>
          <w:sz w:val="24"/>
          <w:szCs w:val="24"/>
        </w:rPr>
        <w:t xml:space="preserve">статьи 5</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jg46h2lkiklvwczpunmef">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28. Члены сельскохозяйственных кооперативов, сдающие свои земельные участки (доли) в аренду сельскохозяйственному кооперативу и одновременно являющиеся их работниками, имеют право выбора производить уплату страховых взносов по одному основанию или ежемесячно от всех видов выплат, в размере 12 процентов, или от базовых ставок тарифов страховых взносов.</w:t>
      </w:r>
    </w:p>
    <w:p>
      <w:pPr>
        <w:spacing w:after="120"/>
        <w:ind w:firstLine="397"/>
        <w:jc w:val="both"/>
      </w:pPr>
      <w:r>
        <w:rPr>
          <w:rFonts w:ascii="Arial" w:cs="Arial" w:eastAsia="Arial" w:hAnsi="Arial"/>
          <w:sz w:val="24"/>
          <w:szCs w:val="24"/>
        </w:rPr>
        <w:t xml:space="preserve">Право выбора предоставляется один раз в год в начале отчетного года, в срок до 31 января, путем получения от членов сельскохозяйственного кооператива письменного заявления.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rucbj-1nz4mdjzhiyqqpt">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29. Страховые взносы за членов сельскохозяйственных кооперативов, владеющих земельной долей и/или участком сельскохозяйственного назначения, или его частью, а также сдающих свои земельные участки (доли) в аренду, вносятся арендатором единовременно до 25 июля или равными долями до 25 июля и до 25 декабря текущего года.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ovzbivonuzbqgsp_vcmgi">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30. Уплаченные страховые взносы членов сельскохозяйственных кооперативов за земельные участки (доли), сданные в аренду сельхозкооперативу, вносятся арендатором (сельскохозяйственным кооперативом), пропорционально долям земельного участка, установленным правоудостоверяющим документом, которые распределяются на личные страховые счета арендодателя (членов кооператива).</w:t>
      </w:r>
    </w:p>
    <w:p>
      <w:pPr>
        <w:spacing w:after="120"/>
        <w:ind w:firstLine="397"/>
        <w:jc w:val="both"/>
      </w:pPr>
      <w:r>
        <w:rPr>
          <w:rFonts w:ascii="Arial" w:cs="Arial" w:eastAsia="Arial" w:hAnsi="Arial"/>
          <w:sz w:val="24"/>
          <w:szCs w:val="24"/>
        </w:rPr>
        <w:t xml:space="preserve">Пример.</w:t>
      </w:r>
    </w:p>
    <w:p>
      <w:pPr>
        <w:spacing w:after="120"/>
        <w:ind w:firstLine="397"/>
        <w:jc w:val="both"/>
      </w:pPr>
      <w:r>
        <w:rPr>
          <w:rFonts w:ascii="Arial" w:cs="Arial" w:eastAsia="Arial" w:hAnsi="Arial"/>
          <w:sz w:val="24"/>
          <w:szCs w:val="24"/>
        </w:rPr>
        <w:t xml:space="preserve">Крестьянское хозяйство "Ашымов Максат" (арендодатель), проживающий в Араванском районе Ошской области, является членом сельскохозяйственного кооператива "Келечек" (арендатор) и сдает 10 га поливной пашни в аренду сельхозкооперативу.</w:t>
      </w:r>
    </w:p>
    <w:p>
      <w:pPr>
        <w:spacing w:after="120"/>
        <w:ind w:firstLine="397"/>
        <w:jc w:val="both"/>
      </w:pPr>
      <w:r>
        <w:rPr>
          <w:rFonts w:ascii="Arial" w:cs="Arial" w:eastAsia="Arial" w:hAnsi="Arial"/>
          <w:sz w:val="24"/>
          <w:szCs w:val="24"/>
        </w:rPr>
        <w:t xml:space="preserve">В соответствии с правоустанавливающими документами общее количество земли - 10 га поливной пашни на праве собственности зарегистрировано на трех членов семьи Ашымова Максата и распределяется между членами семьи в долях следующим образом:</w:t>
      </w:r>
    </w:p>
    <w:p>
      <w:pPr>
        <w:spacing w:after="120"/>
        <w:ind w:firstLine="397"/>
        <w:jc w:val="both"/>
      </w:pPr>
      <w:r>
        <w:rPr>
          <w:rFonts w:ascii="Arial" w:cs="Arial" w:eastAsia="Arial" w:hAnsi="Arial"/>
          <w:sz w:val="24"/>
          <w:szCs w:val="24"/>
        </w:rPr>
        <w:t xml:space="preserve">- 4 га земельного участка относятся на праве собственности Ашымову Максату (глава семьи), от общего количества земли (40% доли);</w:t>
      </w:r>
    </w:p>
    <w:p>
      <w:pPr>
        <w:spacing w:after="120"/>
        <w:ind w:firstLine="397"/>
        <w:jc w:val="both"/>
      </w:pPr>
      <w:r>
        <w:rPr>
          <w:rFonts w:ascii="Arial" w:cs="Arial" w:eastAsia="Arial" w:hAnsi="Arial"/>
          <w:sz w:val="24"/>
          <w:szCs w:val="24"/>
        </w:rPr>
        <w:t xml:space="preserve">- 4 га земельного участка - Ашымовой Миргуль (супруга, главы семьи), от общего количества земли (40% доли);</w:t>
      </w:r>
    </w:p>
    <w:p>
      <w:pPr>
        <w:spacing w:after="120"/>
        <w:ind w:firstLine="397"/>
        <w:jc w:val="both"/>
      </w:pPr>
      <w:r>
        <w:rPr>
          <w:rFonts w:ascii="Arial" w:cs="Arial" w:eastAsia="Arial" w:hAnsi="Arial"/>
          <w:sz w:val="24"/>
          <w:szCs w:val="24"/>
        </w:rPr>
        <w:t xml:space="preserve">- 2 га земельного участка - Ашымовой Гульзат (дочь, главы семьи), от общего количества земли (20% доли).</w:t>
      </w:r>
    </w:p>
    <w:p>
      <w:pPr>
        <w:spacing w:after="120"/>
        <w:ind w:firstLine="397"/>
        <w:jc w:val="both"/>
      </w:pPr>
      <w:r>
        <w:rPr>
          <w:rFonts w:ascii="Arial" w:cs="Arial" w:eastAsia="Arial" w:hAnsi="Arial"/>
          <w:sz w:val="24"/>
          <w:szCs w:val="24"/>
        </w:rPr>
        <w:t xml:space="preserve">Арендатор - сельскохозяйственный кооператив "Келечек" оплачивает страховые взносы за арендодателей (членов кооператива) на аккумуляционный счет регионального органа. Соответственно, внесенные арендатором (сельскохозяйственным кооперативом "Келечек") страховые взносы заносятся на личные страховые счета арендодателя (физического лица Ашымова Максата и членов его семьи) пропорционально земельным долям.</w:t>
      </w:r>
    </w:p>
    <w:p>
      <w:pPr>
        <w:spacing w:after="120"/>
        <w:ind w:firstLine="397"/>
        <w:jc w:val="both"/>
      </w:pPr>
      <w:r>
        <w:rPr>
          <w:rFonts w:ascii="Arial" w:cs="Arial" w:eastAsia="Arial" w:hAnsi="Arial"/>
          <w:sz w:val="24"/>
          <w:szCs w:val="24"/>
        </w:rPr>
        <w:t xml:space="preserve">Расчет уплаты страховых взносов сельскохозяйственным кооперативом за физическое лицо (арендодателя) будет производиться следующим образом: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4"/>
        <w:gridCol w:w="4045"/>
        <w:gridCol w:w="1966"/>
        <w:gridCol w:w="1966"/>
        <w:gridCol w:w="1716"/>
      </w:tblGrid>
      <w:tr>
        <w:tc>
          <w:tcPr>
            <w:tcW w:type="dxa" w:w="484"/>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b/>
                <w:bCs/>
                <w:sz w:val="24"/>
                <w:szCs w:val="24"/>
              </w:rPr>
              <w:t xml:space="preserve">№</w:t>
            </w:r>
          </w:p>
        </w:tc>
        <w:tc>
          <w:tcPr>
            <w:tcW w:type="dxa" w:w="404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Члены сельскохозяйственного кооператива (арендодатели)</w:t>
            </w:r>
          </w:p>
        </w:tc>
        <w:tc>
          <w:tcPr>
            <w:tcW w:type="dxa" w:w="393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Орошаемая пашня</w:t>
            </w:r>
          </w:p>
        </w:tc>
        <w:tc>
          <w:tcPr>
            <w:tcW w:type="dxa" w:w="1716"/>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Начислено (сом.)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га</w:t>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b/>
                <w:bCs/>
                <w:sz w:val="24"/>
                <w:szCs w:val="24"/>
              </w:rPr>
              <w:t xml:space="preserve">Базовая ставка тарифа страховых взносов (сом.)</w:t>
            </w:r>
          </w:p>
        </w:tc>
        <w:tc>
          <w:tcPr>
            <w:vMerge w:val="continue"/>
            <w:tcBorders>
              <w:top w:val="single" w:color="CBBF9E" w:sz="4"/>
              <w:left w:val="none" w:color="auto" w:sz="0"/>
              <w:bottom w:val="single" w:color="CBBF9E" w:sz="4"/>
              <w:right w:val="single" w:color="CBBF9E" w:sz="4"/>
            </w:tcBorders>
          </w:tcPr>
          <w:p/>
        </w:tc>
      </w:tr>
      <w:tr>
        <w:tc>
          <w:tcPr>
            <w:tcW w:type="dxa" w:w="4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4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Ашымов Максат</w:t>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436</w:t>
            </w:r>
          </w:p>
        </w:tc>
        <w:tc>
          <w:tcPr>
            <w:tcW w:type="dxa" w:w="17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1744</w:t>
            </w:r>
          </w:p>
        </w:tc>
      </w:tr>
      <w:tr>
        <w:tc>
          <w:tcPr>
            <w:tcW w:type="dxa" w:w="4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4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Ашымова Миргуль</w:t>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w:t>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436</w:t>
            </w:r>
          </w:p>
        </w:tc>
        <w:tc>
          <w:tcPr>
            <w:tcW w:type="dxa" w:w="17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1744</w:t>
            </w:r>
          </w:p>
        </w:tc>
      </w:tr>
      <w:tr>
        <w:tc>
          <w:tcPr>
            <w:tcW w:type="dxa" w:w="4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tcW w:type="dxa" w:w="4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Ашымова Гульзат</w:t>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436</w:t>
            </w:r>
          </w:p>
        </w:tc>
        <w:tc>
          <w:tcPr>
            <w:tcW w:type="dxa" w:w="17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872</w:t>
            </w:r>
          </w:p>
        </w:tc>
      </w:tr>
      <w:tr>
        <w:tc>
          <w:tcPr>
            <w:tcW w:type="dxa" w:w="48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0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Всего</w:t>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w:t>
            </w:r>
          </w:p>
        </w:tc>
        <w:tc>
          <w:tcPr>
            <w:tcW w:type="dxa" w:w="19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4360</w:t>
            </w:r>
          </w:p>
        </w:tc>
      </w:tr>
    </w:tbl>
    <w:p>
      <w:pPr>
        <w:spacing w:after="120"/>
        <w:ind w:firstLine="397"/>
        <w:jc w:val="both"/>
      </w:pPr>
      <w:r>
        <w:rPr>
          <w:rFonts w:ascii="Arial" w:cs="Arial" w:eastAsia="Arial" w:hAnsi="Arial"/>
          <w:sz w:val="24"/>
          <w:szCs w:val="24"/>
        </w:rPr>
        <w:t xml:space="preserve">Арендатор (сельхозкооператив) распределяет суммы страховых взносов между членами семьи арендодателя пропорционально долям земельных участков, где 4360 сомов составляют 100 процентов страховых взносов, подлежащих уплате за 10 га, 40 процентов доли - за 4 га Ашымову Максату - 1744 сома, 40 процентов доли - за 4 га Ашымовой Миргуль -1744 сома, 20 процентов доли - за 2 га Ашымовой Гульзат - 872 сома, и вносит страховые взносы на аккумуляционный счет регионального органа страховщика в сумме 4360 сомов.</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для Ашымова Максата:</w:t>
      </w:r>
    </w:p>
    <w:p>
      <w:pPr>
        <w:spacing w:after="120"/>
        <w:ind w:firstLine="397"/>
        <w:jc w:val="both"/>
      </w:pPr>
      <w:r>
        <w:rPr>
          <w:rFonts w:ascii="Arial" w:cs="Arial" w:eastAsia="Arial" w:hAnsi="Arial"/>
          <w:sz w:val="24"/>
          <w:szCs w:val="24"/>
        </w:rPr>
        <w:t xml:space="preserve">- в Пенсионный фонд - 89,75 процента, что составляет 1565,24 сома;</w:t>
      </w:r>
    </w:p>
    <w:p>
      <w:pPr>
        <w:spacing w:after="120"/>
        <w:ind w:firstLine="397"/>
        <w:jc w:val="both"/>
      </w:pPr>
      <w:r>
        <w:rPr>
          <w:rFonts w:ascii="Arial" w:cs="Arial" w:eastAsia="Arial" w:hAnsi="Arial"/>
          <w:sz w:val="24"/>
          <w:szCs w:val="24"/>
        </w:rPr>
        <w:t xml:space="preserve">- в Фонд обязательного медицинского страхования - 10 процентов, что составляет 174,4 сома;</w:t>
      </w:r>
    </w:p>
    <w:p>
      <w:pPr>
        <w:spacing w:after="120"/>
        <w:ind w:firstLine="397"/>
        <w:jc w:val="both"/>
      </w:pPr>
      <w:r>
        <w:rPr>
          <w:rFonts w:ascii="Arial" w:cs="Arial" w:eastAsia="Arial" w:hAnsi="Arial"/>
          <w:sz w:val="24"/>
          <w:szCs w:val="24"/>
        </w:rPr>
        <w:t xml:space="preserve">- в Фонд оздоровления трудящихся - 0,25 процента, что составляет 4,36 сома.</w:t>
      </w:r>
    </w:p>
    <w:p>
      <w:pPr>
        <w:spacing w:after="120"/>
        <w:ind w:firstLine="397"/>
        <w:jc w:val="both"/>
      </w:pPr>
      <w:r>
        <w:rPr>
          <w:rFonts w:ascii="Arial" w:cs="Arial" w:eastAsia="Arial" w:hAnsi="Arial"/>
          <w:sz w:val="24"/>
          <w:szCs w:val="24"/>
        </w:rPr>
        <w:t xml:space="preserve">Для остальных членов семьи распределение сумм страховых взносов по фондам производится аналогичным образом.</w:t>
      </w:r>
    </w:p>
    <w:p>
      <w:pPr>
        <w:spacing w:after="120"/>
        <w:ind w:firstLine="397"/>
        <w:jc w:val="both"/>
      </w:pPr>
      <w:r>
        <w:rPr>
          <w:rFonts w:ascii="Arial" w:cs="Arial" w:eastAsia="Arial" w:hAnsi="Arial"/>
          <w:i/>
          <w:iCs/>
          <w:sz w:val="24"/>
          <w:szCs w:val="24"/>
        </w:rPr>
        <w:t xml:space="preserve">(В редакции постановления Правительства КР от</w:t>
      </w:r>
      <w:hyperlink w:history="1" r:id="rIdiwb96baganyjys4z-qve0">
        <w:r>
          <w:rPr>
            <w:rFonts w:ascii="Arial" w:cs="Arial" w:eastAsia="Arial" w:hAnsi="Arial"/>
            <w:i/>
            <w:iCs/>
            <w:color w:val="1D4ED8"/>
            <w:sz w:val="24"/>
            <w:szCs w:val="24"/>
            <w:u w:val="single"/>
          </w:rPr>
          <w:t xml:space="preserve"> 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31. Сельскохозяйственный кооператив предоставляет страховщику реестр об уплате страховых взносов членами сельскохозяйственного кооператива по форме согласно </w:t>
      </w:r>
      <w:hyperlink w:history="1" r:id="rIdmz0kdbw_u8jwei3em7ja0">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 сдавшими свои земельные доли в аренду, с приложением копий банковских квитанций, или чека, или платежного поручения об уплате причитающейся суммы страхового взноса за каждого члена сельскохозяйственного кооператива, указанного в реестре.</w:t>
      </w:r>
    </w:p>
    <w:p>
      <w:pPr>
        <w:spacing w:after="120"/>
        <w:ind w:firstLine="397"/>
        <w:jc w:val="both"/>
      </w:pPr>
      <w:r>
        <w:rPr>
          <w:rFonts w:ascii="Arial" w:cs="Arial" w:eastAsia="Arial" w:hAnsi="Arial"/>
          <w:sz w:val="24"/>
          <w:szCs w:val="24"/>
        </w:rPr>
        <w:t xml:space="preserve">32. На основании реестра об уплате страховых взносов членами сельскохозяйственного кооператива региональный орган страховщика выписывает квитанцию об уплате страховых взносов по форме согласно приложению 4 к настоящей Инструкции.</w:t>
      </w:r>
    </w:p>
    <w:p>
      <w:pPr>
        <w:spacing w:after="120"/>
        <w:ind w:firstLine="397"/>
        <w:jc w:val="both"/>
      </w:pPr>
      <w:r>
        <w:rPr>
          <w:rFonts w:ascii="Arial" w:cs="Arial" w:eastAsia="Arial" w:hAnsi="Arial"/>
          <w:sz w:val="24"/>
          <w:szCs w:val="24"/>
        </w:rPr>
        <w:t xml:space="preserve">33. </w:t>
      </w:r>
      <w:r>
        <w:rPr>
          <w:rFonts w:ascii="Arial" w:cs="Arial" w:eastAsia="Arial" w:hAnsi="Arial"/>
          <w:i/>
          <w:iCs/>
          <w:sz w:val="24"/>
          <w:szCs w:val="24"/>
        </w:rPr>
        <w:t xml:space="preserve">(Утратил силу в соответствии с </w:t>
      </w:r>
      <w:hyperlink w:history="1" r:id="rIdjdt2xnnmwq4okzoqylr1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мая 2017 года № 305)</w:t>
      </w:r>
    </w:p>
    <w:p>
      <w:pPr>
        <w:spacing w:after="120"/>
        <w:ind w:firstLine="397"/>
        <w:jc w:val="both"/>
      </w:pPr>
      <w:r>
        <w:rPr>
          <w:rFonts w:ascii="Arial" w:cs="Arial" w:eastAsia="Arial" w:hAnsi="Arial"/>
          <w:sz w:val="24"/>
          <w:szCs w:val="24"/>
        </w:rPr>
        <w:t xml:space="preserve">34. Индивидуальные предприниматели, уплачивающие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 уплачивают страховые взносы ежемесячно в размере 10 процентов от размера среднемесячной заработной платы, из них:</w:t>
      </w:r>
    </w:p>
    <w:p>
      <w:pPr>
        <w:spacing w:after="120"/>
        <w:ind w:firstLine="397"/>
        <w:jc w:val="both"/>
      </w:pPr>
      <w:r>
        <w:rPr>
          <w:rFonts w:ascii="Arial" w:cs="Arial" w:eastAsia="Arial" w:hAnsi="Arial"/>
          <w:sz w:val="24"/>
          <w:szCs w:val="24"/>
        </w:rPr>
        <w:t xml:space="preserve">в Пенсионный фонд - 9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- 1 процент.</w:t>
      </w:r>
    </w:p>
    <w:p>
      <w:pPr>
        <w:spacing w:after="480"/>
        <w:ind w:firstLine="397"/>
        <w:jc w:val="both"/>
      </w:pPr>
      <w:r>
        <w:rPr>
          <w:rFonts w:ascii="Arial" w:cs="Arial" w:eastAsia="Arial" w:hAnsi="Arial"/>
          <w:i/>
          <w:iCs/>
          <w:sz w:val="24"/>
          <w:szCs w:val="24"/>
        </w:rPr>
        <w:t xml:space="preserve">(В редакции постановления правительства КР от </w:t>
      </w:r>
      <w:hyperlink w:history="1" r:id="rIdyavgvscfdohn60bt41pvg">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 Тарифы страховых взносов для индивидуальных предпринимателей, уплачивающих налоги на основе специального налогового режима путем приобретения добровольного патента, в том числе осуществляющих деятельность на рынках путем реализации товара с контейнера, в павильонах, в киосках (за исключением индивидуальных предпринимателей, получающих доход от сдачи в аренду движимого и недвижимого имущества или осуществляющих деятельность на рынках путем реализации товара с лотков, торговых мест), устанавливаются ежемесячно в размере не менее 6 процентов, исчисленных от размера среднемесячной заработной платы, сложившейся в районах и городах республики за предыдущий календарный год.</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ihwvprqokc8vjcmxidqed">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35-1. Тарифы страховых взносов для индивидуальных предпринимателей, осуществляющих предпринимательскую деятельность на рынках путем реализации товара с лотков, торговых мест, устанавливаются ежемесячно в размере не менее 3 процентов, исчисленных от размера среднемесячной заработной платы, сложившейся в районах и городах республики за предыдущий календарный год.</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u5e7rv8haa63r3ppgj1em">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w:t>
      </w:r>
      <w:r>
        <w:rPr>
          <w:rFonts w:ascii="Arial" w:cs="Arial" w:eastAsia="Arial" w:hAnsi="Arial"/>
          <w:sz w:val="24"/>
          <w:szCs w:val="24"/>
        </w:rPr>
        <w:t xml:space="preserve">2</w:t>
      </w:r>
      <w:r>
        <w:rPr>
          <w:rFonts w:ascii="Arial" w:cs="Arial" w:eastAsia="Arial" w:hAnsi="Arial"/>
          <w:sz w:val="24"/>
          <w:szCs w:val="24"/>
        </w:rPr>
        <w:t xml:space="preserve">. Распределение сумм страховых взносов, поступающих от плательщиков, указанных в пунктах 35 и 351 настоящей Инструкции, по фондам производится в следующих размерах:</w:t>
      </w:r>
    </w:p>
    <w:p>
      <w:pPr>
        <w:spacing w:after="120"/>
        <w:ind w:firstLine="397"/>
        <w:jc w:val="both"/>
      </w:pPr>
      <w:r>
        <w:rPr>
          <w:rFonts w:ascii="Arial" w:cs="Arial" w:eastAsia="Arial" w:hAnsi="Arial"/>
          <w:sz w:val="24"/>
          <w:szCs w:val="24"/>
        </w:rPr>
        <w:t xml:space="preserve">в Пенсионный фонд - 90 процентов; </w:t>
      </w:r>
    </w:p>
    <w:p>
      <w:pPr>
        <w:spacing w:after="120"/>
        <w:ind w:firstLine="397"/>
        <w:jc w:val="both"/>
      </w:pPr>
      <w:r>
        <w:rPr>
          <w:rFonts w:ascii="Arial" w:cs="Arial" w:eastAsia="Arial" w:hAnsi="Arial"/>
          <w:sz w:val="24"/>
          <w:szCs w:val="24"/>
        </w:rPr>
        <w:t xml:space="preserve">в Фонд обязательного медицинского страхования – 8,75 процентов. </w:t>
      </w:r>
    </w:p>
    <w:p>
      <w:pPr>
        <w:spacing w:after="480"/>
        <w:ind w:firstLine="397"/>
        <w:jc w:val="both"/>
      </w:pPr>
      <w:r>
        <w:rPr>
          <w:rFonts w:ascii="Arial" w:cs="Arial" w:eastAsia="Arial" w:hAnsi="Arial"/>
          <w:i/>
          <w:iCs/>
          <w:sz w:val="24"/>
          <w:szCs w:val="24"/>
        </w:rPr>
        <w:t xml:space="preserve">(В редакции постановления правительства КР от </w:t>
      </w:r>
      <w:hyperlink w:history="1" r:id="rIdancvct6jxkzqbazmzijoj">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hyperlink w:history="1" r:id="rIdza0zgycoix3__xzzwhlp_">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w:t>
      </w:r>
      <w:r>
        <w:rPr>
          <w:rFonts w:ascii="Arial" w:cs="Arial" w:eastAsia="Arial" w:hAnsi="Arial"/>
          <w:sz w:val="24"/>
          <w:szCs w:val="24"/>
        </w:rPr>
        <w:t xml:space="preserve">3</w:t>
      </w:r>
      <w:r>
        <w:rPr>
          <w:rFonts w:ascii="Arial" w:cs="Arial" w:eastAsia="Arial" w:hAnsi="Arial"/>
          <w:sz w:val="24"/>
          <w:szCs w:val="24"/>
        </w:rPr>
        <w:t xml:space="preserve">. Иностранные граждане и лица без гражданства, временно пребывающие в Кыргызской Республике, занятые индивидуальной предпринимательской деятельностью, в том числе на рынках, уплачивают страховые взносы ежемесячно в размере 3 процентов от размера среднемесячной заработной платы в солидарную часть Пенсионного фонда.</w:t>
      </w:r>
    </w:p>
    <w:p>
      <w:pPr>
        <w:spacing w:after="480"/>
        <w:ind w:firstLine="397"/>
        <w:jc w:val="both"/>
      </w:pPr>
      <w:r>
        <w:rPr>
          <w:rFonts w:ascii="Arial" w:cs="Arial" w:eastAsia="Arial" w:hAnsi="Arial"/>
          <w:i/>
          <w:iCs/>
          <w:sz w:val="24"/>
          <w:szCs w:val="24"/>
        </w:rPr>
        <w:t xml:space="preserve">(В редакции постановления правительства КР от </w:t>
      </w:r>
      <w:hyperlink w:history="1" r:id="rIdljvohje3ad3zzlg16s-hr">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w:t>
      </w:r>
      <w:r>
        <w:rPr>
          <w:rFonts w:ascii="Arial" w:cs="Arial" w:eastAsia="Arial" w:hAnsi="Arial"/>
          <w:sz w:val="24"/>
          <w:szCs w:val="24"/>
        </w:rPr>
        <w:t xml:space="preserve">4</w:t>
      </w:r>
      <w:r>
        <w:rPr>
          <w:rFonts w:ascii="Arial" w:cs="Arial" w:eastAsia="Arial" w:hAnsi="Arial"/>
          <w:sz w:val="24"/>
          <w:szCs w:val="24"/>
        </w:rPr>
        <w:t xml:space="preserve">. Плательщики, указанные в пунктах 34, 35, 35</w:t>
      </w:r>
      <w:r>
        <w:rPr>
          <w:rFonts w:ascii="Arial" w:cs="Arial" w:eastAsia="Arial" w:hAnsi="Arial"/>
          <w:sz w:val="24"/>
          <w:szCs w:val="24"/>
        </w:rPr>
        <w:t xml:space="preserve">1</w:t>
      </w:r>
      <w:r>
        <w:rPr>
          <w:rFonts w:ascii="Arial" w:cs="Arial" w:eastAsia="Arial" w:hAnsi="Arial"/>
          <w:sz w:val="24"/>
          <w:szCs w:val="24"/>
        </w:rPr>
        <w:t xml:space="preserve"> и 35</w:t>
      </w:r>
      <w:r>
        <w:rPr>
          <w:rFonts w:ascii="Arial" w:cs="Arial" w:eastAsia="Arial" w:hAnsi="Arial"/>
          <w:sz w:val="24"/>
          <w:szCs w:val="24"/>
        </w:rPr>
        <w:t xml:space="preserve">3</w:t>
      </w:r>
      <w:r>
        <w:rPr>
          <w:rFonts w:ascii="Arial" w:cs="Arial" w:eastAsia="Arial" w:hAnsi="Arial"/>
          <w:sz w:val="24"/>
          <w:szCs w:val="24"/>
        </w:rPr>
        <w:t xml:space="preserve">, 36 и 36</w:t>
      </w:r>
      <w:r>
        <w:rPr>
          <w:rFonts w:ascii="Arial" w:cs="Arial" w:eastAsia="Arial" w:hAnsi="Arial"/>
          <w:sz w:val="24"/>
          <w:szCs w:val="24"/>
        </w:rPr>
        <w:t xml:space="preserve">1</w:t>
      </w:r>
      <w:r>
        <w:rPr>
          <w:rFonts w:ascii="Arial" w:cs="Arial" w:eastAsia="Arial" w:hAnsi="Arial"/>
          <w:sz w:val="24"/>
          <w:szCs w:val="24"/>
        </w:rPr>
        <w:t xml:space="preserve"> настоящей Инструкции, за исключением индивидуальных предпринимателей, уплачивающих налоги на основе патента, осуществляют уплату страховых взносов путем приобретения страховых полисов. Уплата страховых взносов индивидуальными предпринимателями, уплачивающими налоги на основе патента, осуществляется при получении патента.</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a_y1kdh2ep82oixleiwj1">
        <w:r>
          <w:rPr>
            <w:rFonts w:ascii="Arial" w:cs="Arial" w:eastAsia="Arial" w:hAnsi="Arial"/>
            <w:i/>
            <w:iCs/>
            <w:color w:val="1D4ED8"/>
            <w:sz w:val="24"/>
            <w:szCs w:val="24"/>
            <w:u w:val="single"/>
          </w:rPr>
          <w:t xml:space="preserve">17 марта 2020 года № 164</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35-1. Тарифы страховых взносов для индивидуальных предпринимателей, осуществляющих предпринимательскую деятельность на рынках путем реализации товара с лотков, торговых мест, устанавливаются ежемесячно в размере не менее 3 процентов, исчисленных от размера среднемесячной заработной платы, сложившейся в районах и городах республики за предыдущий календарный год.</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j80a5znd8jfzt01p-ofba">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 Индивидуальные предприниматели и физические лица, получающие доход за сдачу в аренду движимого и недвижимого имущества (кроме сельскохозяйственных угодий), уплату страховых взносов производят ежемесячно в размере не менее 10 процентов от размера среднемесячной заработной платы, из них:</w:t>
      </w:r>
    </w:p>
    <w:p>
      <w:pPr>
        <w:spacing w:after="120"/>
        <w:ind w:firstLine="397"/>
        <w:jc w:val="both"/>
      </w:pPr>
      <w:r>
        <w:rPr>
          <w:rFonts w:ascii="Arial" w:cs="Arial" w:eastAsia="Arial" w:hAnsi="Arial"/>
          <w:sz w:val="24"/>
          <w:szCs w:val="24"/>
        </w:rPr>
        <w:t xml:space="preserve">в Пенсионный фонд – 8,75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- 1 процент;</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i/>
          <w:iCs/>
          <w:sz w:val="24"/>
          <w:szCs w:val="24"/>
        </w:rPr>
        <w:t xml:space="preserve"> (Абзац четвертый утратил силу в соответствии с постановлением Правительства КР от </w:t>
      </w:r>
      <w:hyperlink w:history="1" r:id="rIdp4j8s5d8akpmsdl3eykxl">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(Абзац четвертый утратил силу в соответствии с постановлением Правительства КР от </w:t>
      </w:r>
      <w:hyperlink w:history="1" r:id="rIdbmbgsxaxhvwpgkh0xdrcj">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aelo-gyr7oreyo8guiktn">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 </w:t>
      </w:r>
      <w:hyperlink w:history="1" r:id="rIdccwyhlh-eybroqy32i7cz">
        <w:r>
          <w:rPr>
            <w:rFonts w:ascii="Arial" w:cs="Arial" w:eastAsia="Arial" w:hAnsi="Arial"/>
            <w:i/>
            <w:iCs/>
            <w:color w:val="1D4ED8"/>
            <w:sz w:val="24"/>
            <w:szCs w:val="24"/>
            <w:u w:val="single"/>
          </w:rPr>
          <w:t xml:space="preserve">20 декабря 2017 года № 828</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36-1. Физические лица, осуществляющие свою деятельность без образования юридического лица, работающие на основании выданных лицензий, а также получающие гонорары (вознаграждение), уплачивают страховые взносы в размере не менее 10 процентов от полученного гонорара (вознаграждения).</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в Пенсионный фонд - 90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- 10 процентов.</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gatuk3ipf4cvrpusde5mb">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37.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5sutz0wkrax4_ebz2vdww">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38. Индивидуальные предприниматели, использующие труд наемных работников, начисление и уплату страховых взносов в свою пользу могут осуществлять в соответствии с пунктами 34, 35 и 35-1 настоящей Инструкции, или же начисление, уплату и распределение сумм страховых взносов по фондам за себя и за нанятых работников производить в соответствии с пунктом 6 настоящей Инструкции, за исключением наемных работников, занятых в текстильном и швейном производствах, путем предоставления расчетной ведомости по средствам государственного социального страхования, по форме согласно приложению 7 к настоящей Инструкции. Право выбора предоставляется один раз в год в начале отчетного года, в срок до 31 января, путем получения от индивидуальных предпринимателей письменного заявления.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fdvaoi60kgk_tkpisdzf5">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39. Для наемных работников, занятых в текстильном и швейном производствах, страховые взносы установлены в следующих размерах:</w:t>
      </w:r>
    </w:p>
    <w:p>
      <w:pPr>
        <w:spacing w:after="120"/>
        <w:ind w:firstLine="397"/>
        <w:jc w:val="both"/>
      </w:pPr>
      <w:r>
        <w:rPr>
          <w:rFonts w:ascii="Arial" w:cs="Arial" w:eastAsia="Arial" w:hAnsi="Arial"/>
          <w:sz w:val="24"/>
          <w:szCs w:val="24"/>
        </w:rPr>
        <w:t xml:space="preserve">а) для работодателей - ежемесячно в размере 6 процентов, исчисленных от 40 процентов размера среднемесячной заработной платы.</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в Пенсионный фонд - 4,75 процента;</w:t>
      </w:r>
    </w:p>
    <w:p>
      <w:pPr>
        <w:spacing w:after="120"/>
        <w:ind w:firstLine="397"/>
        <w:jc w:val="both"/>
      </w:pPr>
      <w:r>
        <w:rPr>
          <w:rFonts w:ascii="Arial" w:cs="Arial" w:eastAsia="Arial" w:hAnsi="Arial"/>
          <w:sz w:val="24"/>
          <w:szCs w:val="24"/>
        </w:rPr>
        <w:t xml:space="preserve">в Фонд обязательного медицинского страхования - 1 процент;</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б) для работников, за исключением работников-пенсионеров и работников-инвалидов I и II групп, - ежемесячно в размере 6 процентов, исчисленного от 40 процентов размера среднемесячной заработной платы.</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в Пенсионный фонд - 4 процента;</w:t>
      </w:r>
    </w:p>
    <w:p>
      <w:pPr>
        <w:spacing w:after="120"/>
        <w:ind w:firstLine="397"/>
        <w:jc w:val="both"/>
      </w:pPr>
      <w:r>
        <w:rPr>
          <w:rFonts w:ascii="Arial" w:cs="Arial" w:eastAsia="Arial" w:hAnsi="Arial"/>
          <w:sz w:val="24"/>
          <w:szCs w:val="24"/>
        </w:rPr>
        <w:t xml:space="preserve">в Государственный накопительный фонд - 2 процента;</w:t>
      </w:r>
    </w:p>
    <w:p>
      <w:pPr>
        <w:spacing w:after="120"/>
        <w:ind w:firstLine="397"/>
        <w:jc w:val="both"/>
      </w:pPr>
      <w:r>
        <w:rPr>
          <w:rFonts w:ascii="Arial" w:cs="Arial" w:eastAsia="Arial" w:hAnsi="Arial"/>
          <w:sz w:val="24"/>
          <w:szCs w:val="24"/>
        </w:rPr>
        <w:t xml:space="preserve">в) для работников-пенсионеров - ежемесячно в размере 4 процентов, исчисленных от 40 процентов размера среднемесячной заработной платы, в Пенсионный фонд;</w:t>
      </w:r>
    </w:p>
    <w:p>
      <w:pPr>
        <w:spacing w:after="120"/>
        <w:ind w:firstLine="397"/>
        <w:jc w:val="both"/>
      </w:pPr>
      <w:r>
        <w:rPr>
          <w:rFonts w:ascii="Arial" w:cs="Arial" w:eastAsia="Arial" w:hAnsi="Arial"/>
          <w:sz w:val="24"/>
          <w:szCs w:val="24"/>
        </w:rPr>
        <w:t xml:space="preserve">для работников-инвалидов I и II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ind w:firstLine="397"/>
        <w:jc w:val="both"/>
      </w:pPr>
      <w:r>
        <w:rPr>
          <w:rFonts w:ascii="Arial" w:cs="Arial" w:eastAsia="Arial" w:hAnsi="Arial"/>
          <w:sz w:val="24"/>
          <w:szCs w:val="24"/>
        </w:rPr>
        <w:t xml:space="preserve">- для работников мужчин, рожденных ранее 1 января 1964 года, и женщин, рожденных ранее 1 января 1969 года, - в размере 6 процентов в Пенсионный фонд.</w:t>
      </w:r>
    </w:p>
    <w:p>
      <w:pPr>
        <w:spacing w:after="480"/>
        <w:ind w:firstLine="397"/>
        <w:jc w:val="both"/>
      </w:pPr>
      <w:r>
        <w:rPr>
          <w:rFonts w:ascii="Arial" w:cs="Arial" w:eastAsia="Arial" w:hAnsi="Arial"/>
          <w:i/>
          <w:iCs/>
          <w:sz w:val="24"/>
          <w:szCs w:val="24"/>
        </w:rPr>
        <w:t xml:space="preserve">(В редакции постановления правительства КР от </w:t>
      </w:r>
      <w:hyperlink w:history="1" r:id="rId2qgmofoxqxw7nqqoswd-d">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40. Резиденты Парка высоких технологий, работники резидентов Парка высоких технологий и его дирекции - физические лица (кроме работников, осуществляющих обслуживание и охрану зданий, помещений, земельных участков) уплачивают страховые взносы в следующих размерах:</w:t>
      </w:r>
    </w:p>
    <w:p>
      <w:pPr>
        <w:spacing w:after="120"/>
        <w:ind w:firstLine="397"/>
        <w:jc w:val="both"/>
      </w:pPr>
      <w:r>
        <w:rPr>
          <w:rFonts w:ascii="Arial" w:cs="Arial" w:eastAsia="Arial" w:hAnsi="Arial"/>
          <w:sz w:val="24"/>
          <w:szCs w:val="24"/>
        </w:rPr>
        <w:t xml:space="preserve">- мужчины, рожденные позднее 1 января 1964 года, и женщины, рожденные позднее 1 января 1969 года, - в размере 12 процентов, из них:</w:t>
      </w:r>
    </w:p>
    <w:p>
      <w:pPr>
        <w:spacing w:after="120"/>
        <w:ind w:firstLine="397"/>
        <w:jc w:val="both"/>
      </w:pPr>
      <w:r>
        <w:rPr>
          <w:rFonts w:ascii="Arial" w:cs="Arial" w:eastAsia="Arial" w:hAnsi="Arial"/>
          <w:sz w:val="24"/>
          <w:szCs w:val="24"/>
        </w:rPr>
        <w:t xml:space="preserve">в Пенсионный фонд - 10 процентов;</w:t>
      </w:r>
    </w:p>
    <w:p>
      <w:pPr>
        <w:spacing w:after="120"/>
        <w:ind w:firstLine="39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397"/>
        <w:jc w:val="both"/>
      </w:pPr>
      <w:r>
        <w:rPr>
          <w:rFonts w:ascii="Arial" w:cs="Arial" w:eastAsia="Arial" w:hAnsi="Arial"/>
          <w:sz w:val="24"/>
          <w:szCs w:val="24"/>
        </w:rPr>
        <w:t xml:space="preserve">- мужчины, рожденные ранее 1 января 1964 года, и женщины, рожденные ранее 1 января 1969 года, - в размере 12 процентов в Пенсионный фонд;</w:t>
      </w:r>
    </w:p>
    <w:p>
      <w:pPr>
        <w:spacing w:after="120"/>
        <w:ind w:firstLine="397"/>
        <w:jc w:val="both"/>
      </w:pPr>
      <w:r>
        <w:rPr>
          <w:rFonts w:ascii="Arial" w:cs="Arial" w:eastAsia="Arial" w:hAnsi="Arial"/>
          <w:sz w:val="24"/>
          <w:szCs w:val="24"/>
        </w:rPr>
        <w:t xml:space="preserve">- пенсионеры - ежемесячно от всех видов выплат, начисленных в их пользу, - в размере 10 процентов в Пенсионный фонд.</w:t>
      </w:r>
    </w:p>
    <w:p>
      <w:pPr>
        <w:spacing w:after="120"/>
        <w:ind w:firstLine="397"/>
        <w:jc w:val="both"/>
      </w:pPr>
      <w:r>
        <w:rPr>
          <w:rFonts w:ascii="Arial" w:cs="Arial" w:eastAsia="Arial" w:hAnsi="Arial"/>
          <w:sz w:val="24"/>
          <w:szCs w:val="24"/>
        </w:rPr>
        <w:t xml:space="preserve">работники - инвалиды I и II групп (за исключением инвалидов Великой Отечественной войны и приравненных к ним лиц, имеющих удостоверяющие документы установленного образца, и участников Великой Отечественной войны)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480"/>
        <w:jc w:val="both"/>
      </w:pPr>
      <w:r>
        <w:rPr>
          <w:rFonts w:ascii="Arial" w:cs="Arial" w:eastAsia="Arial" w:hAnsi="Arial"/>
          <w:i/>
          <w:iCs/>
          <w:sz w:val="24"/>
          <w:szCs w:val="24"/>
        </w:rPr>
        <w:t xml:space="preserve">(В редакции постановления правительства КР от </w:t>
      </w:r>
      <w:hyperlink w:history="1" r:id="rIdh-6ch742ajddaa--fwfwe">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 Ставки тарифов страховых взносов в процентах от фонда оплаты труда распределяются согласно </w:t>
      </w:r>
      <w:hyperlink w:history="1" r:id="rIdsrt6ze2exdal_tjc3s_np">
        <w:r>
          <w:rPr>
            <w:rFonts w:ascii="Arial" w:cs="Arial" w:eastAsia="Arial" w:hAnsi="Arial"/>
            <w:color w:val="1D4ED8"/>
            <w:sz w:val="24"/>
            <w:szCs w:val="24"/>
            <w:u w:val="single"/>
          </w:rPr>
          <w:t xml:space="preserve">приложению 14</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2</w:t>
      </w:r>
      <w:r>
        <w:rPr>
          <w:rFonts w:ascii="Arial" w:cs="Arial" w:eastAsia="Arial" w:hAnsi="Arial"/>
          <w:sz w:val="24"/>
          <w:szCs w:val="24"/>
        </w:rPr>
        <w:t xml:space="preserve">1</w:t>
      </w:r>
      <w:r>
        <w:rPr>
          <w:rFonts w:ascii="Arial" w:cs="Arial" w:eastAsia="Arial" w:hAnsi="Arial"/>
          <w:sz w:val="24"/>
          <w:szCs w:val="24"/>
        </w:rPr>
        <w:t xml:space="preserve">. Порядок приобретения и учета страховых полисов</w:t>
      </w:r>
    </w:p>
    <w:p>
      <w:pPr>
        <w:spacing w:after="480"/>
        <w:jc w:val="center"/>
      </w:pPr>
      <w:r>
        <w:rPr>
          <w:rFonts w:ascii="Arial" w:cs="Arial" w:eastAsia="Arial" w:hAnsi="Arial"/>
          <w:i/>
          <w:iCs/>
          <w:sz w:val="24"/>
          <w:szCs w:val="24"/>
        </w:rPr>
        <w:t xml:space="preserve">(В редакции постановления правительства КР от </w:t>
      </w:r>
      <w:hyperlink w:history="1" r:id="rIdkpf-0vvbwyntqdkixwqeg">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w:t>
      </w:r>
      <w:r>
        <w:rPr>
          <w:rFonts w:ascii="Arial" w:cs="Arial" w:eastAsia="Arial" w:hAnsi="Arial"/>
          <w:sz w:val="24"/>
          <w:szCs w:val="24"/>
        </w:rPr>
        <w:t xml:space="preserve">1</w:t>
      </w:r>
      <w:r>
        <w:rPr>
          <w:rFonts w:ascii="Arial" w:cs="Arial" w:eastAsia="Arial" w:hAnsi="Arial"/>
          <w:sz w:val="24"/>
          <w:szCs w:val="24"/>
        </w:rPr>
        <w:t xml:space="preserve">.</w:t>
      </w:r>
      <w:r>
        <w:rPr>
          <w:rFonts w:ascii="Arial" w:cs="Arial" w:eastAsia="Arial" w:hAnsi="Arial"/>
          <w:sz w:val="24"/>
          <w:szCs w:val="24"/>
        </w:rPr>
        <w:t xml:space="preserve">Страховые полисы по форме согласно приложению 15 к настоящей Инструкции приобретаются в региональных органах страховщика по месту осуществления предпринимательской деятельности или по месту жительства индивидуального предпринимателя, физического лица, на срок действия патента.</w:t>
      </w:r>
    </w:p>
    <w:p>
      <w:pPr>
        <w:spacing w:after="120"/>
        <w:ind w:firstLine="397"/>
        <w:jc w:val="both"/>
      </w:pPr>
      <w:r>
        <w:rPr>
          <w:rFonts w:ascii="Arial" w:cs="Arial" w:eastAsia="Arial" w:hAnsi="Arial"/>
          <w:sz w:val="24"/>
          <w:szCs w:val="24"/>
        </w:rPr>
        <w:t xml:space="preserve">Для исчисления стоимости страхового полиса, приобретаемого на срок действия патента, вычисляется сумма страхового взноса за 1 день, путем деления его месячной суммы на количество дней в месяце, равном 30 дням. Далее, однодневная сумма страхового взноса умножается на количество дней срока, на который выдан патент.</w:t>
      </w:r>
    </w:p>
    <w:p>
      <w:pPr>
        <w:spacing w:after="120"/>
        <w:ind w:firstLine="397"/>
        <w:jc w:val="both"/>
      </w:pPr>
      <w:r>
        <w:rPr>
          <w:rFonts w:ascii="Arial" w:cs="Arial" w:eastAsia="Arial" w:hAnsi="Arial"/>
          <w:sz w:val="24"/>
          <w:szCs w:val="24"/>
        </w:rPr>
        <w:t xml:space="preserve">Пример.</w:t>
      </w:r>
    </w:p>
    <w:p>
      <w:pPr>
        <w:spacing w:after="120"/>
        <w:ind w:firstLine="397"/>
        <w:jc w:val="both"/>
      </w:pPr>
      <w:r>
        <w:rPr>
          <w:rFonts w:ascii="Arial" w:cs="Arial" w:eastAsia="Arial" w:hAnsi="Arial"/>
          <w:sz w:val="24"/>
          <w:szCs w:val="24"/>
        </w:rPr>
        <w:t xml:space="preserve">Индивидуальный предприниматель Касымов Э. участвует в выставке-продаже, которая проводится в городе Бишкек, с 27-29 июня 2017 года, и приобретает добровольный патент на вид услуги "Реализация продуктов ремесленной деятельности (народно-художественного промысла) собственного изготовления" сроком на 3 дня. Ежемесячная ставка тарифа для него установлена в размере не менее 6% от размера среднемесячной заработной платы. Сумма страхового взноса, подлежащая уплате за 3 дня, будет рассчитана следующим образом.</w:t>
      </w:r>
    </w:p>
    <w:p>
      <w:pPr>
        <w:spacing w:after="120"/>
        <w:ind w:firstLine="397"/>
        <w:jc w:val="both"/>
      </w:pPr>
      <w:r>
        <w:rPr>
          <w:rFonts w:ascii="Arial" w:cs="Arial" w:eastAsia="Arial" w:hAnsi="Arial"/>
          <w:sz w:val="24"/>
          <w:szCs w:val="24"/>
        </w:rPr>
        <w:t xml:space="preserve">Среднемесячная заработная плата, без учета данных по предприятиям и организациям, уровень среднемесячной заработной платы которых более чем на 50 процентов превышает средний уровень заработной платы по республике в целом, по городу Бишкек за 2015 год - для исчисления страховых взносов в 2017 году составляет 10720 сомов.</w:t>
      </w:r>
    </w:p>
    <w:p>
      <w:pPr>
        <w:spacing w:after="120"/>
        <w:ind w:firstLine="397"/>
        <w:jc w:val="both"/>
      </w:pPr>
      <w:r>
        <w:rPr>
          <w:rFonts w:ascii="Arial" w:cs="Arial" w:eastAsia="Arial" w:hAnsi="Arial"/>
          <w:sz w:val="24"/>
          <w:szCs w:val="24"/>
        </w:rPr>
        <w:t xml:space="preserve">10720 сомов х 6% / 30 дней х 3 дня = 64,32 сома.</w:t>
      </w:r>
    </w:p>
    <w:p>
      <w:pPr>
        <w:spacing w:after="120"/>
        <w:ind w:firstLine="397"/>
        <w:jc w:val="both"/>
      </w:pPr>
      <w:r>
        <w:rPr>
          <w:rFonts w:ascii="Arial" w:cs="Arial" w:eastAsia="Arial" w:hAnsi="Arial"/>
          <w:sz w:val="24"/>
          <w:szCs w:val="24"/>
        </w:rPr>
        <w:t xml:space="preserve">Если индивидуальный предприниматель является инвалидом I или II группы, или пенсионером, он освобождается от уплаты страховых взносов в соответствии с пунктом 2 </w:t>
      </w:r>
      <w:r>
        <w:rPr>
          <w:rFonts w:ascii="Arial" w:cs="Arial" w:eastAsia="Arial" w:hAnsi="Arial"/>
          <w:sz w:val="24"/>
          <w:szCs w:val="24"/>
        </w:rPr>
        <w:t xml:space="preserve">статьи 11</w:t>
      </w:r>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f-qvy3-fvy7ayh6mn27id">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41</w:t>
      </w:r>
      <w:r>
        <w:rPr>
          <w:rFonts w:ascii="Arial" w:cs="Arial" w:eastAsia="Arial" w:hAnsi="Arial"/>
          <w:sz w:val="24"/>
          <w:szCs w:val="24"/>
        </w:rPr>
        <w:t xml:space="preserve">2</w:t>
      </w:r>
      <w:r>
        <w:rPr>
          <w:rFonts w:ascii="Arial" w:cs="Arial" w:eastAsia="Arial" w:hAnsi="Arial"/>
          <w:sz w:val="24"/>
          <w:szCs w:val="24"/>
        </w:rPr>
        <w:t xml:space="preserve">. Страховой полис выдается при предъявлении следующих документов:</w:t>
      </w:r>
    </w:p>
    <w:p>
      <w:pPr>
        <w:spacing w:after="120"/>
        <w:ind w:firstLine="397"/>
        <w:jc w:val="both"/>
      </w:pPr>
      <w:r>
        <w:rPr>
          <w:rFonts w:ascii="Arial" w:cs="Arial" w:eastAsia="Arial" w:hAnsi="Arial"/>
          <w:sz w:val="24"/>
          <w:szCs w:val="24"/>
        </w:rPr>
        <w:t xml:space="preserve">- паспорт или другой документ, удостоверяющий личность;</w:t>
      </w:r>
    </w:p>
    <w:p>
      <w:pPr>
        <w:spacing w:after="120"/>
        <w:ind w:firstLine="397"/>
        <w:jc w:val="both"/>
      </w:pPr>
      <w:r>
        <w:rPr>
          <w:rFonts w:ascii="Arial" w:cs="Arial" w:eastAsia="Arial" w:hAnsi="Arial"/>
          <w:sz w:val="24"/>
          <w:szCs w:val="24"/>
        </w:rPr>
        <w:t xml:space="preserve">- патент или свидетельство о государственной регистрации (перерегистрации) гражданина, занимающегося предпринимательской деятельностью без образования юридического лица в качестве индивидуального предпринимателя;</w:t>
      </w:r>
    </w:p>
    <w:p>
      <w:pPr>
        <w:spacing w:after="120"/>
        <w:ind w:firstLine="397"/>
        <w:jc w:val="both"/>
      </w:pPr>
      <w:r>
        <w:rPr>
          <w:rFonts w:ascii="Arial" w:cs="Arial" w:eastAsia="Arial" w:hAnsi="Arial"/>
          <w:sz w:val="24"/>
          <w:szCs w:val="24"/>
        </w:rPr>
        <w:t xml:space="preserve">- ведомость уплаты страховых взносов за наемных работников, занятых в текстильном и швейном производствах, по форме согласно приложению 16 к настоящей Инструкции;</w:t>
      </w:r>
    </w:p>
    <w:p>
      <w:pPr>
        <w:spacing w:after="120"/>
        <w:ind w:firstLine="397"/>
        <w:jc w:val="both"/>
      </w:pPr>
      <w:r>
        <w:rPr>
          <w:rFonts w:ascii="Arial" w:cs="Arial" w:eastAsia="Arial" w:hAnsi="Arial"/>
          <w:sz w:val="24"/>
          <w:szCs w:val="24"/>
        </w:rPr>
        <w:t xml:space="preserve">- персональный идентификационный номер (ПИН);</w:t>
      </w:r>
    </w:p>
    <w:p>
      <w:pPr>
        <w:spacing w:after="120"/>
        <w:ind w:firstLine="397"/>
        <w:jc w:val="both"/>
      </w:pPr>
      <w:r>
        <w:rPr>
          <w:rFonts w:ascii="Arial" w:cs="Arial" w:eastAsia="Arial" w:hAnsi="Arial"/>
          <w:sz w:val="24"/>
          <w:szCs w:val="24"/>
        </w:rPr>
        <w:t xml:space="preserve">- квитанция, чек или платежное поручение об уплате причитающейся суммы страхового взноса;</w:t>
      </w:r>
    </w:p>
    <w:p>
      <w:pPr>
        <w:spacing w:after="120"/>
        <w:ind w:firstLine="397"/>
        <w:jc w:val="both"/>
      </w:pPr>
      <w:r>
        <w:rPr>
          <w:rFonts w:ascii="Arial" w:cs="Arial" w:eastAsia="Arial" w:hAnsi="Arial"/>
          <w:sz w:val="24"/>
          <w:szCs w:val="24"/>
        </w:rPr>
        <w:t xml:space="preserve">- разрешение на трудоустройство в соответствии с законодательством Кыргызской Республики (для иностранного гражданина или лица без гражданства).</w:t>
      </w:r>
    </w:p>
    <w:p>
      <w:pPr>
        <w:spacing w:after="120"/>
        <w:ind w:firstLine="397"/>
        <w:jc w:val="both"/>
      </w:pPr>
      <w:r>
        <w:rPr>
          <w:rFonts w:ascii="Arial" w:cs="Arial" w:eastAsia="Arial" w:hAnsi="Arial"/>
          <w:sz w:val="24"/>
          <w:szCs w:val="24"/>
        </w:rPr>
        <w:t xml:space="preserve">41</w:t>
      </w:r>
      <w:r>
        <w:rPr>
          <w:rFonts w:ascii="Arial" w:cs="Arial" w:eastAsia="Arial" w:hAnsi="Arial"/>
          <w:sz w:val="24"/>
          <w:szCs w:val="24"/>
        </w:rPr>
        <w:t xml:space="preserve">3</w:t>
      </w:r>
      <w:r>
        <w:rPr>
          <w:rFonts w:ascii="Arial" w:cs="Arial" w:eastAsia="Arial" w:hAnsi="Arial"/>
          <w:sz w:val="24"/>
          <w:szCs w:val="24"/>
        </w:rPr>
        <w:t xml:space="preserve">. Страховой полис считается действительным при наличии печати и подписи руководителя и уполномоченного лица регионального органа страховщика. Первый экземпляр страхового полиса передается индивидуальному предпринимателю и физическому лицу, второй - остается в региональном органе страховщика.</w:t>
      </w:r>
    </w:p>
    <w:p>
      <w:pPr>
        <w:spacing w:after="120"/>
        <w:ind w:firstLine="397"/>
        <w:jc w:val="both"/>
      </w:pPr>
      <w:r>
        <w:rPr>
          <w:rFonts w:ascii="Arial" w:cs="Arial" w:eastAsia="Arial" w:hAnsi="Arial"/>
          <w:sz w:val="24"/>
          <w:szCs w:val="24"/>
        </w:rPr>
        <w:t xml:space="preserve">41</w:t>
      </w:r>
      <w:r>
        <w:rPr>
          <w:rFonts w:ascii="Arial" w:cs="Arial" w:eastAsia="Arial" w:hAnsi="Arial"/>
          <w:sz w:val="24"/>
          <w:szCs w:val="24"/>
        </w:rPr>
        <w:t xml:space="preserve">4</w:t>
      </w:r>
      <w:r>
        <w:rPr>
          <w:rFonts w:ascii="Arial" w:cs="Arial" w:eastAsia="Arial" w:hAnsi="Arial"/>
          <w:sz w:val="24"/>
          <w:szCs w:val="24"/>
        </w:rPr>
        <w:t xml:space="preserve">. Передача страхового полиса или его копии другому лицу для осуществления им предпринимательской деятельности запрещается.</w:t>
      </w:r>
    </w:p>
    <w:p>
      <w:pPr>
        <w:spacing w:after="120"/>
        <w:ind w:firstLine="397"/>
        <w:jc w:val="both"/>
      </w:pPr>
      <w:r>
        <w:rPr>
          <w:rFonts w:ascii="Arial" w:cs="Arial" w:eastAsia="Arial" w:hAnsi="Arial"/>
          <w:sz w:val="24"/>
          <w:szCs w:val="24"/>
        </w:rPr>
        <w:t xml:space="preserve">41</w:t>
      </w:r>
      <w:r>
        <w:rPr>
          <w:rFonts w:ascii="Arial" w:cs="Arial" w:eastAsia="Arial" w:hAnsi="Arial"/>
          <w:sz w:val="24"/>
          <w:szCs w:val="24"/>
        </w:rPr>
        <w:t xml:space="preserve">5</w:t>
      </w:r>
      <w:r>
        <w:rPr>
          <w:rFonts w:ascii="Arial" w:cs="Arial" w:eastAsia="Arial" w:hAnsi="Arial"/>
          <w:sz w:val="24"/>
          <w:szCs w:val="24"/>
        </w:rPr>
        <w:t xml:space="preserve">. При утрате страхового полиса плательщику страховых взносов региональные органы страховщика  выдают справку, подтверждающую факт уплаты страховых взносов путем приобретения страхового полиса.</w:t>
      </w:r>
    </w:p>
    <w:p>
      <w:pPr>
        <w:spacing w:after="120"/>
        <w:ind w:firstLine="397"/>
        <w:jc w:val="both"/>
      </w:pPr>
      <w:r>
        <w:rPr>
          <w:rFonts w:ascii="Arial" w:cs="Arial" w:eastAsia="Arial" w:hAnsi="Arial"/>
          <w:sz w:val="24"/>
          <w:szCs w:val="24"/>
        </w:rPr>
        <w:t xml:space="preserve">41</w:t>
      </w:r>
      <w:r>
        <w:rPr>
          <w:rFonts w:ascii="Arial" w:cs="Arial" w:eastAsia="Arial" w:hAnsi="Arial"/>
          <w:sz w:val="24"/>
          <w:szCs w:val="24"/>
        </w:rPr>
        <w:t xml:space="preserve">6</w:t>
      </w:r>
      <w:r>
        <w:rPr>
          <w:rFonts w:ascii="Arial" w:cs="Arial" w:eastAsia="Arial" w:hAnsi="Arial"/>
          <w:sz w:val="24"/>
          <w:szCs w:val="24"/>
        </w:rPr>
        <w:t xml:space="preserve">. Платежи за страховые полисы производятся физическими лицами и индивидуальными предпринимателями за себя и за наемных работников в учреждениях банка или через платежные терминалы на расчетный счет страховщика.</w:t>
      </w:r>
    </w:p>
    <w:p>
      <w:pPr>
        <w:spacing w:after="120"/>
        <w:ind w:firstLine="397"/>
        <w:jc w:val="both"/>
      </w:pPr>
      <w:r>
        <w:rPr>
          <w:rFonts w:ascii="Arial" w:cs="Arial" w:eastAsia="Arial" w:hAnsi="Arial"/>
          <w:sz w:val="24"/>
          <w:szCs w:val="24"/>
        </w:rPr>
        <w:t xml:space="preserve">41</w:t>
      </w:r>
      <w:r>
        <w:rPr>
          <w:rFonts w:ascii="Arial" w:cs="Arial" w:eastAsia="Arial" w:hAnsi="Arial"/>
          <w:sz w:val="24"/>
          <w:szCs w:val="24"/>
        </w:rPr>
        <w:t xml:space="preserve">7</w:t>
      </w:r>
      <w:r>
        <w:rPr>
          <w:rFonts w:ascii="Arial" w:cs="Arial" w:eastAsia="Arial" w:hAnsi="Arial"/>
          <w:sz w:val="24"/>
          <w:szCs w:val="24"/>
        </w:rPr>
        <w:t xml:space="preserve">. В населенных пунктах, в которых отсутствуют банковские учреждения, страховые взносы уплачиваются уполномоченному лицу регионального органа страховщика, который выписывает страховой полис. При этом страховые взносы, полученные от индивидуального предприниматели, физического лица, перечисляются уполномоченным лицом регионального органа страховщика на расчетный счет страховщика через банковские учреждения в течение 2 рабочих дней.</w:t>
      </w:r>
    </w:p>
    <w:p>
      <w:pPr>
        <w:spacing w:after="120"/>
        <w:ind w:firstLine="397"/>
        <w:jc w:val="both"/>
      </w:pPr>
      <w:r>
        <w:rPr>
          <w:rFonts w:ascii="Arial" w:cs="Arial" w:eastAsia="Arial" w:hAnsi="Arial"/>
          <w:sz w:val="24"/>
          <w:szCs w:val="24"/>
        </w:rPr>
        <w:t xml:space="preserve">41</w:t>
      </w:r>
      <w:r>
        <w:rPr>
          <w:rFonts w:ascii="Arial" w:cs="Arial" w:eastAsia="Arial" w:hAnsi="Arial"/>
          <w:sz w:val="24"/>
          <w:szCs w:val="24"/>
        </w:rPr>
        <w:t xml:space="preserve">8</w:t>
      </w:r>
      <w:r>
        <w:rPr>
          <w:rFonts w:ascii="Arial" w:cs="Arial" w:eastAsia="Arial" w:hAnsi="Arial"/>
          <w:sz w:val="24"/>
          <w:szCs w:val="24"/>
        </w:rPr>
        <w:t xml:space="preserve">. Региональные органы страховщика ежедневно составляют реестры реализованных страховых полисов по форме согласно приложению 17 к настоящей Инструкции.</w:t>
      </w:r>
    </w:p>
    <w:p>
      <w:pPr>
        <w:spacing w:after="120"/>
        <w:ind w:firstLine="397"/>
        <w:jc w:val="both"/>
      </w:pPr>
      <w:r>
        <w:rPr>
          <w:rFonts w:ascii="Arial" w:cs="Arial" w:eastAsia="Arial" w:hAnsi="Arial"/>
          <w:sz w:val="24"/>
          <w:szCs w:val="24"/>
        </w:rPr>
        <w:t xml:space="preserve">41</w:t>
      </w:r>
      <w:r>
        <w:rPr>
          <w:rFonts w:ascii="Arial" w:cs="Arial" w:eastAsia="Arial" w:hAnsi="Arial"/>
          <w:sz w:val="24"/>
          <w:szCs w:val="24"/>
        </w:rPr>
        <w:t xml:space="preserve">9</w:t>
      </w:r>
      <w:r>
        <w:rPr>
          <w:rFonts w:ascii="Arial" w:cs="Arial" w:eastAsia="Arial" w:hAnsi="Arial"/>
          <w:sz w:val="24"/>
          <w:szCs w:val="24"/>
        </w:rPr>
        <w:t xml:space="preserve">. Бланки страховых полисов являются бланками строгой отчетности.</w:t>
      </w:r>
    </w:p>
    <w:p>
      <w:pPr>
        <w:spacing w:after="120"/>
        <w:ind w:firstLine="397"/>
        <w:jc w:val="both"/>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2-2. Порядок выписки квитанции об уплате страховых взносов главами и членами крестьянских (фермерских) хозяйств без образования юридического лица и квитанции об уплате страховых взносов за земельные участки (доли) сельхозназначения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oizl8hxovcfunkpjcigx5">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41-10. Квитанции об уплате страховых взносов главами и членами крестьянских (фермерских) хозяйств без образования юридического лица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и квитанции об уплате страховых взносов за земельные участки (доли) сельхозназначения (далее - квитанция) согласно </w:t>
      </w:r>
      <w:r>
        <w:rPr>
          <w:rFonts w:ascii="Arial" w:cs="Arial" w:eastAsia="Arial" w:hAnsi="Arial"/>
          <w:sz w:val="24"/>
          <w:szCs w:val="24"/>
        </w:rPr>
        <w:t xml:space="preserve">приложению 2-1</w:t>
      </w:r>
      <w:r>
        <w:rPr>
          <w:rFonts w:ascii="Arial" w:cs="Arial" w:eastAsia="Arial" w:hAnsi="Arial"/>
          <w:sz w:val="24"/>
          <w:szCs w:val="24"/>
        </w:rPr>
        <w:t xml:space="preserve"> к настоящей Инструкции приобретаются в региональных органах страховщика по месту нахождения земельного участка (доли).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_-vso7udxlftf5oj9qrs">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41-11. Квитанция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 выписывается на уплаченные страховые взносы согласно подпункту 2 пункта 19 настоящей Инструкции, на срок не более 6 месяцев в I и II полугодиях календарного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ibwrzi8npxh-llep2zm9">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41-12. Квитанция по форме согласно </w:t>
      </w:r>
      <w:r>
        <w:rPr>
          <w:rFonts w:ascii="Arial" w:cs="Arial" w:eastAsia="Arial" w:hAnsi="Arial"/>
          <w:sz w:val="24"/>
          <w:szCs w:val="24"/>
        </w:rPr>
        <w:t xml:space="preserve">приложению 2-1</w:t>
      </w:r>
      <w:r>
        <w:rPr>
          <w:rFonts w:ascii="Arial" w:cs="Arial" w:eastAsia="Arial" w:hAnsi="Arial"/>
          <w:sz w:val="24"/>
          <w:szCs w:val="24"/>
        </w:rPr>
        <w:t xml:space="preserve"> выписывается на уплаченные страховые взносы согласно подпунктам 1 и 3 пункта 19 настоящей Инструкции, на срок не более 12 месяцев календарного года.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6arxeazvbfkut0s3yerl">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41-13. Квитанция выписывается при предъявлении следующих документов:</w:t>
      </w:r>
    </w:p>
    <w:p>
      <w:pPr>
        <w:spacing w:after="60"/>
        <w:ind w:firstLine="567"/>
        <w:jc w:val="both"/>
      </w:pPr>
      <w:r>
        <w:rPr>
          <w:rFonts w:ascii="Arial" w:cs="Arial" w:eastAsia="Arial" w:hAnsi="Arial"/>
          <w:sz w:val="24"/>
          <w:szCs w:val="24"/>
        </w:rPr>
        <w:t xml:space="preserve">- паспорт или другой документ, удостоверяющий личность;</w:t>
      </w:r>
    </w:p>
    <w:p>
      <w:pPr>
        <w:spacing w:after="60"/>
        <w:ind w:firstLine="567"/>
        <w:jc w:val="both"/>
      </w:pPr>
      <w:r>
        <w:rPr>
          <w:rFonts w:ascii="Arial" w:cs="Arial" w:eastAsia="Arial" w:hAnsi="Arial"/>
          <w:sz w:val="24"/>
          <w:szCs w:val="24"/>
        </w:rPr>
        <w:t xml:space="preserve">- документ, удостоверяющий право на земельный участок (долю), регламентированный нормативными правовыми актами в сфере земельных отношений;</w:t>
      </w:r>
    </w:p>
    <w:p>
      <w:pPr>
        <w:spacing w:after="60"/>
        <w:ind w:firstLine="567"/>
        <w:jc w:val="both"/>
      </w:pPr>
      <w:r>
        <w:rPr>
          <w:rFonts w:ascii="Arial" w:cs="Arial" w:eastAsia="Arial" w:hAnsi="Arial"/>
          <w:sz w:val="24"/>
          <w:szCs w:val="24"/>
        </w:rPr>
        <w:t xml:space="preserve">- квитанция, чек или платежное поручение об уплате причитающейся суммы страхового взноса.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bxusenbwkp7zeaap1kez">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41-14. Квитанция считается действительной при наличии печати и подписи руководителя и ответственного работника регионального органа страховщика. Первый экземпляр квитанции передается главе или члену крестьянского (фермерского) хозяйства и физическим лицам, владеющим земельным участком (долей), второй - остается в региональном органе страховщика.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tgnozxvdwb_d-1kiysnx">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41-15. При выписке квитанции, уполномоченное лицо регионального органа страховщика распределяет сумму страховых взносов на каждого члена крестьянского (фермерского) хозяйства без образования юридического лица и физических лиц, владеющих земельным участком (долей).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bnjjn6ibcqa88cebmsen">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41-16. При утрате квитанции региональные органы страховщика выдают плательщику страховых взносов справку, подтверждающую факт уплаты страховых взносов.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hj6y9qyvt3sipdug6c6k">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41-17. Региональные органы страховщика ежедневно составляют реестры выписанных квитанций об уплате страховых взносов за земельные участки (доли) сельхозназначения по форме согласно </w:t>
      </w:r>
      <w:r>
        <w:rPr>
          <w:rFonts w:ascii="Arial" w:cs="Arial" w:eastAsia="Arial" w:hAnsi="Arial"/>
          <w:sz w:val="24"/>
          <w:szCs w:val="24"/>
        </w:rPr>
        <w:t xml:space="preserve">приложению 18</w:t>
      </w:r>
      <w:r>
        <w:rPr>
          <w:rFonts w:ascii="Arial" w:cs="Arial" w:eastAsia="Arial" w:hAnsi="Arial"/>
          <w:sz w:val="24"/>
          <w:szCs w:val="24"/>
        </w:rPr>
        <w:t xml:space="preserve"> к настоящей Инструкции.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mrui2s-pffbzofoxfnzi">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41-18. Бланки квитанций являются бланками строгой отчетности.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8zjktysjmcynjpocfwm4">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Особенности регулирования порядка уплаты страховых взносов для организаций, созданных в соответствии с международными соглашениями, и физических лиц, работающих в международных проектах</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42. В организациях, созданных в соответствии с вступившими в установленном законом порядке в силу международными договорами, участницей которых является Кыргызская Республика, и для лиц, работающих в международных проектах, тарифы страховых взносов устанавливаются:</w:t>
      </w:r>
    </w:p>
    <w:p>
      <w:pPr>
        <w:spacing w:after="120"/>
        <w:ind w:firstLine="397"/>
        <w:jc w:val="both"/>
      </w:pPr>
      <w:r>
        <w:rPr>
          <w:rFonts w:ascii="Arial" w:cs="Arial" w:eastAsia="Arial" w:hAnsi="Arial"/>
          <w:sz w:val="24"/>
          <w:szCs w:val="24"/>
        </w:rPr>
        <w:t xml:space="preserve">1) для работодателей и заказчиков работ/услуг:</w:t>
      </w:r>
    </w:p>
    <w:p>
      <w:pPr>
        <w:spacing w:after="120"/>
        <w:ind w:firstLine="397"/>
        <w:jc w:val="both"/>
      </w:pPr>
      <w:r>
        <w:rPr>
          <w:rFonts w:ascii="Arial" w:cs="Arial" w:eastAsia="Arial" w:hAnsi="Arial"/>
          <w:sz w:val="24"/>
          <w:szCs w:val="24"/>
        </w:rPr>
        <w:t xml:space="preserve">а) ежемесячно от всех видов оплаты труда, оплаты работ/услуг, начисленных в пользу работников и исполнителей работ/услуг - граждан Кыргызской Республики, иностранных граждан и лиц без гражданства, постоянно проживающих в Кыргызской Республике, - в размере 17,25 процента, если международными соглашениями не предусмотрены иные правила начисления и уплаты страховых взносов.</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в Пенсионный фонд - 15 процентов;</w:t>
      </w:r>
    </w:p>
    <w:p>
      <w:pPr>
        <w:spacing w:after="120"/>
        <w:ind w:firstLine="397"/>
        <w:jc w:val="both"/>
      </w:pPr>
      <w:r>
        <w:rPr>
          <w:rFonts w:ascii="Arial" w:cs="Arial" w:eastAsia="Arial" w:hAnsi="Arial"/>
          <w:sz w:val="24"/>
          <w:szCs w:val="24"/>
        </w:rPr>
        <w:t xml:space="preserve">в Фонд обязательного медицинского страхования - 2 процента;</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б) ежемесячно от всех видов выплат, начисленных в пользу работников-инвалидов I и II групп, - в размере 15,25 процента.</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в Пенсионный фонд -15 процентов;</w:t>
      </w:r>
    </w:p>
    <w:p>
      <w:pPr>
        <w:spacing w:after="120"/>
        <w:ind w:firstLine="397"/>
        <w:jc w:val="both"/>
      </w:pPr>
      <w:r>
        <w:rPr>
          <w:rFonts w:ascii="Arial" w:cs="Arial" w:eastAsia="Arial" w:hAnsi="Arial"/>
          <w:sz w:val="24"/>
          <w:szCs w:val="24"/>
        </w:rPr>
        <w:t xml:space="preserve">в Фонд оздоровления трудящихся - 0,25 процента;</w:t>
      </w:r>
    </w:p>
    <w:p>
      <w:pPr>
        <w:spacing w:after="120"/>
        <w:ind w:firstLine="397"/>
        <w:jc w:val="both"/>
      </w:pPr>
      <w:r>
        <w:rPr>
          <w:rFonts w:ascii="Arial" w:cs="Arial" w:eastAsia="Arial" w:hAnsi="Arial"/>
          <w:sz w:val="24"/>
          <w:szCs w:val="24"/>
        </w:rPr>
        <w:t xml:space="preserve">2) для работников и исполнителей работ/услуг:</w:t>
      </w:r>
    </w:p>
    <w:p>
      <w:pPr>
        <w:spacing w:after="120"/>
        <w:ind w:firstLine="397"/>
        <w:jc w:val="both"/>
      </w:pPr>
      <w:r>
        <w:rPr>
          <w:rFonts w:ascii="Arial" w:cs="Arial" w:eastAsia="Arial" w:hAnsi="Arial"/>
          <w:sz w:val="24"/>
          <w:szCs w:val="24"/>
        </w:rPr>
        <w:t xml:space="preserve">а) граждан Кыргызской Республики, иностранных граждан и лиц без гражданства, постоянно проживающих в Кыргызской Республике, за исключением работников-пенсионеров и исполнителей работ/услуг пенсионеров, - от всех видов оплаты труда, оплаты работ/услуг, начисленных в их пользу - в размере 10 процентов.</w:t>
      </w:r>
    </w:p>
    <w:p>
      <w:pPr>
        <w:spacing w:after="120"/>
        <w:ind w:firstLine="397"/>
        <w:jc w:val="both"/>
      </w:pPr>
      <w:r>
        <w:rPr>
          <w:rFonts w:ascii="Arial" w:cs="Arial" w:eastAsia="Arial" w:hAnsi="Arial"/>
          <w:sz w:val="24"/>
          <w:szCs w:val="24"/>
        </w:rPr>
        <w:t xml:space="preserve">Распределение сумм страховых взносов по фондам производится в следующих размерах:</w:t>
      </w:r>
    </w:p>
    <w:p>
      <w:pPr>
        <w:spacing w:after="120"/>
        <w:ind w:firstLine="397"/>
        <w:jc w:val="both"/>
      </w:pPr>
      <w:r>
        <w:rPr>
          <w:rFonts w:ascii="Arial" w:cs="Arial" w:eastAsia="Arial" w:hAnsi="Arial"/>
          <w:sz w:val="24"/>
          <w:szCs w:val="24"/>
        </w:rPr>
        <w:t xml:space="preserve">в Пенсионный фонд - 8 процентов;</w:t>
      </w:r>
    </w:p>
    <w:p>
      <w:pPr>
        <w:spacing w:after="120"/>
        <w:ind w:firstLine="397"/>
        <w:jc w:val="both"/>
      </w:pPr>
      <w:r>
        <w:rPr>
          <w:rFonts w:ascii="Arial" w:cs="Arial" w:eastAsia="Arial" w:hAnsi="Arial"/>
          <w:sz w:val="24"/>
          <w:szCs w:val="24"/>
        </w:rPr>
        <w:t xml:space="preserve">в Государственный накопительный пенсионный фонд - 2 процента;</w:t>
      </w:r>
    </w:p>
    <w:p>
      <w:pPr>
        <w:spacing w:after="120"/>
        <w:ind w:firstLine="397"/>
        <w:jc w:val="both"/>
      </w:pPr>
      <w:r>
        <w:rPr>
          <w:rFonts w:ascii="Arial" w:cs="Arial" w:eastAsia="Arial" w:hAnsi="Arial"/>
          <w:sz w:val="24"/>
          <w:szCs w:val="24"/>
        </w:rPr>
        <w:t xml:space="preserve">б) для работников пенсионеров - от всех видов оплаты труда, оплаты работ/услуг, начисленных в их пользу, - в размере 8 процентов в Пенсионный фонд;</w:t>
      </w:r>
    </w:p>
    <w:p>
      <w:pPr>
        <w:spacing w:after="120"/>
        <w:ind w:firstLine="397"/>
        <w:jc w:val="both"/>
      </w:pPr>
      <w:r>
        <w:rPr>
          <w:rFonts w:ascii="Arial" w:cs="Arial" w:eastAsia="Arial" w:hAnsi="Arial"/>
          <w:sz w:val="24"/>
          <w:szCs w:val="24"/>
        </w:rPr>
        <w:t xml:space="preserve">в) для работников мужчин, рожденных ранее 1 января 1964 года, и женщин, рожденных ранее 1 января 1969 года, - в размере 10 процентов в Пенсионный фонд;</w:t>
      </w:r>
    </w:p>
    <w:p>
      <w:pPr>
        <w:spacing w:after="120"/>
        <w:ind w:firstLine="397"/>
        <w:jc w:val="both"/>
      </w:pPr>
      <w:r>
        <w:rPr>
          <w:rFonts w:ascii="Arial" w:cs="Arial" w:eastAsia="Arial" w:hAnsi="Arial"/>
          <w:sz w:val="24"/>
          <w:szCs w:val="24"/>
        </w:rPr>
        <w:t xml:space="preserve">г) для инвалидов I и II групп (кроме инвалидов Великой Отечественной войны и приравненных к ним лиц) - ежемесячно от всех видов выплат, начисленных в их пользу, независимо от источников финансирования, - в размере 2 процентов в Пенсионный фонд.</w:t>
      </w:r>
    </w:p>
    <w:p>
      <w:pPr>
        <w:spacing w:after="120"/>
        <w:ind w:firstLine="397"/>
        <w:jc w:val="both"/>
      </w:pPr>
      <w:r>
        <w:rPr>
          <w:rFonts w:ascii="Arial" w:cs="Arial" w:eastAsia="Arial" w:hAnsi="Arial"/>
          <w:i/>
          <w:iCs/>
          <w:sz w:val="24"/>
          <w:szCs w:val="24"/>
        </w:rPr>
        <w:t xml:space="preserve">(В редакции постановлений Правительства КР от </w:t>
      </w:r>
      <w:hyperlink w:history="1" r:id="rIdj3wsb1g1ebzrbpu_1bxqy">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 </w:t>
      </w:r>
      <w:hyperlink w:history="1" r:id="rId8xkwmkggc1c2eev09yxcd">
        <w:r>
          <w:rPr>
            <w:rFonts w:ascii="Arial" w:cs="Arial" w:eastAsia="Arial" w:hAnsi="Arial"/>
            <w:i/>
            <w:iCs/>
            <w:color w:val="1D4ED8"/>
            <w:sz w:val="24"/>
            <w:szCs w:val="24"/>
            <w:u w:val="single"/>
          </w:rPr>
          <w:t xml:space="preserve">13 марта 2017 года № 147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480"/>
        <w:jc w:val="both"/>
      </w:pPr>
      <w:r>
        <w:rPr>
          <w:rFonts w:ascii="Arial" w:cs="Arial" w:eastAsia="Arial" w:hAnsi="Arial"/>
          <w:i/>
          <w:iCs/>
          <w:sz w:val="24"/>
          <w:szCs w:val="24"/>
        </w:rPr>
        <w:t xml:space="preserve">(В редакции постановления правительства КР от)</w:t>
      </w:r>
    </w:p>
    <w:p>
      <w:pPr>
        <w:spacing w:after="120"/>
        <w:ind w:firstLine="397"/>
        <w:jc w:val="both"/>
      </w:pPr>
      <w:r>
        <w:rPr>
          <w:rFonts w:ascii="Arial" w:cs="Arial" w:eastAsia="Arial" w:hAnsi="Arial"/>
          <w:sz w:val="24"/>
          <w:szCs w:val="24"/>
        </w:rPr>
        <w:t xml:space="preserve">43. Применение иных правил начисления и уплаты страховых взносов, предусмотренных вступившими в установленном законом порядке в силу международными договорами, участницей которых является Кыргызская Республика, осуществляется при предоставлении в орган страховщика данного международного договора и подтверждения компетентных органов о распространении действия предоставленного международного договора на данную организацию.</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bgct909klwln7yeoexhxj">
        <w:r>
          <w:rPr>
            <w:rFonts w:ascii="Arial" w:cs="Arial" w:eastAsia="Arial" w:hAnsi="Arial"/>
            <w:i/>
            <w:iCs/>
            <w:color w:val="1D4ED8"/>
            <w:sz w:val="24"/>
            <w:szCs w:val="24"/>
            <w:u w:val="single"/>
          </w:rPr>
          <w:t xml:space="preserve">13 марта 2017 года № 147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4. Порядок исчисления заработной платы,дохода граждан для начисления страховых взносов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44. Страховые взносы начисляются на все виды оплаты труда (дохода), выплаты стимулирующего и компенсирующего характера (в том числе единовременные вознаграждения), а также на оплату за работу по договорам подряда, поручениям и авторские гонорары, выплаченные за выполненные работы.</w:t>
      </w:r>
    </w:p>
    <w:p>
      <w:pPr>
        <w:spacing w:after="60"/>
        <w:ind w:firstLine="567"/>
        <w:jc w:val="both"/>
      </w:pPr>
      <w:r>
        <w:rPr>
          <w:rFonts w:ascii="Arial" w:cs="Arial" w:eastAsia="Arial" w:hAnsi="Arial"/>
          <w:sz w:val="24"/>
          <w:szCs w:val="24"/>
        </w:rPr>
        <w:t xml:space="preserve">компенсирующего характера (в том числе единовременные вознаграждения), а также на оплату за работу по договорам подряда, возмездного оказания услуг, поручениям и авторские гонорары, выплаченные за выполненные работы.</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cm8dyg8uq4cgr8s5vkha">
        <w:r>
          <w:rPr>
            <w:rFonts w:ascii="Arial" w:cs="Arial" w:eastAsia="Arial" w:hAnsi="Arial"/>
            <w:i/>
            <w:iCs/>
            <w:color w:val="1D4ED8"/>
            <w:sz w:val="24"/>
            <w:szCs w:val="24"/>
            <w:u w:val="single"/>
          </w:rPr>
          <w:t xml:space="preserve">13 марта 2017 года № 147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45. Ежемесячный размер страховых взносов, уплачиваемых работодателем за каждого работника, для юридических лиц независимо от организационно-правовых форм и форм собственности, их обособленных подразделений (филиалов и представительств), а также работающих в них физических лиц, для предприятий, учреждений и организаций Кыргызского общества слепых и глухих и их работников, для некоммерческих кооперативов, общественных фондов, общественных объединений, товариществ собственников жилья, религиозных организаций и их работников, для крестьянских (фермерских) хозяйств, осуществляющих предпринимательскую деятельность с образованием юридического лица, для индивидуальных предпринимателей, использующих труд наемных работников, для организаций, созданных в соответствии с вступившими в установленном законом порядке в силу международными договорами, участницей которых является Кыргызская Республика, и лиц, работающих в международных проектах, а также заказчиков работ/услуг за исполнителей работ услуг в соответствии с пунктом 42 настоящей Инструкции не может быть меньше суммы, исчисленной от 40 процентов размера среднемесячной заработной платы, сложившейся в районе или городе за предыдущий календарный год.</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xpdjnlps3epvhek8tmsem">
        <w:r>
          <w:rPr>
            <w:rFonts w:ascii="Arial" w:cs="Arial" w:eastAsia="Arial" w:hAnsi="Arial"/>
            <w:i/>
            <w:iCs/>
            <w:color w:val="1D4ED8"/>
            <w:sz w:val="24"/>
            <w:szCs w:val="24"/>
            <w:u w:val="single"/>
          </w:rPr>
          <w:t xml:space="preserve">13 марта 2017 года № 147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46. Начисление и взимание страховых взносов, установленных для исполнителей работ/услуг для организаций, созданных в соответствии с вступившими в установленном законом порядке в силу международными договорами, участницей которых является Кыргызская Республика, и лиц, работающих в международных проектах, производятся заказчиком работ/услуг с фактически установленного размера оплаты работ/услуг.</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mguduovnmaz50dss3sdtu">
        <w:r>
          <w:rPr>
            <w:rFonts w:ascii="Arial" w:cs="Arial" w:eastAsia="Arial" w:hAnsi="Arial"/>
            <w:i/>
            <w:iCs/>
            <w:color w:val="1D4ED8"/>
            <w:sz w:val="24"/>
            <w:szCs w:val="24"/>
            <w:u w:val="single"/>
          </w:rPr>
          <w:t xml:space="preserve">13 марта 2017 года № 147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47. Действие пунктов 45 и 46 настоящей Инструкции не распространяется на младший обслуживающий персонал юридических лиц независимо от организационно-правовых форм и форм собственности, а также на следующие предприятия и организации:</w:t>
      </w:r>
    </w:p>
    <w:p>
      <w:pPr>
        <w:spacing w:after="120"/>
        <w:ind w:firstLine="397"/>
        <w:jc w:val="both"/>
      </w:pPr>
      <w:r>
        <w:rPr>
          <w:rFonts w:ascii="Arial" w:cs="Arial" w:eastAsia="Arial" w:hAnsi="Arial"/>
          <w:sz w:val="24"/>
          <w:szCs w:val="24"/>
        </w:rPr>
        <w:t xml:space="preserve">1) организации, финансируемые из государственного бюджета, независимо от объема финансирования;</w:t>
      </w:r>
    </w:p>
    <w:p>
      <w:pPr>
        <w:spacing w:after="120"/>
        <w:ind w:firstLine="397"/>
        <w:jc w:val="both"/>
      </w:pPr>
      <w:r>
        <w:rPr>
          <w:rFonts w:ascii="Arial" w:cs="Arial" w:eastAsia="Arial" w:hAnsi="Arial"/>
          <w:sz w:val="24"/>
          <w:szCs w:val="24"/>
        </w:rPr>
        <w:t xml:space="preserve">2) государственные предприятия, организации и учреждения;</w:t>
      </w:r>
    </w:p>
    <w:p>
      <w:pPr>
        <w:spacing w:after="120"/>
        <w:ind w:firstLine="397"/>
        <w:jc w:val="both"/>
      </w:pPr>
      <w:r>
        <w:rPr>
          <w:rFonts w:ascii="Arial" w:cs="Arial" w:eastAsia="Arial" w:hAnsi="Arial"/>
          <w:sz w:val="24"/>
          <w:szCs w:val="24"/>
        </w:rPr>
        <w:t xml:space="preserve">3) государственные учебные заведения и учрежденные ими самостоятельные учебные подразделения и филиалы, имеющие статус юридического лица;</w:t>
      </w:r>
    </w:p>
    <w:p>
      <w:pPr>
        <w:spacing w:after="120"/>
        <w:ind w:firstLine="397"/>
        <w:jc w:val="both"/>
      </w:pPr>
      <w:r>
        <w:rPr>
          <w:rFonts w:ascii="Arial" w:cs="Arial" w:eastAsia="Arial" w:hAnsi="Arial"/>
          <w:sz w:val="24"/>
          <w:szCs w:val="24"/>
        </w:rPr>
        <w:t xml:space="preserve">4) организации, финансируемые из средств социального страхования;</w:t>
      </w:r>
    </w:p>
    <w:p>
      <w:pPr>
        <w:spacing w:after="120"/>
        <w:ind w:firstLine="397"/>
        <w:jc w:val="both"/>
      </w:pPr>
      <w:r>
        <w:rPr>
          <w:rFonts w:ascii="Arial" w:cs="Arial" w:eastAsia="Arial" w:hAnsi="Arial"/>
          <w:sz w:val="24"/>
          <w:szCs w:val="24"/>
        </w:rPr>
        <w:t xml:space="preserve">5) предприятия, учреждения и организации Кыргызского общества слепых и глухих;</w:t>
      </w:r>
    </w:p>
    <w:p>
      <w:pPr>
        <w:spacing w:after="120"/>
        <w:ind w:firstLine="397"/>
        <w:jc w:val="both"/>
      </w:pPr>
      <w:r>
        <w:rPr>
          <w:rFonts w:ascii="Arial" w:cs="Arial" w:eastAsia="Arial" w:hAnsi="Arial"/>
          <w:sz w:val="24"/>
          <w:szCs w:val="24"/>
        </w:rPr>
        <w:t xml:space="preserve">6) некоммерческие кооперативы, общественные фонды, общественные объединения, товарищества собственников жилья (в том числе домоуправления), религиозные организации;</w:t>
      </w:r>
    </w:p>
    <w:p>
      <w:pPr>
        <w:spacing w:after="120"/>
        <w:ind w:firstLine="397"/>
        <w:jc w:val="both"/>
      </w:pPr>
      <w:r>
        <w:rPr>
          <w:rFonts w:ascii="Arial" w:cs="Arial" w:eastAsia="Arial" w:hAnsi="Arial"/>
          <w:sz w:val="24"/>
          <w:szCs w:val="24"/>
        </w:rPr>
        <w:t xml:space="preserve">7) сельские товаропроизводители, осуществляющие уплату страховых взносов от фонда оплаты труда.</w:t>
      </w:r>
    </w:p>
    <w:p>
      <w:pPr>
        <w:spacing w:after="120"/>
        <w:ind w:firstLine="397"/>
        <w:jc w:val="both"/>
      </w:pPr>
      <w:r>
        <w:rPr>
          <w:rFonts w:ascii="Arial" w:cs="Arial" w:eastAsia="Arial" w:hAnsi="Arial"/>
          <w:sz w:val="24"/>
          <w:szCs w:val="24"/>
        </w:rPr>
        <w:t xml:space="preserve">Пример 1. </w:t>
      </w:r>
    </w:p>
    <w:p>
      <w:pPr>
        <w:spacing w:after="120"/>
        <w:ind w:firstLine="397"/>
        <w:jc w:val="both"/>
      </w:pPr>
      <w:r>
        <w:rPr>
          <w:rFonts w:ascii="Arial" w:cs="Arial" w:eastAsia="Arial" w:hAnsi="Arial"/>
          <w:sz w:val="24"/>
          <w:szCs w:val="24"/>
        </w:rPr>
        <w:t xml:space="preserve">Если количество фактически отработанных дней равно количеству календарных рабочих дней в отчетном месяце, исчисление страховых взносов производится следующим образом:</w:t>
      </w:r>
    </w:p>
    <w:p>
      <w:pPr>
        <w:spacing w:after="120"/>
        <w:ind w:firstLine="397"/>
        <w:jc w:val="both"/>
      </w:pPr>
      <w:r>
        <w:rPr>
          <w:rFonts w:ascii="Arial" w:cs="Arial" w:eastAsia="Arial" w:hAnsi="Arial"/>
          <w:sz w:val="24"/>
          <w:szCs w:val="24"/>
        </w:rPr>
        <w:t xml:space="preserve">фактическая заработная плата составляет 2500 сомов, среднемесячная заработная плата по городу Бишкек в 2013 году составила 13875 сомов, установленная зарплата, на которую должны быть начислены страховые взносы работодателем, составит 40 % от среднемесячной заработной платы 5550 сомов, так как 2500 сомов меньше чем 5550 сомов, то рассчитывается Доп.ФОТ:</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1713"/>
        <w:gridCol w:w="1680"/>
        <w:gridCol w:w="2012"/>
        <w:gridCol w:w="1713"/>
        <w:gridCol w:w="1380"/>
      </w:tblGrid>
      <w:tr>
        <w:tc>
          <w:tcPr>
            <w:tcW w:type="dxa" w:w="168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ФОТ</w:t>
            </w:r>
          </w:p>
        </w:tc>
        <w:tc>
          <w:tcPr>
            <w:tcW w:type="dxa" w:w="17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Дней/дней факт</w:t>
            </w:r>
          </w:p>
        </w:tc>
        <w:tc>
          <w:tcPr>
            <w:tcW w:type="dxa" w:w="168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 ФОТ</w:t>
            </w:r>
          </w:p>
        </w:tc>
        <w:tc>
          <w:tcPr>
            <w:tcW w:type="dxa" w:w="20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Работодатель</w:t>
            </w:r>
          </w:p>
        </w:tc>
        <w:tc>
          <w:tcPr>
            <w:tcW w:type="dxa" w:w="171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Работник</w:t>
            </w:r>
          </w:p>
        </w:tc>
        <w:tc>
          <w:tcPr>
            <w:tcW w:type="dxa" w:w="138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w:t>
            </w:r>
          </w:p>
        </w:tc>
      </w:tr>
      <w:tr>
        <w:tc>
          <w:tcPr>
            <w:tcW w:type="dxa" w:w="168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2500</w:t>
            </w:r>
          </w:p>
        </w:tc>
        <w:tc>
          <w:tcPr>
            <w:tcW w:type="dxa" w:w="17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22/22</w:t>
            </w:r>
          </w:p>
        </w:tc>
        <w:tc>
          <w:tcPr>
            <w:tcW w:type="dxa" w:w="16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3050</w:t>
            </w:r>
          </w:p>
        </w:tc>
        <w:tc>
          <w:tcPr>
            <w:tcW w:type="dxa" w:w="201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957,38</w:t>
            </w:r>
          </w:p>
        </w:tc>
        <w:tc>
          <w:tcPr>
            <w:tcW w:type="dxa" w:w="17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138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001</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Доп.ФОТ 5550 – 2500=3050 сомов</w:t>
      </w:r>
    </w:p>
    <w:p>
      <w:pPr>
        <w:spacing w:after="120"/>
        <w:ind w:firstLine="397"/>
        <w:jc w:val="both"/>
      </w:pPr>
      <w:r>
        <w:rPr>
          <w:rFonts w:ascii="Arial" w:cs="Arial" w:eastAsia="Arial" w:hAnsi="Arial"/>
          <w:sz w:val="24"/>
          <w:szCs w:val="24"/>
        </w:rPr>
        <w:t xml:space="preserve">Работодатель:                                                   Работник:</w:t>
      </w:r>
    </w:p>
    <w:p>
      <w:pPr>
        <w:spacing w:after="120"/>
        <w:ind w:firstLine="397"/>
        <w:jc w:val="both"/>
      </w:pPr>
      <w:r>
        <w:rPr>
          <w:rFonts w:ascii="Arial" w:cs="Arial" w:eastAsia="Arial" w:hAnsi="Arial"/>
          <w:sz w:val="24"/>
          <w:szCs w:val="24"/>
        </w:rPr>
        <w:t xml:space="preserve">5550 х 17,25 % = 957,38 сомов                        2500 х 10= 250 сомов</w:t>
      </w:r>
    </w:p>
    <w:p>
      <w:pPr>
        <w:spacing w:after="120"/>
        <w:ind w:firstLine="397"/>
        <w:jc w:val="both"/>
      </w:pPr>
      <w:r>
        <w:rPr>
          <w:rFonts w:ascii="Arial" w:cs="Arial" w:eastAsia="Arial" w:hAnsi="Arial"/>
          <w:sz w:val="24"/>
          <w:szCs w:val="24"/>
        </w:rPr>
        <w:t xml:space="preserve">Пример 2.</w:t>
      </w:r>
    </w:p>
    <w:p>
      <w:pPr>
        <w:spacing w:after="120"/>
        <w:ind w:firstLine="397"/>
        <w:jc w:val="both"/>
      </w:pPr>
      <w:r>
        <w:rPr>
          <w:rFonts w:ascii="Arial" w:cs="Arial" w:eastAsia="Arial" w:hAnsi="Arial"/>
          <w:sz w:val="24"/>
          <w:szCs w:val="24"/>
        </w:rPr>
        <w:t xml:space="preserve">В случае, если количество фактически отработанных дней   количества календарных рабочих дней в отчетном месяце, исчисление страховых взносов производится следующим образом:</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11"/>
        <w:gridCol w:w="1710"/>
        <w:gridCol w:w="1611"/>
        <w:gridCol w:w="2009"/>
        <w:gridCol w:w="1677"/>
        <w:gridCol w:w="1561"/>
      </w:tblGrid>
      <w:tr>
        <w:tc>
          <w:tcPr>
            <w:tcW w:type="dxa" w:w="161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ФОТ</w:t>
            </w:r>
          </w:p>
        </w:tc>
        <w:tc>
          <w:tcPr>
            <w:tcW w:type="dxa" w:w="171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Дней/дней факт</w:t>
            </w:r>
          </w:p>
        </w:tc>
        <w:tc>
          <w:tcPr>
            <w:tcW w:type="dxa" w:w="161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Доп. ФОТ</w:t>
            </w:r>
          </w:p>
        </w:tc>
        <w:tc>
          <w:tcPr>
            <w:tcW w:type="dxa" w:w="20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Работодатель</w:t>
            </w:r>
          </w:p>
        </w:tc>
        <w:tc>
          <w:tcPr>
            <w:tcW w:type="dxa" w:w="167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Работник</w:t>
            </w:r>
          </w:p>
        </w:tc>
        <w:tc>
          <w:tcPr>
            <w:tcW w:type="dxa" w:w="156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Категор.</w:t>
            </w:r>
          </w:p>
        </w:tc>
      </w:tr>
      <w:tr>
        <w:tc>
          <w:tcPr>
            <w:tcW w:type="dxa" w:w="161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2500</w:t>
            </w:r>
          </w:p>
        </w:tc>
        <w:tc>
          <w:tcPr>
            <w:tcW w:type="dxa" w:w="17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22/14</w:t>
            </w:r>
          </w:p>
        </w:tc>
        <w:tc>
          <w:tcPr>
            <w:tcW w:type="dxa" w:w="16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1031,82</w:t>
            </w:r>
          </w:p>
        </w:tc>
        <w:tc>
          <w:tcPr>
            <w:tcW w:type="dxa" w:w="20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609,24</w:t>
            </w:r>
          </w:p>
        </w:tc>
        <w:tc>
          <w:tcPr>
            <w:tcW w:type="dxa" w:w="16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250</w:t>
            </w:r>
          </w:p>
        </w:tc>
        <w:tc>
          <w:tcPr>
            <w:tcW w:type="dxa" w:w="15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001</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Определяется фактический среднедневной заработок: 40 % от среднемесячной заработной платы, сложившейся по городу Бишкек, разделить на количество дней в месяце 5550 : 22 = 252,27 сома;</w:t>
      </w:r>
    </w:p>
    <w:p>
      <w:pPr>
        <w:spacing w:after="120"/>
        <w:ind w:firstLine="397"/>
        <w:jc w:val="both"/>
      </w:pPr>
      <w:r>
        <w:rPr>
          <w:rFonts w:ascii="Arial" w:cs="Arial" w:eastAsia="Arial" w:hAnsi="Arial"/>
          <w:sz w:val="24"/>
          <w:szCs w:val="24"/>
        </w:rPr>
        <w:t xml:space="preserve">рассчитывается Доп.ФОТ: дневной заработок умножается на количество фактически отработанных дней минус ФОТ факт.:</w:t>
      </w:r>
    </w:p>
    <w:p>
      <w:pPr>
        <w:spacing w:after="120"/>
        <w:ind w:firstLine="397"/>
        <w:jc w:val="both"/>
      </w:pPr>
      <w:r>
        <w:rPr>
          <w:rFonts w:ascii="Arial" w:cs="Arial" w:eastAsia="Arial" w:hAnsi="Arial"/>
          <w:sz w:val="24"/>
          <w:szCs w:val="24"/>
        </w:rPr>
        <w:t xml:space="preserve">(252,27 х 14) – 2500 = 1031,82 сома</w:t>
      </w:r>
    </w:p>
    <w:p>
      <w:pPr>
        <w:spacing w:after="120"/>
        <w:ind w:firstLine="397"/>
        <w:jc w:val="both"/>
      </w:pPr>
      <w:r>
        <w:rPr>
          <w:rFonts w:ascii="Arial" w:cs="Arial" w:eastAsia="Arial" w:hAnsi="Arial"/>
          <w:sz w:val="24"/>
          <w:szCs w:val="24"/>
        </w:rPr>
        <w:t xml:space="preserve">Работодатель:                                                         Работник:</w:t>
      </w:r>
    </w:p>
    <w:p>
      <w:pPr>
        <w:spacing w:after="120"/>
        <w:ind w:firstLine="397"/>
        <w:jc w:val="both"/>
      </w:pPr>
      <w:r>
        <w:rPr>
          <w:rFonts w:ascii="Arial" w:cs="Arial" w:eastAsia="Arial" w:hAnsi="Arial"/>
          <w:sz w:val="24"/>
          <w:szCs w:val="24"/>
        </w:rPr>
        <w:t xml:space="preserve">(2500 + 1031,82) х 17,25 % = 609,24 сома        2500 х 10 % = 250 сомов</w:t>
      </w:r>
    </w:p>
    <w:p>
      <w:pPr>
        <w:spacing w:after="120"/>
        <w:ind w:firstLine="397"/>
        <w:jc w:val="both"/>
      </w:pPr>
      <w:r>
        <w:rPr>
          <w:rFonts w:ascii="Arial" w:cs="Arial" w:eastAsia="Arial" w:hAnsi="Arial"/>
          <w:sz w:val="24"/>
          <w:szCs w:val="24"/>
        </w:rPr>
        <w:t xml:space="preserve">Пример 3.</w:t>
      </w:r>
    </w:p>
    <w:p>
      <w:pPr>
        <w:spacing w:after="120"/>
        <w:ind w:firstLine="397"/>
        <w:jc w:val="both"/>
      </w:pPr>
      <w:r>
        <w:rPr>
          <w:rFonts w:ascii="Arial" w:cs="Arial" w:eastAsia="Arial" w:hAnsi="Arial"/>
          <w:sz w:val="24"/>
          <w:szCs w:val="24"/>
        </w:rPr>
        <w:t xml:space="preserve">Гражданин Иванов Д. работает в фирме «А» (город Нарын) по трудовому договору на 0,5 ставки и получает в месяц 2800 сомов. Для того чтобы определить, с какого заработка исчисляются страховые взносы работодателем (17,25 %), необходимо определить:</w:t>
      </w:r>
    </w:p>
    <w:p>
      <w:pPr>
        <w:spacing w:after="120"/>
        <w:ind w:firstLine="397"/>
        <w:jc w:val="both"/>
      </w:pPr>
      <w:r>
        <w:rPr>
          <w:rFonts w:ascii="Arial" w:cs="Arial" w:eastAsia="Arial" w:hAnsi="Arial"/>
          <w:sz w:val="24"/>
          <w:szCs w:val="24"/>
        </w:rPr>
        <w:t xml:space="preserve">- полную ставку: 2800 сомов х 2 = 5600 сомов, следовательно, полная ставка составляет 5600 сомов;</w:t>
      </w:r>
    </w:p>
    <w:p>
      <w:pPr>
        <w:spacing w:after="120"/>
        <w:ind w:firstLine="397"/>
        <w:jc w:val="both"/>
      </w:pPr>
      <w:r>
        <w:rPr>
          <w:rFonts w:ascii="Arial" w:cs="Arial" w:eastAsia="Arial" w:hAnsi="Arial"/>
          <w:sz w:val="24"/>
          <w:szCs w:val="24"/>
        </w:rPr>
        <w:t xml:space="preserve">- сравнить размер полной ставки с минимальной облагаемой суммой 40 процентов от среднемесячной заработной платы, сложившейся по городу Нарын за предыдущий календарный год, которая в 2013 году составила 13074 сома, 13074 сома х 40 % = 5229,6 сома меньше, чем 5600 сомов. Следовательно, в данном случае страховые взносы работодателем будут рассчитываться из фактически начисленной суммы:</w:t>
      </w:r>
    </w:p>
    <w:p>
      <w:pPr>
        <w:spacing w:after="120"/>
        <w:ind w:firstLine="397"/>
        <w:jc w:val="both"/>
      </w:pPr>
      <w:r>
        <w:rPr>
          <w:rFonts w:ascii="Arial" w:cs="Arial" w:eastAsia="Arial" w:hAnsi="Arial"/>
          <w:sz w:val="24"/>
          <w:szCs w:val="24"/>
        </w:rPr>
        <w:t xml:space="preserve">2800 сомов х 17,25 % = 483 сома + (2800 х 10 % = 280) = 763 сома.</w:t>
      </w:r>
    </w:p>
    <w:p>
      <w:pPr>
        <w:spacing w:after="480"/>
        <w:jc w:val="both"/>
      </w:pPr>
      <w:r>
        <w:rPr>
          <w:rFonts w:ascii="Arial" w:cs="Arial" w:eastAsia="Arial" w:hAnsi="Arial"/>
          <w:i/>
          <w:iCs/>
          <w:sz w:val="24"/>
          <w:szCs w:val="24"/>
        </w:rPr>
        <w:t xml:space="preserve">(В редакции постановления правительства КР от </w:t>
      </w:r>
      <w:hyperlink w:history="1" r:id="rIdw4eq6h7yiif6jc7n9cqnp">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48. Заработная плата (доход) для начисления страховых взносов учитывается по каждому месту работы отдельно.</w:t>
      </w:r>
    </w:p>
    <w:p>
      <w:pPr>
        <w:spacing w:after="120"/>
        <w:ind w:firstLine="397"/>
        <w:jc w:val="both"/>
      </w:pPr>
      <w:r>
        <w:rPr>
          <w:rFonts w:ascii="Arial" w:cs="Arial" w:eastAsia="Arial" w:hAnsi="Arial"/>
          <w:sz w:val="24"/>
          <w:szCs w:val="24"/>
        </w:rPr>
        <w:t xml:space="preserve">49. Начисление и взимание страховых взносов производятся у источника выплаты, за исключением случаев, предусмотренных законодательством Кыргызской Республики.</w:t>
      </w:r>
    </w:p>
    <w:p>
      <w:pPr>
        <w:spacing w:after="120"/>
        <w:ind w:firstLine="397"/>
        <w:jc w:val="both"/>
      </w:pPr>
      <w:r>
        <w:rPr>
          <w:rFonts w:ascii="Arial" w:cs="Arial" w:eastAsia="Arial" w:hAnsi="Arial"/>
          <w:sz w:val="24"/>
          <w:szCs w:val="24"/>
        </w:rPr>
        <w:t xml:space="preserve">50. Неполное число рабочих дней (в случае отпуска, болезни, увольнения или приема на работу и т.п.) рассчитывается путем умножения среднедневной заработной платы на количество фактически отработанных рабочих дней в данном месяце.</w:t>
      </w:r>
    </w:p>
    <w:p>
      <w:pPr>
        <w:spacing w:after="120"/>
        <w:ind w:firstLine="397"/>
        <w:jc w:val="both"/>
      </w:pPr>
      <w:r>
        <w:rPr>
          <w:rFonts w:ascii="Arial" w:cs="Arial" w:eastAsia="Arial" w:hAnsi="Arial"/>
          <w:sz w:val="24"/>
          <w:szCs w:val="24"/>
        </w:rPr>
        <w:t xml:space="preserve">51. При начислении страховых взносов на доходы наемных работников используются показатели фонда оплаты труда и дополнительного фонда оплаты труда, которые отражаются в расчетной ведомости.</w:t>
      </w:r>
    </w:p>
    <w:p>
      <w:pPr>
        <w:spacing w:after="120"/>
        <w:ind w:firstLine="397"/>
        <w:jc w:val="both"/>
      </w:pPr>
      <w:r>
        <w:rPr>
          <w:rFonts w:ascii="Arial" w:cs="Arial" w:eastAsia="Arial" w:hAnsi="Arial"/>
          <w:sz w:val="24"/>
          <w:szCs w:val="24"/>
        </w:rPr>
        <w:t xml:space="preserve">Пример.</w:t>
      </w:r>
    </w:p>
    <w:p>
      <w:pPr>
        <w:spacing w:after="120"/>
        <w:ind w:firstLine="397"/>
        <w:jc w:val="both"/>
      </w:pPr>
      <w:r>
        <w:rPr>
          <w:rFonts w:ascii="Arial" w:cs="Arial" w:eastAsia="Arial" w:hAnsi="Arial"/>
          <w:sz w:val="24"/>
          <w:szCs w:val="24"/>
        </w:rPr>
        <w:t xml:space="preserve">Гражданин Асанов Т. работает в фирме "А" (город Джалал-Абад) с заработной платой 17000 сомов и одновременно в фирме "Б" с заработной платой 4000 сомов. Страховые взносы на оплату труда гражданина Асанова Т. начисляются следующим образом:</w:t>
      </w:r>
    </w:p>
    <w:p>
      <w:pPr>
        <w:spacing w:after="120"/>
        <w:ind w:firstLine="397"/>
        <w:jc w:val="both"/>
      </w:pPr>
      <w:r>
        <w:rPr>
          <w:rFonts w:ascii="Arial" w:cs="Arial" w:eastAsia="Arial" w:hAnsi="Arial"/>
          <w:sz w:val="24"/>
          <w:szCs w:val="24"/>
        </w:rPr>
        <w:t xml:space="preserve">фирма "А" - 17000 сомов х 27,25% = 4633 сома;</w:t>
      </w:r>
    </w:p>
    <w:p>
      <w:pPr>
        <w:spacing w:after="120"/>
        <w:ind w:firstLine="397"/>
        <w:jc w:val="both"/>
      </w:pPr>
      <w:r>
        <w:rPr>
          <w:rFonts w:ascii="Arial" w:cs="Arial" w:eastAsia="Arial" w:hAnsi="Arial"/>
          <w:sz w:val="24"/>
          <w:szCs w:val="24"/>
        </w:rPr>
        <w:t xml:space="preserve">фирма "Б" - 4000 сомов х 27,25% = 1090 сомов (8746 х 40% = 3498, где 8746 - размер среднемесячной заработной платы, 3498 меньше 4000, следовательно, исчисление страховых взносов производится с суммы 4000 сомов).</w:t>
      </w:r>
    </w:p>
    <w:p>
      <w:pPr>
        <w:spacing w:after="120"/>
        <w:ind w:firstLine="397"/>
        <w:jc w:val="both"/>
      </w:pPr>
      <w:r>
        <w:rPr>
          <w:rFonts w:ascii="Arial" w:cs="Arial" w:eastAsia="Arial" w:hAnsi="Arial"/>
          <w:sz w:val="24"/>
          <w:szCs w:val="24"/>
        </w:rPr>
        <w:t xml:space="preserve">52. Плательщики страховых взносов, одновременно относящиеся к нескольким категориям плательщиков, начисление и уплату страховых взносов производят по каждому основанию.</w:t>
      </w:r>
    </w:p>
    <w:p>
      <w:pPr>
        <w:spacing w:after="120"/>
        <w:ind w:firstLine="397"/>
        <w:jc w:val="both"/>
      </w:pPr>
      <w:r>
        <w:rPr>
          <w:rFonts w:ascii="Arial" w:cs="Arial" w:eastAsia="Arial" w:hAnsi="Arial"/>
          <w:sz w:val="24"/>
          <w:szCs w:val="24"/>
        </w:rPr>
        <w:t xml:space="preserve">Пример.</w:t>
      </w:r>
    </w:p>
    <w:p>
      <w:pPr>
        <w:spacing w:after="120"/>
        <w:ind w:firstLine="397"/>
        <w:jc w:val="both"/>
      </w:pPr>
      <w:r>
        <w:rPr>
          <w:rFonts w:ascii="Arial" w:cs="Arial" w:eastAsia="Arial" w:hAnsi="Arial"/>
          <w:sz w:val="24"/>
          <w:szCs w:val="24"/>
        </w:rPr>
        <w:t xml:space="preserve">Заработная плата гражданина Иманова К. по месту основной работы в фирме «А» установлена в размере 7000 сомов. Кроме этого, гр.Иманов К. имеет в собственности 3 га орошаемой пашни в Сокулукском районе, а также предоставляет в аренду помещение под склады в городе Бишкек.</w:t>
      </w:r>
    </w:p>
    <w:p>
      <w:pPr>
        <w:spacing w:after="120"/>
        <w:ind w:firstLine="397"/>
        <w:jc w:val="both"/>
      </w:pPr>
      <w:r>
        <w:rPr>
          <w:rFonts w:ascii="Arial" w:cs="Arial" w:eastAsia="Arial" w:hAnsi="Arial"/>
          <w:sz w:val="24"/>
          <w:szCs w:val="24"/>
        </w:rPr>
        <w:t xml:space="preserve">Страховые взносы гр.Иманова К. начисляются следующим образом:</w:t>
      </w:r>
    </w:p>
    <w:p>
      <w:pPr>
        <w:spacing w:after="120"/>
        <w:ind w:firstLine="397"/>
        <w:jc w:val="both"/>
      </w:pPr>
      <w:r>
        <w:rPr>
          <w:rFonts w:ascii="Arial" w:cs="Arial" w:eastAsia="Arial" w:hAnsi="Arial"/>
          <w:sz w:val="24"/>
          <w:szCs w:val="24"/>
        </w:rPr>
        <w:t xml:space="preserve">1) по заработной плате в фирме «А»: 7000 сомов х 27,25 % = 1908 сомов;</w:t>
      </w:r>
    </w:p>
    <w:p>
      <w:pPr>
        <w:spacing w:after="120"/>
        <w:ind w:firstLine="397"/>
        <w:jc w:val="both"/>
      </w:pPr>
      <w:r>
        <w:rPr>
          <w:rFonts w:ascii="Arial" w:cs="Arial" w:eastAsia="Arial" w:hAnsi="Arial"/>
          <w:sz w:val="24"/>
          <w:szCs w:val="24"/>
        </w:rPr>
        <w:t xml:space="preserve">2) за владение земельным участком согласно подпункту «б» пункта 19 – 1 % от среднемесячной заработной платы по Сокулукскому району:</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3"/>
        <w:gridCol w:w="1564"/>
        <w:gridCol w:w="1564"/>
        <w:gridCol w:w="1564"/>
        <w:gridCol w:w="1554"/>
        <w:gridCol w:w="1554"/>
        <w:gridCol w:w="1554"/>
      </w:tblGrid>
      <w:tr>
        <w:tc>
          <w:tcPr>
            <w:tcW w:type="dxa" w:w="82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469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 полугодие</w:t>
            </w:r>
          </w:p>
        </w:tc>
        <w:tc>
          <w:tcPr>
            <w:tcW w:type="dxa" w:w="466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 полугодие</w:t>
            </w:r>
          </w:p>
        </w:tc>
      </w:tr>
      <w:tr>
        <w:tc>
          <w:tcPr>
            <w:tcW w:type="dxa" w:w="8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Среднеме-сячная </w:t>
            </w:r>
          </w:p>
          <w:p>
            <w:pPr>
              <w:jc w:val="left"/>
            </w:pPr>
            <w:r>
              <w:rPr>
                <w:rFonts w:ascii="Arial" w:cs="Arial" w:eastAsia="Arial" w:hAnsi="Arial"/>
                <w:sz w:val="24"/>
                <w:szCs w:val="24"/>
              </w:rPr>
              <w:t xml:space="preserve">зарплата за 2013 г. для расчета за I полугодие 2015 г. (сом.)</w:t>
            </w:r>
          </w:p>
        </w:tc>
        <w:tc>
          <w:tcPr>
            <w:tcW w:type="dxa" w:w="15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в мес., (сом.)</w:t>
            </w:r>
          </w:p>
        </w:tc>
        <w:tc>
          <w:tcPr>
            <w:tcW w:type="dxa" w:w="15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страховые взносы за I полугодие, (сом.)</w:t>
            </w:r>
          </w:p>
        </w:tc>
        <w:tc>
          <w:tcPr>
            <w:tcW w:type="dxa" w:w="1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Средне-</w:t>
            </w:r>
          </w:p>
          <w:p>
            <w:pPr>
              <w:jc w:val="both"/>
            </w:pPr>
            <w:r>
              <w:rPr>
                <w:rFonts w:ascii="Arial" w:cs="Arial" w:eastAsia="Arial" w:hAnsi="Arial"/>
                <w:sz w:val="24"/>
                <w:szCs w:val="24"/>
              </w:rPr>
              <w:t xml:space="preserve">месячная </w:t>
            </w:r>
          </w:p>
          <w:p>
            <w:pPr>
              <w:jc w:val="both"/>
            </w:pPr>
            <w:r>
              <w:rPr>
                <w:rFonts w:ascii="Arial" w:cs="Arial" w:eastAsia="Arial" w:hAnsi="Arial"/>
                <w:sz w:val="24"/>
                <w:szCs w:val="24"/>
              </w:rPr>
              <w:t xml:space="preserve">зарплата за 2014 г. для расчета за II полугодие 2015 г. (сом.)</w:t>
            </w:r>
          </w:p>
        </w:tc>
        <w:tc>
          <w:tcPr>
            <w:tcW w:type="dxa" w:w="1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в мес., сом.</w:t>
            </w:r>
          </w:p>
        </w:tc>
        <w:tc>
          <w:tcPr>
            <w:tcW w:type="dxa" w:w="15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Страховые взносы за II полугодие, (сом.)</w:t>
            </w:r>
          </w:p>
        </w:tc>
      </w:tr>
      <w:tr>
        <w:tc>
          <w:tcPr>
            <w:tcW w:type="dxa" w:w="82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Иманов К.</w:t>
            </w:r>
          </w:p>
        </w:tc>
        <w:tc>
          <w:tcPr>
            <w:tcW w:type="dxa" w:w="156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8764</w:t>
            </w:r>
          </w:p>
        </w:tc>
        <w:tc>
          <w:tcPr>
            <w:tcW w:type="dxa" w:w="156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87,6</w:t>
            </w:r>
          </w:p>
        </w:tc>
        <w:tc>
          <w:tcPr>
            <w:tcW w:type="dxa" w:w="156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525,6</w:t>
            </w:r>
          </w:p>
        </w:tc>
        <w:tc>
          <w:tcPr>
            <w:tcW w:type="dxa" w:w="15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8920</w:t>
            </w:r>
          </w:p>
        </w:tc>
        <w:tc>
          <w:tcPr>
            <w:tcW w:type="dxa" w:w="15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89,2</w:t>
            </w:r>
          </w:p>
        </w:tc>
        <w:tc>
          <w:tcPr>
            <w:tcW w:type="dxa" w:w="1554"/>
            <w:tcBorders>
              <w:top w:val="none" w:color="auto" w:sz="0"/>
              <w:left w:val="none" w:color="auto" w:sz="0"/>
              <w:bottom w:val="single" w:color="CBBF9E" w:sz="4"/>
              <w:right w:val="single" w:color="CBBF9E" w:sz="4"/>
            </w:tcBorders>
          </w:tcPr>
          <w:p>
            <w:pPr>
              <w:jc w:val="center"/>
            </w:pPr>
            <w:r>
              <w:rPr>
                <w:rFonts w:ascii="Arial" w:cs="Arial" w:eastAsia="Arial" w:hAnsi="Arial"/>
                <w:sz w:val="24"/>
                <w:szCs w:val="24"/>
              </w:rPr>
              <w:t xml:space="preserve">535,2</w:t>
            </w:r>
          </w:p>
        </w:tc>
      </w:tr>
    </w:tbl>
    <w:p>
      <w:pPr>
        <w:spacing w:after="120"/>
        <w:ind w:firstLine="397"/>
        <w:jc w:val="both"/>
      </w:pPr>
      <w:r>
        <w:rPr>
          <w:rFonts w:ascii="Arial" w:cs="Arial" w:eastAsia="Arial" w:hAnsi="Arial"/>
          <w:sz w:val="24"/>
          <w:szCs w:val="24"/>
        </w:rPr>
        <w:t xml:space="preserve">3) за сдачу в аренду недвижимого имущества: среднемесячная заработная плата, сложившаяся по городу Бишкек за предыдущий календарный год, которая в 2013 году составила 13875 сомов х 10 % =1387,50 сома.</w:t>
      </w:r>
    </w:p>
    <w:p>
      <w:pPr>
        <w:spacing w:after="120"/>
        <w:ind w:firstLine="397"/>
        <w:jc w:val="both"/>
      </w:pPr>
      <w:r>
        <w:rPr>
          <w:rFonts w:ascii="Arial" w:cs="Arial" w:eastAsia="Arial" w:hAnsi="Arial"/>
          <w:sz w:val="24"/>
          <w:szCs w:val="24"/>
        </w:rPr>
        <w:t xml:space="preserve">При этом страховые взносы с доходов, получаемых в фирме «А», и от сдачи в аренду движимого имущества (1908 сомов и 1387,5 сома) уплачиваются ежемесячно, а сумма страховых взносов за владение земельным участком осуществляется за I полугодие до 15 июля текущего года и за II полугодие - до 15 января следующего года.</w:t>
      </w:r>
    </w:p>
    <w:p>
      <w:pPr>
        <w:spacing w:after="480"/>
        <w:jc w:val="both"/>
      </w:pPr>
      <w:r>
        <w:rPr>
          <w:rFonts w:ascii="Arial" w:cs="Arial" w:eastAsia="Arial" w:hAnsi="Arial"/>
          <w:i/>
          <w:iCs/>
          <w:sz w:val="24"/>
          <w:szCs w:val="24"/>
        </w:rPr>
        <w:t xml:space="preserve">(В редакции постановления правительства КР от </w:t>
      </w:r>
      <w:hyperlink w:history="1" r:id="rIdpjrdvsl0fwgvv2mufcdzf">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53. </w:t>
      </w:r>
      <w:r>
        <w:rPr>
          <w:rFonts w:ascii="Arial" w:cs="Arial" w:eastAsia="Arial" w:hAnsi="Arial"/>
          <w:i/>
          <w:iCs/>
          <w:sz w:val="24"/>
          <w:szCs w:val="24"/>
        </w:rPr>
        <w:t xml:space="preserve">(Утратил силу в соответствии с постановлением правительства КР от </w:t>
      </w:r>
      <w:hyperlink w:history="1" r:id="rIduuqds9vmhfdeypiqv3kf3">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5. Контроль за начислением и уплатой страховых взносов и расходованием средств</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54. Контроль за своевременным и полным начислением и уплатой страховых взносов осуществляет страховщик в соответствии с законодательством Кыргызской Республики, путем:</w:t>
      </w:r>
    </w:p>
    <w:p>
      <w:pPr>
        <w:spacing w:after="120"/>
        <w:ind w:firstLine="397"/>
        <w:jc w:val="both"/>
      </w:pPr>
      <w:r>
        <w:rPr>
          <w:rFonts w:ascii="Arial" w:cs="Arial" w:eastAsia="Arial" w:hAnsi="Arial"/>
          <w:sz w:val="24"/>
          <w:szCs w:val="24"/>
        </w:rPr>
        <w:t xml:space="preserve">1) изучения в установленном порядке работы юридических и физических лиц (включая иностранных), осуществляющих деятельность на территории Кыргызской Республики, независимо от организационно-правовых форм и форм собственности, получения необходимых документов и сведений по вопросам уплаты страховых взносов и расходования средств государственного социального страхования;</w:t>
      </w:r>
    </w:p>
    <w:p>
      <w:pPr>
        <w:spacing w:after="120"/>
        <w:ind w:firstLine="397"/>
        <w:jc w:val="both"/>
      </w:pPr>
      <w:r>
        <w:rPr>
          <w:rFonts w:ascii="Arial" w:cs="Arial" w:eastAsia="Arial" w:hAnsi="Arial"/>
          <w:sz w:val="24"/>
          <w:szCs w:val="24"/>
        </w:rPr>
        <w:t xml:space="preserve">2) требования от должностных лиц юридического лица, от физических лиц устранения нарушений законодательства Кыргызской Республики по уплате страховых взносов;</w:t>
      </w:r>
    </w:p>
    <w:p>
      <w:pPr>
        <w:spacing w:after="120"/>
        <w:ind w:firstLine="397"/>
        <w:jc w:val="both"/>
      </w:pPr>
      <w:r>
        <w:rPr>
          <w:rFonts w:ascii="Arial" w:cs="Arial" w:eastAsia="Arial" w:hAnsi="Arial"/>
          <w:sz w:val="24"/>
          <w:szCs w:val="24"/>
        </w:rPr>
        <w:t xml:space="preserve">3) привлечения к проведению экспертизы квалифицированных специалистов из контролирующих органов, других организаций, учреждений и предприятий;</w:t>
      </w:r>
    </w:p>
    <w:p>
      <w:pPr>
        <w:spacing w:after="120"/>
        <w:ind w:firstLine="397"/>
        <w:jc w:val="both"/>
      </w:pPr>
      <w:r>
        <w:rPr>
          <w:rFonts w:ascii="Arial" w:cs="Arial" w:eastAsia="Arial" w:hAnsi="Arial"/>
          <w:sz w:val="24"/>
          <w:szCs w:val="24"/>
        </w:rPr>
        <w:t xml:space="preserve">4) приостановления в порядке, установленном законом, операций страхователя по счетам в учреждениях банков и иных финансово-кредитных учреждениях в случаях невыполнения требований об устранении выявленных нарушений по уплате страховых взносов, непредставления должностным лицам уполномоченного органа документов, связанных с исчислением и уплатой страховых взносов;</w:t>
      </w:r>
    </w:p>
    <w:p>
      <w:pPr>
        <w:spacing w:after="120"/>
        <w:ind w:firstLine="397"/>
        <w:jc w:val="both"/>
      </w:pPr>
      <w:r>
        <w:rPr>
          <w:rFonts w:ascii="Arial" w:cs="Arial" w:eastAsia="Arial" w:hAnsi="Arial"/>
          <w:sz w:val="24"/>
          <w:szCs w:val="24"/>
        </w:rPr>
        <w:t xml:space="preserve">5) наложения административных штрафов в порядке, установленном законом, за нарушения законодательства Кыргызской Республики в сфере государственного социального страхования и пенсионного обеспечения;</w:t>
      </w:r>
    </w:p>
    <w:p>
      <w:pPr>
        <w:spacing w:after="120"/>
        <w:ind w:firstLine="397"/>
        <w:jc w:val="both"/>
      </w:pPr>
      <w:r>
        <w:rPr>
          <w:rFonts w:ascii="Arial" w:cs="Arial" w:eastAsia="Arial" w:hAnsi="Arial"/>
          <w:sz w:val="24"/>
          <w:szCs w:val="24"/>
        </w:rPr>
        <w:t xml:space="preserve">6) передачи материалов в правоохранительные органы на лиц, уклоняющихся от уплаты обязательных страховых взносов и не исполняющих требований страховщика;</w:t>
      </w:r>
    </w:p>
    <w:p>
      <w:pPr>
        <w:spacing w:after="120"/>
        <w:ind w:firstLine="397"/>
        <w:jc w:val="both"/>
      </w:pPr>
      <w:r>
        <w:rPr>
          <w:rFonts w:ascii="Arial" w:cs="Arial" w:eastAsia="Arial" w:hAnsi="Arial"/>
          <w:sz w:val="24"/>
          <w:szCs w:val="24"/>
        </w:rPr>
        <w:t xml:space="preserve">7) взыскания в бюджет страховщика неуплаченных в установленные сроки сумм по страховым взносам, финансовым санкциям, предусмотренным законодательством Кыргызской Республики о государственном социальном страховании, путем выставления платежных требований, а также обращения взыскания на имущество юридических и физических лиц в порядке, установленном Законом Кыргызской Республики "О залоге", а также Гражданским кодексом Кыргызской Республики.</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6. Учет и отчетность по средствам социального страхования</w:t>
      </w:r>
    </w:p>
    <w:p>
      <w:pPr>
        <w:spacing w:after="120" w:before="200"/>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55. </w:t>
      </w:r>
      <w:r>
        <w:rPr>
          <w:rFonts w:ascii="Arial" w:cs="Arial" w:eastAsia="Arial" w:hAnsi="Arial"/>
          <w:i/>
          <w:iCs/>
          <w:sz w:val="24"/>
          <w:szCs w:val="24"/>
        </w:rPr>
        <w:t xml:space="preserve">(Утратил силу в соответствии с </w:t>
      </w:r>
      <w:hyperlink w:history="1" r:id="rIdfxcwu3l3ilp4zl3ukmmye">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мая 2017 года № 305)</w:t>
      </w:r>
    </w:p>
    <w:p>
      <w:pPr>
        <w:spacing w:after="120"/>
        <w:ind w:firstLine="397"/>
        <w:jc w:val="both"/>
      </w:pPr>
      <w:r>
        <w:rPr>
          <w:rFonts w:ascii="Arial" w:cs="Arial" w:eastAsia="Arial" w:hAnsi="Arial"/>
          <w:i/>
          <w:iCs/>
          <w:sz w:val="24"/>
          <w:szCs w:val="24"/>
        </w:rPr>
        <w:t xml:space="preserve">56. (Утратил силу в соответствии с </w:t>
      </w:r>
      <w:hyperlink w:history="1" r:id="rIdk9w2d9pmfhuhe2lnsc4a7">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мая 2017 года № 305)</w:t>
      </w:r>
    </w:p>
    <w:p>
      <w:pPr>
        <w:spacing w:after="120"/>
        <w:ind w:firstLine="397"/>
        <w:jc w:val="both"/>
      </w:pPr>
      <w:r>
        <w:rPr>
          <w:rFonts w:ascii="Arial" w:cs="Arial" w:eastAsia="Arial" w:hAnsi="Arial"/>
          <w:sz w:val="24"/>
          <w:szCs w:val="24"/>
        </w:rPr>
        <w:t xml:space="preserve">56-1. Справка об отсутствии задолженности по страховым взносам перед Социальным фондом выдается плательщику на дату подачи заявления.</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f_7sqjiwihuu9dlivhzyv">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57. Плательщики ежемесячно перечисляют страховые взносы (в том числе за работников) за истекший месяц, не позднее 15 числа месяца, следующего за месяцем, за который начислены страховые взносы.</w:t>
      </w:r>
    </w:p>
    <w:p>
      <w:pPr>
        <w:spacing w:after="120"/>
        <w:ind w:firstLine="397"/>
        <w:jc w:val="both"/>
      </w:pPr>
      <w:r>
        <w:rPr>
          <w:rFonts w:ascii="Arial" w:cs="Arial" w:eastAsia="Arial" w:hAnsi="Arial"/>
          <w:i/>
          <w:iCs/>
          <w:sz w:val="24"/>
          <w:szCs w:val="24"/>
        </w:rPr>
        <w:t xml:space="preserve">58. (Утратил силу в соответствии с </w:t>
      </w:r>
      <w:hyperlink w:history="1" r:id="rId_1ucdqqmzit9n2fyfjrlp">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марта 2017 года № 147)</w:t>
      </w:r>
    </w:p>
    <w:p>
      <w:pPr>
        <w:spacing w:after="120"/>
        <w:ind w:firstLine="397"/>
        <w:jc w:val="both"/>
      </w:pPr>
      <w:r>
        <w:rPr>
          <w:rFonts w:ascii="Arial" w:cs="Arial" w:eastAsia="Arial" w:hAnsi="Arial"/>
          <w:sz w:val="24"/>
          <w:szCs w:val="24"/>
        </w:rPr>
        <w:t xml:space="preserve">59. Платежные поручения о перечислении взносов и объявления на взнос наличными должны состоять из числовых данных, дробная часть которых указывается до второго знака. Уплата страховых взносов производится общей суммой без разбивки по фондам. Платежи начисленных страховых взносов (кроме ГНПФ), начисленных страховых взносов в ГНПФ, финансовые санкции, пени и штрафы производятся отдельно тремя платежными поручениями по форме платежного поручения согласно приложению 6 к настоящей Инструкции. При заполнении платежного поручения необходимо указать код назначения платежа по Государственному классификатору платежного оборота, утверждаемому Национальным банком Кыргызской Республики.</w:t>
      </w:r>
    </w:p>
    <w:p>
      <w:pPr>
        <w:spacing w:after="120"/>
        <w:ind w:firstLine="397"/>
        <w:jc w:val="both"/>
      </w:pPr>
      <w:r>
        <w:rPr>
          <w:rFonts w:ascii="Arial" w:cs="Arial" w:eastAsia="Arial" w:hAnsi="Arial"/>
          <w:sz w:val="24"/>
          <w:szCs w:val="24"/>
        </w:rPr>
        <w:t xml:space="preserve">60. Плательщики страховых взносов ежемесячно составляют расчетные ведомости по средствам обязательного государственного социального страхования в двух экземплярах по форме согласно </w:t>
      </w:r>
      <w:hyperlink w:history="1" r:id="rIdilviasylb1k--zsj4pkhh">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61. Расчетные ведомости представляются в региональные органы страховщика до 20 числа месяца, следующего за отчетным периодом.</w:t>
      </w:r>
    </w:p>
    <w:p>
      <w:pPr>
        <w:spacing w:after="120"/>
        <w:ind w:firstLine="397"/>
        <w:jc w:val="both"/>
      </w:pPr>
      <w:r>
        <w:rPr>
          <w:rFonts w:ascii="Arial" w:cs="Arial" w:eastAsia="Arial" w:hAnsi="Arial"/>
          <w:sz w:val="24"/>
          <w:szCs w:val="24"/>
        </w:rPr>
        <w:t xml:space="preserve">Например, срок сдачи расчетных ведомостей плательщиками с образованием юридического лица за март заканчивается 20 апреля. Если плательщик не представил расчетную ведомость к указанному сроку, страховщик, начиная с 21 апреля, начисляет плательщику штраф в размере 25 процентов от суммы платежей, сложившихся за предыдущий отчетный период. После фактического представления плательщиком отчета производится перерасчет на фактическую сумму платежей.</w:t>
      </w:r>
    </w:p>
    <w:p>
      <w:pPr>
        <w:spacing w:after="480"/>
        <w:jc w:val="both"/>
      </w:pPr>
      <w:r>
        <w:rPr>
          <w:rFonts w:ascii="Arial" w:cs="Arial" w:eastAsia="Arial" w:hAnsi="Arial"/>
          <w:i/>
          <w:iCs/>
          <w:sz w:val="24"/>
          <w:szCs w:val="24"/>
        </w:rPr>
        <w:t xml:space="preserve"> (В редакции постановления правительства КР от </w:t>
      </w:r>
      <w:hyperlink w:history="1" r:id="rIdryiczuxho7grsovj47jh6">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hyperlink w:history="1" r:id="rIdoz51kqpe9qbxqndzlwg8z">
        <w:r>
          <w:rPr>
            <w:rFonts w:ascii="Arial" w:cs="Arial" w:eastAsia="Arial" w:hAnsi="Arial"/>
            <w:i/>
            <w:iCs/>
            <w:color w:val="1D4ED8"/>
            <w:sz w:val="24"/>
            <w:szCs w:val="24"/>
            <w:u w:val="single"/>
          </w:rPr>
          <w:t xml:space="preserve">25 мая 2017 года № 305</w:t>
        </w:r>
      </w:hyperlink>
      <w:r>
        <w:rPr>
          <w:rFonts w:ascii="Arial" w:cs="Arial" w:eastAsia="Arial" w:hAnsi="Arial"/>
          <w:b/>
          <w:bCs/>
          <w:i/>
          <w:iCs/>
          <w:sz w:val="28"/>
          <w:szCs w:val="28"/>
        </w:rPr>
        <w:t xml:space="preserve">)</w:t>
      </w:r>
      <w:r>
        <w:rPr>
          <w:rFonts w:ascii="Arial" w:cs="Arial" w:eastAsia="Arial" w:hAnsi="Arial"/>
          <w:i/>
          <w:iCs/>
          <w:sz w:val="24"/>
          <w:szCs w:val="24"/>
        </w:rPr>
        <w:t xml:space="preserve"> )</w:t>
      </w:r>
    </w:p>
    <w:p>
      <w:pPr>
        <w:spacing w:after="120"/>
        <w:ind w:firstLine="397"/>
        <w:jc w:val="both"/>
      </w:pPr>
      <w:r>
        <w:rPr>
          <w:rFonts w:ascii="Arial" w:cs="Arial" w:eastAsia="Arial" w:hAnsi="Arial"/>
          <w:sz w:val="24"/>
          <w:szCs w:val="24"/>
        </w:rPr>
        <w:t xml:space="preserve">62. В электронном виде расчетная ведомость по средствам государственного социального страхования (далее - Расчетная ведомость) представляется до 20 числа месяца, следующего за отчетным:</w:t>
      </w:r>
    </w:p>
    <w:p>
      <w:pPr>
        <w:spacing w:after="120"/>
        <w:ind w:firstLine="397"/>
        <w:jc w:val="both"/>
      </w:pPr>
      <w:r>
        <w:rPr>
          <w:rFonts w:ascii="Arial" w:cs="Arial" w:eastAsia="Arial" w:hAnsi="Arial"/>
          <w:sz w:val="24"/>
          <w:szCs w:val="24"/>
        </w:rPr>
        <w:t xml:space="preserve">а) через сервисные центры, предоставляющие услуги по передаче отчетности в электронном виде, подтверждаемой электронной цифровой подписью;</w:t>
      </w:r>
    </w:p>
    <w:p>
      <w:pPr>
        <w:spacing w:after="120"/>
        <w:ind w:firstLine="397"/>
        <w:jc w:val="both"/>
      </w:pPr>
      <w:r>
        <w:rPr>
          <w:rFonts w:ascii="Arial" w:cs="Arial" w:eastAsia="Arial" w:hAnsi="Arial"/>
          <w:sz w:val="24"/>
          <w:szCs w:val="24"/>
        </w:rPr>
        <w:t xml:space="preserve">б) на флешкарте и бумажном носителе, с обязательным представлением Расчетной ведомости в региональный орган страховщика.</w:t>
      </w:r>
    </w:p>
    <w:p>
      <w:pPr>
        <w:spacing w:after="480"/>
        <w:jc w:val="both"/>
      </w:pPr>
      <w:r>
        <w:rPr>
          <w:rFonts w:ascii="Arial" w:cs="Arial" w:eastAsia="Arial" w:hAnsi="Arial"/>
          <w:i/>
          <w:iCs/>
          <w:sz w:val="24"/>
          <w:szCs w:val="24"/>
        </w:rPr>
        <w:t xml:space="preserve">(В редакции постановления правительства КР от </w:t>
      </w:r>
      <w:hyperlink w:history="1" r:id="rIdiykiis4h6lseltqg2ytl9">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63. Не допускается внесение изменений в электронную форму отчетности (удаление или перемещение столбцов, удаление, перемена местами, переименование или добавление новых листов, не предусмотренных изначально, замена показателей, изменение формата предоставления данных), не допускается использование скрытых строк или столбцов, объединение ячеек, знаков препинания (точек, запятых, тире и лишних букв), внесение сумм с отрицательным значением. Минусовые суммы корректируются актом по форме согласно приложению 8 к настоящей Инструкции.</w:t>
      </w:r>
    </w:p>
    <w:p>
      <w:pPr>
        <w:spacing w:after="120"/>
        <w:ind w:firstLine="397"/>
        <w:jc w:val="both"/>
      </w:pPr>
      <w:r>
        <w:rPr>
          <w:rFonts w:ascii="Arial" w:cs="Arial" w:eastAsia="Arial" w:hAnsi="Arial"/>
          <w:sz w:val="24"/>
          <w:szCs w:val="24"/>
        </w:rPr>
        <w:t xml:space="preserve">64. Заполнение ячеек методом копирования нежелательно. При использовании копирования для заполнения форм необходимо следить за полным соответствием предложенному в ячейках формату данных. Все ячейки должны быть заполнены.</w:t>
      </w:r>
    </w:p>
    <w:p>
      <w:pPr>
        <w:spacing w:after="120"/>
        <w:ind w:firstLine="397"/>
        <w:jc w:val="both"/>
      </w:pPr>
      <w:r>
        <w:rPr>
          <w:rFonts w:ascii="Arial" w:cs="Arial" w:eastAsia="Arial" w:hAnsi="Arial"/>
          <w:sz w:val="24"/>
          <w:szCs w:val="24"/>
        </w:rPr>
        <w:t xml:space="preserve">65. Ячейки в сообщении о заработной плате не заполняются при сдаче Расчетной ведомости без начисления заработной платы.</w:t>
      </w:r>
    </w:p>
    <w:p>
      <w:pPr>
        <w:spacing w:after="120"/>
        <w:ind w:firstLine="397"/>
        <w:jc w:val="both"/>
      </w:pPr>
      <w:r>
        <w:rPr>
          <w:rFonts w:ascii="Arial" w:cs="Arial" w:eastAsia="Arial" w:hAnsi="Arial"/>
          <w:sz w:val="24"/>
          <w:szCs w:val="24"/>
        </w:rPr>
        <w:t xml:space="preserve">66. В столбцах, где требуется указать числовые показатели, необходимо указывать только числа без указания единицы измерения.</w:t>
      </w:r>
    </w:p>
    <w:p>
      <w:pPr>
        <w:spacing w:after="120"/>
        <w:ind w:firstLine="397"/>
        <w:jc w:val="both"/>
      </w:pPr>
      <w:r>
        <w:rPr>
          <w:rFonts w:ascii="Arial" w:cs="Arial" w:eastAsia="Arial" w:hAnsi="Arial"/>
          <w:sz w:val="24"/>
          <w:szCs w:val="24"/>
        </w:rPr>
        <w:t xml:space="preserve">67. Плательщиком страховых взносов должны соблюдаться следующие требования к заполнению реквизитов:</w:t>
      </w:r>
    </w:p>
    <w:p>
      <w:pPr>
        <w:spacing w:after="120"/>
        <w:ind w:firstLine="397"/>
        <w:jc w:val="both"/>
      </w:pPr>
      <w:r>
        <w:rPr>
          <w:rFonts w:ascii="Arial" w:cs="Arial" w:eastAsia="Arial" w:hAnsi="Arial"/>
          <w:sz w:val="24"/>
          <w:szCs w:val="24"/>
        </w:rPr>
        <w:t xml:space="preserve">1) отчетный период - указывается расчетный период, за который предоставляется Расчетная ведомость;</w:t>
      </w:r>
    </w:p>
    <w:p>
      <w:pPr>
        <w:spacing w:after="120"/>
        <w:ind w:firstLine="397"/>
        <w:jc w:val="both"/>
      </w:pPr>
      <w:r>
        <w:rPr>
          <w:rFonts w:ascii="Arial" w:cs="Arial" w:eastAsia="Arial" w:hAnsi="Arial"/>
          <w:sz w:val="24"/>
          <w:szCs w:val="24"/>
        </w:rPr>
        <w:t xml:space="preserve">2) дата предоставления Расчетной ведомости - указывается дата предоставления Расчетной ведомости, обязательно указать в формате дата ДД.ММ.ГГГГ (пример: 03.03.2013);</w:t>
      </w:r>
    </w:p>
    <w:p>
      <w:pPr>
        <w:spacing w:after="120"/>
        <w:ind w:firstLine="397"/>
        <w:jc w:val="both"/>
      </w:pPr>
      <w:r>
        <w:rPr>
          <w:rFonts w:ascii="Arial" w:cs="Arial" w:eastAsia="Arial" w:hAnsi="Arial"/>
          <w:sz w:val="24"/>
          <w:szCs w:val="24"/>
        </w:rPr>
        <w:t xml:space="preserve">3) наименование плательщика - указывается наименование организации (предприятия), состоит из букв;</w:t>
      </w:r>
    </w:p>
    <w:p>
      <w:pPr>
        <w:spacing w:after="120"/>
        <w:ind w:firstLine="397"/>
        <w:jc w:val="both"/>
      </w:pPr>
      <w:r>
        <w:rPr>
          <w:rFonts w:ascii="Arial" w:cs="Arial" w:eastAsia="Arial" w:hAnsi="Arial"/>
          <w:sz w:val="24"/>
          <w:szCs w:val="24"/>
        </w:rPr>
        <w:t xml:space="preserve">4) ИНН - идентификационный номер плательщика, присвоенный налоговой службой, состоит строго из 14 цифр. Запрещается ставить точки перед, между, после ИНН;</w:t>
      </w:r>
    </w:p>
    <w:p>
      <w:pPr>
        <w:spacing w:after="120"/>
        <w:ind w:firstLine="397"/>
        <w:jc w:val="both"/>
      </w:pPr>
      <w:r>
        <w:rPr>
          <w:rFonts w:ascii="Arial" w:cs="Arial" w:eastAsia="Arial" w:hAnsi="Arial"/>
          <w:sz w:val="24"/>
          <w:szCs w:val="24"/>
        </w:rPr>
        <w:t xml:space="preserve">5) регистрационный номер плательщика в Социальном фонде - указывается полный регистрационный номер плательщика, под которым он зарегистрирован в региональном органе страховщика, состоит из цифр;</w:t>
      </w:r>
    </w:p>
    <w:p>
      <w:pPr>
        <w:spacing w:after="120"/>
        <w:ind w:firstLine="397"/>
        <w:jc w:val="both"/>
      </w:pPr>
      <w:r>
        <w:rPr>
          <w:rFonts w:ascii="Arial" w:cs="Arial" w:eastAsia="Arial" w:hAnsi="Arial"/>
          <w:sz w:val="24"/>
          <w:szCs w:val="24"/>
        </w:rPr>
        <w:t xml:space="preserve">6) код ОКПО - указывается код ОКПО плательщика, присвоенный государственным органом статистики, состоит из 8 цифр;</w:t>
      </w:r>
    </w:p>
    <w:p>
      <w:pPr>
        <w:spacing w:after="120"/>
        <w:ind w:firstLine="397"/>
        <w:jc w:val="both"/>
      </w:pPr>
      <w:r>
        <w:rPr>
          <w:rFonts w:ascii="Arial" w:cs="Arial" w:eastAsia="Arial" w:hAnsi="Arial"/>
          <w:sz w:val="24"/>
          <w:szCs w:val="24"/>
        </w:rPr>
        <w:t xml:space="preserve">7) управление СФ - наименование регионального органа страховщика, состоит из букв;</w:t>
      </w:r>
    </w:p>
    <w:p>
      <w:pPr>
        <w:spacing w:after="120"/>
        <w:ind w:firstLine="397"/>
        <w:jc w:val="both"/>
      </w:pPr>
      <w:r>
        <w:rPr>
          <w:rFonts w:ascii="Arial" w:cs="Arial" w:eastAsia="Arial" w:hAnsi="Arial"/>
          <w:sz w:val="24"/>
          <w:szCs w:val="24"/>
        </w:rPr>
        <w:t xml:space="preserve">8) юридический адрес - юридический адрес плательщика, состоит из букв и цифр;</w:t>
      </w:r>
    </w:p>
    <w:p>
      <w:pPr>
        <w:spacing w:after="120"/>
        <w:ind w:firstLine="397"/>
        <w:jc w:val="both"/>
      </w:pPr>
      <w:r>
        <w:rPr>
          <w:rFonts w:ascii="Arial" w:cs="Arial" w:eastAsia="Arial" w:hAnsi="Arial"/>
          <w:sz w:val="24"/>
          <w:szCs w:val="24"/>
        </w:rPr>
        <w:t xml:space="preserve">9) банк (наименование) - реквизиты состоят из букв;</w:t>
      </w:r>
    </w:p>
    <w:p>
      <w:pPr>
        <w:spacing w:after="120"/>
        <w:ind w:firstLine="397"/>
        <w:jc w:val="both"/>
      </w:pPr>
      <w:r>
        <w:rPr>
          <w:rFonts w:ascii="Arial" w:cs="Arial" w:eastAsia="Arial" w:hAnsi="Arial"/>
          <w:sz w:val="24"/>
          <w:szCs w:val="24"/>
        </w:rPr>
        <w:t xml:space="preserve">10) расчетный счет - указывается расчетный счет плательщика в банке, состоит только из цифр;</w:t>
      </w:r>
    </w:p>
    <w:p>
      <w:pPr>
        <w:spacing w:after="120"/>
        <w:ind w:firstLine="397"/>
        <w:jc w:val="both"/>
      </w:pPr>
      <w:r>
        <w:rPr>
          <w:rFonts w:ascii="Arial" w:cs="Arial" w:eastAsia="Arial" w:hAnsi="Arial"/>
          <w:sz w:val="24"/>
          <w:szCs w:val="24"/>
        </w:rPr>
        <w:t xml:space="preserve">11) вид деятельности - указывается вид экономической деятельности предприятия, состоит из букв;</w:t>
      </w:r>
    </w:p>
    <w:p>
      <w:pPr>
        <w:spacing w:after="120"/>
        <w:ind w:firstLine="397"/>
        <w:jc w:val="both"/>
      </w:pPr>
      <w:r>
        <w:rPr>
          <w:rFonts w:ascii="Arial" w:cs="Arial" w:eastAsia="Arial" w:hAnsi="Arial"/>
          <w:sz w:val="24"/>
          <w:szCs w:val="24"/>
        </w:rPr>
        <w:t xml:space="preserve">12) в сообщении о занятости и заработной плате указываются: идентификационный номер работника - персональный идентификационный номер (ПИН) гражданина состоит строго из 14 цифр;</w:t>
      </w:r>
    </w:p>
    <w:p>
      <w:pPr>
        <w:spacing w:after="120"/>
        <w:ind w:firstLine="397"/>
        <w:jc w:val="both"/>
      </w:pPr>
      <w:r>
        <w:rPr>
          <w:rFonts w:ascii="Arial" w:cs="Arial" w:eastAsia="Arial" w:hAnsi="Arial"/>
          <w:sz w:val="24"/>
          <w:szCs w:val="24"/>
        </w:rPr>
        <w:t xml:space="preserve">13) фамилия, имя, отчество работника - состоит из букв и между собой отделяются пробелами. Например: Асанов Асан Алиевич;</w:t>
      </w:r>
    </w:p>
    <w:p>
      <w:pPr>
        <w:spacing w:after="120"/>
        <w:ind w:firstLine="397"/>
        <w:jc w:val="both"/>
      </w:pPr>
      <w:r>
        <w:rPr>
          <w:rFonts w:ascii="Arial" w:cs="Arial" w:eastAsia="Arial" w:hAnsi="Arial"/>
          <w:sz w:val="24"/>
          <w:szCs w:val="24"/>
        </w:rPr>
        <w:t xml:space="preserve">14) код работников, работающих в условиях высокогорья и отдаленных районов - состоит строго из 3 цифр в соответствии с нижеуказанным классификатором:</w:t>
      </w:r>
    </w:p>
    <w:p>
      <w:pPr>
        <w:spacing w:after="120"/>
        <w:ind w:firstLine="397"/>
        <w:jc w:val="both"/>
      </w:pPr>
      <w:r>
        <w:rPr>
          <w:rFonts w:ascii="Arial" w:cs="Arial" w:eastAsia="Arial" w:hAnsi="Arial"/>
          <w:sz w:val="24"/>
          <w:szCs w:val="24"/>
        </w:rPr>
        <w:t xml:space="preserve">500 - коэффициент высокогорья;</w:t>
      </w:r>
    </w:p>
    <w:p>
      <w:pPr>
        <w:spacing w:after="120"/>
        <w:ind w:firstLine="397"/>
        <w:jc w:val="both"/>
      </w:pPr>
      <w:r>
        <w:rPr>
          <w:rFonts w:ascii="Arial" w:cs="Arial" w:eastAsia="Arial" w:hAnsi="Arial"/>
          <w:sz w:val="24"/>
          <w:szCs w:val="24"/>
        </w:rPr>
        <w:t xml:space="preserve">501 - коэффициент отдаленных районов.</w:t>
      </w:r>
    </w:p>
    <w:p>
      <w:pPr>
        <w:spacing w:after="120"/>
        <w:ind w:firstLine="397"/>
        <w:jc w:val="both"/>
      </w:pPr>
      <w:r>
        <w:rPr>
          <w:rFonts w:ascii="Arial" w:cs="Arial" w:eastAsia="Arial" w:hAnsi="Arial"/>
          <w:sz w:val="24"/>
          <w:szCs w:val="24"/>
        </w:rPr>
        <w:t xml:space="preserve">Если работник не относится к работникам, работающим в условиях высокогорья и отдаленных районов, - код не указывается, т.е. значение поля будет пустым;</w:t>
      </w:r>
    </w:p>
    <w:p>
      <w:pPr>
        <w:spacing w:after="120"/>
        <w:ind w:firstLine="397"/>
        <w:jc w:val="both"/>
      </w:pPr>
      <w:r>
        <w:rPr>
          <w:rFonts w:ascii="Arial" w:cs="Arial" w:eastAsia="Arial" w:hAnsi="Arial"/>
          <w:sz w:val="24"/>
          <w:szCs w:val="24"/>
        </w:rPr>
        <w:t xml:space="preserve">15) дата начала работы - указывается в формате ДД.ММ.ГГГГ.</w:t>
      </w:r>
    </w:p>
    <w:p>
      <w:pPr>
        <w:spacing w:after="120"/>
        <w:ind w:firstLine="397"/>
        <w:jc w:val="both"/>
      </w:pPr>
      <w:r>
        <w:rPr>
          <w:rFonts w:ascii="Arial" w:cs="Arial" w:eastAsia="Arial" w:hAnsi="Arial"/>
          <w:sz w:val="24"/>
          <w:szCs w:val="24"/>
        </w:rPr>
        <w:t xml:space="preserve">Например: 01.01.2013;</w:t>
      </w:r>
    </w:p>
    <w:p>
      <w:pPr>
        <w:spacing w:after="120"/>
        <w:ind w:firstLine="397"/>
        <w:jc w:val="both"/>
      </w:pPr>
      <w:r>
        <w:rPr>
          <w:rFonts w:ascii="Arial" w:cs="Arial" w:eastAsia="Arial" w:hAnsi="Arial"/>
          <w:sz w:val="24"/>
          <w:szCs w:val="24"/>
        </w:rPr>
        <w:t xml:space="preserve">16) дата окончания работы - указывается в формате ДД.ММ.ГГГГ.</w:t>
      </w:r>
    </w:p>
    <w:p>
      <w:pPr>
        <w:spacing w:after="120"/>
        <w:ind w:firstLine="397"/>
        <w:jc w:val="both"/>
      </w:pPr>
      <w:r>
        <w:rPr>
          <w:rFonts w:ascii="Arial" w:cs="Arial" w:eastAsia="Arial" w:hAnsi="Arial"/>
          <w:sz w:val="24"/>
          <w:szCs w:val="24"/>
        </w:rPr>
        <w:t xml:space="preserve">Например: 31.01.2013;</w:t>
      </w:r>
    </w:p>
    <w:p>
      <w:pPr>
        <w:spacing w:after="120"/>
        <w:ind w:firstLine="397"/>
        <w:jc w:val="both"/>
      </w:pPr>
      <w:r>
        <w:rPr>
          <w:rFonts w:ascii="Arial" w:cs="Arial" w:eastAsia="Arial" w:hAnsi="Arial"/>
          <w:sz w:val="24"/>
          <w:szCs w:val="24"/>
        </w:rPr>
        <w:t xml:space="preserve">17) дней - указывается количество рабочих дней в месяце, которое не может превышать 31 день, состоит из цифр;</w:t>
      </w:r>
    </w:p>
    <w:p>
      <w:pPr>
        <w:spacing w:after="120"/>
        <w:ind w:firstLine="397"/>
        <w:jc w:val="both"/>
      </w:pPr>
      <w:r>
        <w:rPr>
          <w:rFonts w:ascii="Arial" w:cs="Arial" w:eastAsia="Arial" w:hAnsi="Arial"/>
          <w:sz w:val="24"/>
          <w:szCs w:val="24"/>
        </w:rPr>
        <w:t xml:space="preserve">18) дней фактически - фактически отработанные дни в месяце, состоит из цифр. Например:</w:t>
      </w:r>
    </w:p>
    <w:p>
      <w:pPr>
        <w:spacing w:after="120"/>
        <w:jc w:val="both"/>
      </w:pPr>
      <w:r>
        <w:rPr>
          <w:rFonts w:ascii="Arial" w:cs="Arial" w:eastAsia="Arial" w:hAnsi="Arial"/>
          <w:sz w:val="24"/>
          <w:szCs w:val="24"/>
        </w:rPr>
        <w:t xml:space="preserve">Дней/дней фактически</w:t>
      </w:r>
    </w:p>
    <w:p>
      <w:pPr>
        <w:tabs>
          <w:tab w:val="right" w:pos="10178"/>
        </w:tabs>
        <w:spacing w:after="120"/>
      </w:pPr>
      <w:r>
        <w:rPr>
          <w:rFonts w:ascii="Arial" w:cs="Arial" w:eastAsia="Arial" w:hAnsi="Arial"/>
          <w:sz w:val="24"/>
          <w:szCs w:val="24"/>
        </w:rPr>
        <w:t xml:space="preserve">За месяц</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На полставки</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Разовые выплаты</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Аренда</w:t>
      </w:r>
      <w:r>
        <w:rPr>
          <w:rFonts w:ascii="Arial" w:cs="Arial" w:eastAsia="Arial" w:hAnsi="Arial"/>
          <w:sz w:val="24"/>
          <w:szCs w:val="24"/>
        </w:rPr>
        <w:t xml:space="preserve">	</w:t>
      </w:r>
      <w:r>
        <w:rPr>
          <w:rFonts w:ascii="Arial" w:cs="Arial" w:eastAsia="Arial" w:hAnsi="Arial"/>
          <w:sz w:val="24"/>
          <w:szCs w:val="24"/>
        </w:rPr>
        <w:t xml:space="preserve">22</w:t>
      </w:r>
    </w:p>
    <w:p>
      <w:pPr>
        <w:tabs>
          <w:tab w:val="right" w:pos="10178"/>
        </w:tabs>
        <w:spacing w:after="120"/>
      </w:pPr>
      <w:r>
        <w:rPr>
          <w:rFonts w:ascii="Arial" w:cs="Arial" w:eastAsia="Arial" w:hAnsi="Arial"/>
          <w:sz w:val="24"/>
          <w:szCs w:val="24"/>
        </w:rPr>
        <w:t xml:space="preserve">Отпускные</w:t>
      </w:r>
      <w:r>
        <w:rPr>
          <w:rFonts w:ascii="Arial" w:cs="Arial" w:eastAsia="Arial" w:hAnsi="Arial"/>
          <w:sz w:val="24"/>
          <w:szCs w:val="24"/>
        </w:rPr>
        <w:t xml:space="preserve">	</w:t>
      </w:r>
      <w:r>
        <w:rPr>
          <w:rFonts w:ascii="Arial" w:cs="Arial" w:eastAsia="Arial" w:hAnsi="Arial"/>
          <w:sz w:val="24"/>
          <w:szCs w:val="24"/>
        </w:rPr>
        <w:t xml:space="preserve">36</w:t>
      </w:r>
    </w:p>
    <w:p>
      <w:pPr>
        <w:spacing w:after="120"/>
        <w:ind w:firstLine="397"/>
        <w:jc w:val="both"/>
      </w:pPr>
      <w:r>
        <w:rPr>
          <w:rFonts w:ascii="Arial" w:cs="Arial" w:eastAsia="Arial" w:hAnsi="Arial"/>
          <w:sz w:val="24"/>
          <w:szCs w:val="24"/>
        </w:rPr>
        <w:t xml:space="preserve">Нулевые значения дней фактически не допускаются;</w:t>
      </w:r>
    </w:p>
    <w:p>
      <w:pPr>
        <w:spacing w:after="120"/>
        <w:ind w:firstLine="397"/>
        <w:jc w:val="both"/>
      </w:pPr>
      <w:r>
        <w:rPr>
          <w:rFonts w:ascii="Arial" w:cs="Arial" w:eastAsia="Arial" w:hAnsi="Arial"/>
          <w:sz w:val="24"/>
          <w:szCs w:val="24"/>
        </w:rPr>
        <w:t xml:space="preserve">19) фонд оплаты труда (ФОТ) - фактический доход, на который начисляются страховые взносы, состоит из числовых данных, целая и дробная часть до второго знака отделяются запятой. Например: 1150,36 - одна тысяча сто пятьдесят целых тридцать шесть сотых. Нулевое значение ФОТ допускается для работников, находящихся в отпуске в отчетном месяце;</w:t>
      </w:r>
    </w:p>
    <w:p>
      <w:pPr>
        <w:spacing w:after="120"/>
        <w:ind w:firstLine="397"/>
        <w:jc w:val="both"/>
      </w:pPr>
      <w:r>
        <w:rPr>
          <w:rFonts w:ascii="Arial" w:cs="Arial" w:eastAsia="Arial" w:hAnsi="Arial"/>
          <w:sz w:val="24"/>
          <w:szCs w:val="24"/>
        </w:rPr>
        <w:t xml:space="preserve">20) дополнительный ФОТ - указывается в случае, если доход меньше, чем 40% от среднемесячной заработной платы, состоит из числовых данных, целая и дробная часть до второго знака отделяются запятой. Пример: 1150,36 - одна тысяча сто пятьдесят целых тридцать шесть сотых;</w:t>
      </w:r>
    </w:p>
    <w:p>
      <w:pPr>
        <w:spacing w:after="120"/>
        <w:ind w:firstLine="397"/>
        <w:jc w:val="both"/>
      </w:pPr>
      <w:r>
        <w:rPr>
          <w:rFonts w:ascii="Arial" w:cs="Arial" w:eastAsia="Arial" w:hAnsi="Arial"/>
          <w:sz w:val="24"/>
          <w:szCs w:val="24"/>
        </w:rPr>
        <w:t xml:space="preserve">21) начисленные страховые взносы - общая сумма страховых взносов без государственного накопительного пенсионного фонда, должна состоять из числовых данных, целая и дробная часть до второго знака отделяются запятой. Пример: 4500,53 - четыре тысячи пятьсот целых пятьдесят три сотых;</w:t>
      </w:r>
    </w:p>
    <w:p>
      <w:pPr>
        <w:spacing w:after="120"/>
        <w:ind w:firstLine="397"/>
        <w:jc w:val="both"/>
      </w:pPr>
      <w:r>
        <w:rPr>
          <w:rFonts w:ascii="Arial" w:cs="Arial" w:eastAsia="Arial" w:hAnsi="Arial"/>
          <w:sz w:val="24"/>
          <w:szCs w:val="24"/>
        </w:rPr>
        <w:t xml:space="preserve">22) начисленные страховые взносы по государственному накопительному пенсионному фонду - состоят из числовых данных, целая и дробная часть до второго знака отделяются запятой. Пример: 1150,36 - одна тысяча сто пятьдесят целых тридцать шесть сотых;</w:t>
      </w:r>
    </w:p>
    <w:p>
      <w:pPr>
        <w:spacing w:after="120"/>
        <w:ind w:firstLine="397"/>
        <w:jc w:val="both"/>
      </w:pPr>
      <w:r>
        <w:rPr>
          <w:rFonts w:ascii="Arial" w:cs="Arial" w:eastAsia="Arial" w:hAnsi="Arial"/>
          <w:sz w:val="24"/>
          <w:szCs w:val="24"/>
        </w:rPr>
        <w:t xml:space="preserve">23) категория работников - состоит строго из 3 цифр в соответствии с классификатором:</w:t>
      </w:r>
    </w:p>
    <w:p>
      <w:pPr>
        <w:spacing w:after="120"/>
        <w:ind w:firstLine="397"/>
        <w:jc w:val="both"/>
      </w:pPr>
      <w:r>
        <w:rPr>
          <w:rFonts w:ascii="Arial" w:cs="Arial" w:eastAsia="Arial" w:hAnsi="Arial"/>
          <w:sz w:val="24"/>
          <w:szCs w:val="24"/>
        </w:rPr>
        <w:t xml:space="preserve">- 001 - основной работник;</w:t>
      </w:r>
    </w:p>
    <w:p>
      <w:pPr>
        <w:spacing w:after="120"/>
        <w:ind w:firstLine="397"/>
        <w:jc w:val="both"/>
      </w:pPr>
      <w:r>
        <w:rPr>
          <w:rFonts w:ascii="Arial" w:cs="Arial" w:eastAsia="Arial" w:hAnsi="Arial"/>
          <w:sz w:val="24"/>
          <w:szCs w:val="24"/>
        </w:rPr>
        <w:t xml:space="preserve">- 100 - инвалид 1-2 группы;</w:t>
      </w:r>
    </w:p>
    <w:p>
      <w:pPr>
        <w:spacing w:after="120"/>
        <w:ind w:firstLine="397"/>
        <w:jc w:val="both"/>
      </w:pPr>
      <w:r>
        <w:rPr>
          <w:rFonts w:ascii="Arial" w:cs="Arial" w:eastAsia="Arial" w:hAnsi="Arial"/>
          <w:sz w:val="24"/>
          <w:szCs w:val="24"/>
        </w:rPr>
        <w:t xml:space="preserve">- 010 - иностранный гражданин;</w:t>
      </w:r>
    </w:p>
    <w:p>
      <w:pPr>
        <w:spacing w:after="120"/>
        <w:ind w:firstLine="397"/>
        <w:jc w:val="both"/>
      </w:pPr>
      <w:r>
        <w:rPr>
          <w:rFonts w:ascii="Arial" w:cs="Arial" w:eastAsia="Arial" w:hAnsi="Arial"/>
          <w:sz w:val="24"/>
          <w:szCs w:val="24"/>
        </w:rPr>
        <w:t xml:space="preserve">- 101 - участник/инвалид ВОВ;</w:t>
      </w:r>
    </w:p>
    <w:p>
      <w:pPr>
        <w:spacing w:after="120"/>
        <w:ind w:firstLine="397"/>
        <w:jc w:val="both"/>
      </w:pPr>
      <w:r>
        <w:rPr>
          <w:rFonts w:ascii="Arial" w:cs="Arial" w:eastAsia="Arial" w:hAnsi="Arial"/>
          <w:sz w:val="24"/>
          <w:szCs w:val="24"/>
        </w:rPr>
        <w:t xml:space="preserve">- 102 - лица, приравненные к участникам ВОВ;</w:t>
      </w:r>
    </w:p>
    <w:p>
      <w:pPr>
        <w:spacing w:after="120"/>
        <w:ind w:firstLine="397"/>
        <w:jc w:val="both"/>
      </w:pPr>
      <w:r>
        <w:rPr>
          <w:rFonts w:ascii="Arial" w:cs="Arial" w:eastAsia="Arial" w:hAnsi="Arial"/>
          <w:sz w:val="24"/>
          <w:szCs w:val="24"/>
        </w:rPr>
        <w:t xml:space="preserve">- 003 - пенсионер;</w:t>
      </w:r>
    </w:p>
    <w:p>
      <w:pPr>
        <w:spacing w:after="120"/>
        <w:ind w:firstLine="397"/>
        <w:jc w:val="both"/>
      </w:pPr>
      <w:r>
        <w:rPr>
          <w:rFonts w:ascii="Arial" w:cs="Arial" w:eastAsia="Arial" w:hAnsi="Arial"/>
          <w:sz w:val="24"/>
          <w:szCs w:val="24"/>
        </w:rPr>
        <w:t xml:space="preserve">- 103 - частный предприниматель;</w:t>
      </w:r>
    </w:p>
    <w:p>
      <w:pPr>
        <w:spacing w:after="120"/>
        <w:ind w:firstLine="397"/>
        <w:jc w:val="both"/>
      </w:pPr>
      <w:r>
        <w:rPr>
          <w:rFonts w:ascii="Arial" w:cs="Arial" w:eastAsia="Arial" w:hAnsi="Arial"/>
          <w:sz w:val="24"/>
          <w:szCs w:val="24"/>
        </w:rPr>
        <w:t xml:space="preserve">- 104 - арендодатель;</w:t>
      </w:r>
    </w:p>
    <w:p>
      <w:pPr>
        <w:spacing w:after="120"/>
        <w:ind w:firstLine="397"/>
        <w:jc w:val="both"/>
      </w:pPr>
      <w:r>
        <w:rPr>
          <w:rFonts w:ascii="Arial" w:cs="Arial" w:eastAsia="Arial" w:hAnsi="Arial"/>
          <w:sz w:val="24"/>
          <w:szCs w:val="24"/>
        </w:rPr>
        <w:t xml:space="preserve">- 105 - гонорары, вознаграждения;</w:t>
      </w:r>
    </w:p>
    <w:p>
      <w:pPr>
        <w:spacing w:after="120"/>
        <w:ind w:firstLine="397"/>
        <w:jc w:val="both"/>
      </w:pPr>
      <w:r>
        <w:rPr>
          <w:rFonts w:ascii="Arial" w:cs="Arial" w:eastAsia="Arial" w:hAnsi="Arial"/>
          <w:sz w:val="24"/>
          <w:szCs w:val="24"/>
        </w:rPr>
        <w:t xml:space="preserve">- 106 - МОП;</w:t>
      </w:r>
    </w:p>
    <w:p>
      <w:pPr>
        <w:spacing w:after="120"/>
        <w:ind w:firstLine="397"/>
        <w:jc w:val="both"/>
      </w:pPr>
      <w:r>
        <w:rPr>
          <w:rFonts w:ascii="Arial" w:cs="Arial" w:eastAsia="Arial" w:hAnsi="Arial"/>
          <w:sz w:val="24"/>
          <w:szCs w:val="24"/>
        </w:rPr>
        <w:t xml:space="preserve">- 107 - пенсионеры МОП;</w:t>
      </w:r>
    </w:p>
    <w:p>
      <w:pPr>
        <w:spacing w:after="120"/>
        <w:ind w:firstLine="397"/>
        <w:jc w:val="both"/>
      </w:pPr>
      <w:r>
        <w:rPr>
          <w:rFonts w:ascii="Arial" w:cs="Arial" w:eastAsia="Arial" w:hAnsi="Arial"/>
          <w:sz w:val="24"/>
          <w:szCs w:val="24"/>
        </w:rPr>
        <w:t xml:space="preserve">24) код льготного списка N 1 или N 2 состоит строго из 3 цифр в соответствии с классификатором:</w:t>
      </w:r>
    </w:p>
    <w:p>
      <w:pPr>
        <w:spacing w:after="120"/>
        <w:ind w:firstLine="397"/>
        <w:jc w:val="both"/>
      </w:pPr>
      <w:r>
        <w:rPr>
          <w:rFonts w:ascii="Arial" w:cs="Arial" w:eastAsia="Arial" w:hAnsi="Arial"/>
          <w:sz w:val="24"/>
          <w:szCs w:val="24"/>
        </w:rPr>
        <w:t xml:space="preserve">- 007 - Список N 1;</w:t>
      </w:r>
    </w:p>
    <w:p>
      <w:pPr>
        <w:spacing w:after="120"/>
        <w:ind w:firstLine="397"/>
        <w:jc w:val="both"/>
      </w:pPr>
      <w:r>
        <w:rPr>
          <w:rFonts w:ascii="Arial" w:cs="Arial" w:eastAsia="Arial" w:hAnsi="Arial"/>
          <w:sz w:val="24"/>
          <w:szCs w:val="24"/>
        </w:rPr>
        <w:t xml:space="preserve">- 006 - Список N 2.</w:t>
      </w:r>
    </w:p>
    <w:p>
      <w:pPr>
        <w:spacing w:after="120"/>
        <w:ind w:firstLine="397"/>
        <w:jc w:val="both"/>
      </w:pPr>
      <w:r>
        <w:rPr>
          <w:rFonts w:ascii="Arial" w:cs="Arial" w:eastAsia="Arial" w:hAnsi="Arial"/>
          <w:sz w:val="24"/>
          <w:szCs w:val="24"/>
        </w:rPr>
        <w:t xml:space="preserve">В случае если работник не относится к списку N 1 или N 2 код не указывается, т.е. значение поля будет пустым;</w:t>
      </w:r>
    </w:p>
    <w:p>
      <w:pPr>
        <w:spacing w:after="120"/>
        <w:ind w:firstLine="397"/>
        <w:jc w:val="both"/>
      </w:pPr>
      <w:r>
        <w:rPr>
          <w:rFonts w:ascii="Arial" w:cs="Arial" w:eastAsia="Arial" w:hAnsi="Arial"/>
          <w:sz w:val="24"/>
          <w:szCs w:val="24"/>
        </w:rPr>
        <w:t xml:space="preserve">25) фонд оплаты труда (далее - ФОТ) по категориям - указывается свод по категориям работников и заработной плате;</w:t>
      </w:r>
    </w:p>
    <w:p>
      <w:pPr>
        <w:spacing w:after="120"/>
        <w:ind w:firstLine="397"/>
        <w:jc w:val="both"/>
      </w:pPr>
      <w:r>
        <w:rPr>
          <w:rFonts w:ascii="Arial" w:cs="Arial" w:eastAsia="Arial" w:hAnsi="Arial"/>
          <w:sz w:val="24"/>
          <w:szCs w:val="24"/>
        </w:rPr>
        <w:t xml:space="preserve">26) в графе за отчетный период ФОТ 40% - указывается ФОТ работников, у которых заработная плата ниже, чем 40% от среднемесячной заработной платы, указать цифровые данные, целая и дробная часть до второго знака отделяются запятой. Пример: 1150,36 - одна тысяча сто пятьдесят целых тридцать шесть сотых;</w:t>
      </w:r>
    </w:p>
    <w:p>
      <w:pPr>
        <w:spacing w:after="120"/>
        <w:ind w:firstLine="397"/>
        <w:jc w:val="both"/>
      </w:pPr>
      <w:r>
        <w:rPr>
          <w:rFonts w:ascii="Arial" w:cs="Arial" w:eastAsia="Arial" w:hAnsi="Arial"/>
          <w:sz w:val="24"/>
          <w:szCs w:val="24"/>
        </w:rPr>
        <w:t xml:space="preserve">27) в графе за отчетный период ФОТ &gt; 40% - указать ФОТ работников, у которых заработная плата выше, чем 40% от среднемесячной заработной платы, состоит из числовых данных, целая и дробная часть до второго знака отделяются запятой. Пример: 1150,36 - одна тысяча сто пятьдесят целых тридцать шесть сотых;</w:t>
      </w:r>
    </w:p>
    <w:p>
      <w:pPr>
        <w:spacing w:after="120"/>
        <w:ind w:firstLine="397"/>
        <w:jc w:val="both"/>
      </w:pPr>
      <w:r>
        <w:rPr>
          <w:rFonts w:ascii="Arial" w:cs="Arial" w:eastAsia="Arial" w:hAnsi="Arial"/>
          <w:sz w:val="24"/>
          <w:szCs w:val="24"/>
        </w:rPr>
        <w:t xml:space="preserve">28) обязательства плательщика и остатки обязательств на дату сдачи отчета: Страховые взносы кроме НПФ - остаток обязательств (задолженности) на дату сдачи Расчетной ведомости. Например, если плательщик сдал расчетную ведомость за апрель 20 мая 2015 года, то в остатке обязательств (задолженность) должна указываться сумма страховых взносов за вычетом платежей, произведенных до 15 мая 2015 года;</w:t>
      </w:r>
    </w:p>
    <w:p>
      <w:pPr>
        <w:spacing w:after="120"/>
        <w:ind w:firstLine="397"/>
        <w:jc w:val="both"/>
      </w:pPr>
      <w:r>
        <w:rPr>
          <w:rFonts w:ascii="Arial" w:cs="Arial" w:eastAsia="Arial" w:hAnsi="Arial"/>
          <w:sz w:val="24"/>
          <w:szCs w:val="24"/>
        </w:rPr>
        <w:t xml:space="preserve">29) страховые взносы по НПФ - остаток обязательств (задолженности) по государственному накопительному пенсионному фонду на дату сдачи Расчетной ведомости;</w:t>
      </w:r>
    </w:p>
    <w:p>
      <w:pPr>
        <w:spacing w:after="120"/>
        <w:ind w:firstLine="397"/>
        <w:jc w:val="both"/>
      </w:pPr>
      <w:r>
        <w:rPr>
          <w:rFonts w:ascii="Arial" w:cs="Arial" w:eastAsia="Arial" w:hAnsi="Arial"/>
          <w:sz w:val="24"/>
          <w:szCs w:val="24"/>
        </w:rPr>
        <w:t xml:space="preserve">30) пени и штрафы - остаток обязательств (задолженности) по пеням и штрафам на дату сдачи Расчетной ведомости;</w:t>
      </w:r>
    </w:p>
    <w:p>
      <w:pPr>
        <w:spacing w:after="120"/>
        <w:ind w:firstLine="397"/>
        <w:jc w:val="both"/>
      </w:pPr>
      <w:r>
        <w:rPr>
          <w:rFonts w:ascii="Arial" w:cs="Arial" w:eastAsia="Arial" w:hAnsi="Arial"/>
          <w:sz w:val="24"/>
          <w:szCs w:val="24"/>
        </w:rPr>
        <w:t xml:space="preserve">31) отсроченные страховые взносы кроме НПФ - указывается остаток обязательств (задолженности) по страховым взносам кроме накопительного пенсионного фонда на дату сдачи отчета, согласно договору об отсрочке (рассрочке) платежей, заключенному между страховщиком и плательщиком;</w:t>
      </w:r>
    </w:p>
    <w:p>
      <w:pPr>
        <w:spacing w:after="120"/>
        <w:ind w:firstLine="397"/>
        <w:jc w:val="both"/>
      </w:pPr>
      <w:r>
        <w:rPr>
          <w:rFonts w:ascii="Arial" w:cs="Arial" w:eastAsia="Arial" w:hAnsi="Arial"/>
          <w:sz w:val="24"/>
          <w:szCs w:val="24"/>
        </w:rPr>
        <w:t xml:space="preserve">32) отсроченные страховые взносы - накопительный пенсионный фонд - указывается остаток обязательств (задолженности) по государственному накопительному пенсионному фонду на дату сдачи отчета, согласно договору об отсрочке (рассрочке), заключенному между страховщиком и плательщиком;</w:t>
      </w:r>
    </w:p>
    <w:p>
      <w:pPr>
        <w:spacing w:after="120"/>
        <w:ind w:firstLine="397"/>
        <w:jc w:val="both"/>
      </w:pPr>
      <w:r>
        <w:rPr>
          <w:rFonts w:ascii="Arial" w:cs="Arial" w:eastAsia="Arial" w:hAnsi="Arial"/>
          <w:sz w:val="24"/>
          <w:szCs w:val="24"/>
        </w:rPr>
        <w:t xml:space="preserve">33) отсроченные пени и штрафы - указывается остаток обязательств (задолженности) по пени и штрафам на дату сдачи отчета, согласно договору об отсрочке (рассрочке) платежей, заключенному между страховщиком и плательщиком;</w:t>
      </w:r>
    </w:p>
    <w:p>
      <w:pPr>
        <w:spacing w:after="120"/>
        <w:ind w:firstLine="397"/>
        <w:jc w:val="both"/>
      </w:pPr>
      <w:r>
        <w:rPr>
          <w:rFonts w:ascii="Arial" w:cs="Arial" w:eastAsia="Arial" w:hAnsi="Arial"/>
          <w:sz w:val="24"/>
          <w:szCs w:val="24"/>
        </w:rPr>
        <w:t xml:space="preserve">34) преемственная задолженность по страховым взносам - указывается сумма задолженности по страховым взносам, кроме НПФ, принятая/переданная другому плательщику по правопреемству или согласно договору по переводу долга;</w:t>
      </w:r>
    </w:p>
    <w:p>
      <w:pPr>
        <w:spacing w:after="120"/>
        <w:ind w:firstLine="397"/>
        <w:jc w:val="both"/>
      </w:pPr>
      <w:r>
        <w:rPr>
          <w:rFonts w:ascii="Arial" w:cs="Arial" w:eastAsia="Arial" w:hAnsi="Arial"/>
          <w:sz w:val="24"/>
          <w:szCs w:val="24"/>
        </w:rPr>
        <w:t xml:space="preserve">35) преемственная задолженность по страховым взносам - накопительный пенсионный фонд - указывается сумма задолженности по государственному накопительному пенсионному фонду, принятая/переданная другому плательщику по правопреемству или согласно договору по переводу долга;</w:t>
      </w:r>
    </w:p>
    <w:p>
      <w:pPr>
        <w:spacing w:after="120"/>
        <w:ind w:firstLine="397"/>
        <w:jc w:val="both"/>
      </w:pPr>
      <w:r>
        <w:rPr>
          <w:rFonts w:ascii="Arial" w:cs="Arial" w:eastAsia="Arial" w:hAnsi="Arial"/>
          <w:sz w:val="24"/>
          <w:szCs w:val="24"/>
        </w:rPr>
        <w:t xml:space="preserve">36) проценты за предоставление отсрочки - указывается остаток обязательств (задолженности) по процентам, начисленным за предоставление отсрочки на дату сдачи отчета, согласно договору об отсрочке (рассрочке) платежей, заключенному между страховщиком и плательщиком;</w:t>
      </w:r>
    </w:p>
    <w:p>
      <w:pPr>
        <w:spacing w:after="120"/>
        <w:ind w:firstLine="397"/>
        <w:jc w:val="both"/>
      </w:pPr>
      <w:r>
        <w:rPr>
          <w:rFonts w:ascii="Arial" w:cs="Arial" w:eastAsia="Arial" w:hAnsi="Arial"/>
          <w:sz w:val="24"/>
          <w:szCs w:val="24"/>
        </w:rPr>
        <w:t xml:space="preserve">37) Расчетная ведомость подписывается руководителем и главным бухгалтером предприятия, образцы подписей которых имеются в банках, в которых открыты расчетные счета данного предприятия (организации), и заверяется печатью;</w:t>
      </w:r>
    </w:p>
    <w:p>
      <w:pPr>
        <w:spacing w:after="120"/>
        <w:ind w:firstLine="397"/>
        <w:jc w:val="both"/>
      </w:pPr>
      <w:r>
        <w:rPr>
          <w:rFonts w:ascii="Arial" w:cs="Arial" w:eastAsia="Arial" w:hAnsi="Arial"/>
          <w:sz w:val="24"/>
          <w:szCs w:val="24"/>
        </w:rPr>
        <w:t xml:space="preserve">38) страховщик проставляет штамп, подтверждающий принятие Расчетной ведомости;</w:t>
      </w:r>
    </w:p>
    <w:p>
      <w:pPr>
        <w:spacing w:after="120"/>
        <w:ind w:firstLine="397"/>
        <w:jc w:val="both"/>
      </w:pPr>
      <w:r>
        <w:rPr>
          <w:rFonts w:ascii="Arial" w:cs="Arial" w:eastAsia="Arial" w:hAnsi="Arial"/>
          <w:sz w:val="24"/>
          <w:szCs w:val="24"/>
        </w:rPr>
        <w:t xml:space="preserve">39) один экземпляр Расчетной ведомости, заверенный страховщиком, возвращается плательщику;</w:t>
      </w:r>
    </w:p>
    <w:p>
      <w:pPr>
        <w:spacing w:after="120"/>
        <w:ind w:firstLine="397"/>
        <w:jc w:val="both"/>
      </w:pPr>
      <w:r>
        <w:rPr>
          <w:rFonts w:ascii="Arial" w:cs="Arial" w:eastAsia="Arial" w:hAnsi="Arial"/>
          <w:sz w:val="24"/>
          <w:szCs w:val="24"/>
        </w:rPr>
        <w:t xml:space="preserve">40) допустимая погрешность при начислении страховых взносов построчно составляет 0,5 сома, итоговая - 1 сом;</w:t>
      </w:r>
    </w:p>
    <w:p>
      <w:pPr>
        <w:spacing w:after="120"/>
        <w:ind w:firstLine="397"/>
        <w:jc w:val="both"/>
      </w:pPr>
      <w:r>
        <w:rPr>
          <w:rFonts w:ascii="Arial" w:cs="Arial" w:eastAsia="Arial" w:hAnsi="Arial"/>
          <w:sz w:val="24"/>
          <w:szCs w:val="24"/>
        </w:rPr>
        <w:t xml:space="preserve">41) для корректировки недостоверных данных сумм заработной платы, категории плательщиков, фактически отработанных дней плательщику необходимо предоставить в региональный орган страховщика расчетную ведомость с внесенными откорректированными данными, письмо или заявление с подтверждающими документами (больничный лист, приказ об увольнении и т.д.).</w:t>
      </w:r>
    </w:p>
    <w:p>
      <w:pPr>
        <w:spacing w:after="480"/>
        <w:jc w:val="both"/>
      </w:pPr>
      <w:r>
        <w:rPr>
          <w:rFonts w:ascii="Arial" w:cs="Arial" w:eastAsia="Arial" w:hAnsi="Arial"/>
          <w:i/>
          <w:iCs/>
          <w:sz w:val="24"/>
          <w:szCs w:val="24"/>
        </w:rPr>
        <w:t xml:space="preserve"> (В редакции постановления правительства КР от </w:t>
      </w:r>
      <w:hyperlink w:history="1" r:id="rIdzughrws_forz6vsxrtzif">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 </w:t>
      </w:r>
      <w:hyperlink w:history="1" r:id="rIdb_uo8wm8r9mjijb7erbkr">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68. При прекращении плательщиком деятельности региональным органом страховщика производится проверка правильности и своевременности осуществления расчетов по страховым взносам в течение 15 календарных дней с даты подачи заявления на проведение такой проверки, и составляется акт по форме согласно </w:t>
      </w:r>
      <w:r>
        <w:rPr>
          <w:rFonts w:ascii="Arial" w:cs="Arial" w:eastAsia="Arial" w:hAnsi="Arial"/>
          <w:sz w:val="24"/>
          <w:szCs w:val="24"/>
        </w:rPr>
        <w:t xml:space="preserve">приложению 8</w:t>
      </w:r>
      <w:r>
        <w:rPr>
          <w:rFonts w:ascii="Arial" w:cs="Arial" w:eastAsia="Arial" w:hAnsi="Arial"/>
          <w:sz w:val="24"/>
          <w:szCs w:val="24"/>
        </w:rPr>
        <w:t xml:space="preserve"> к настоящей Инструкции, с выдачей справки об отсутствии задолженности по страховым взносам. По итогам проверки плательщиком составляется заключительная расчетная ведомость по средствам государственного социального страхования,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8mfonjtig0jopu167wk0k">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68-1. Плательщики страховых взносов для уточнения начисленных и уплаченных страховых взносов, остатка задолженности (переплаты) за определенный период составляют акты сверок по средствам обязательного государственного страхования, в двух экземплярах, по форме согласно </w:t>
      </w:r>
      <w:hyperlink w:history="1" r:id="rIdrouglckcyfulhf6imfisz">
        <w:r>
          <w:rPr>
            <w:rFonts w:ascii="Arial" w:cs="Arial" w:eastAsia="Arial" w:hAnsi="Arial"/>
            <w:color w:val="1D4ED8"/>
            <w:sz w:val="24"/>
            <w:szCs w:val="24"/>
            <w:u w:val="single"/>
          </w:rPr>
          <w:t xml:space="preserve">приложению 19</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Для плательщиков, предоставляющих расчетные ведомости в электронном виде с применением электронно-цифровой подписи (ЭЦП), акты сверок заверяются ЭЦП и предоставляются в электронном виде.</w:t>
      </w:r>
    </w:p>
    <w:p>
      <w:pPr>
        <w:spacing w:after="120"/>
        <w:ind w:firstLine="397"/>
        <w:jc w:val="both"/>
      </w:pPr>
      <w:r>
        <w:rPr>
          <w:rFonts w:ascii="Arial" w:cs="Arial" w:eastAsia="Arial" w:hAnsi="Arial"/>
          <w:sz w:val="24"/>
          <w:szCs w:val="24"/>
        </w:rPr>
        <w:t xml:space="preserve">Для плательщиков, предоставляющих расчетные ведомости в бумажном виде, акты сверок заверяются печатью и предоставляются в бумажном виде.</w:t>
      </w:r>
    </w:p>
    <w:p>
      <w:pPr>
        <w:spacing w:after="120"/>
        <w:ind w:firstLine="397"/>
        <w:jc w:val="both"/>
      </w:pPr>
      <w:r>
        <w:rPr>
          <w:rFonts w:ascii="Arial" w:cs="Arial" w:eastAsia="Arial" w:hAnsi="Arial"/>
          <w:sz w:val="24"/>
          <w:szCs w:val="24"/>
        </w:rPr>
        <w:t xml:space="preserve">Акты сверок предоставляются до 20 числа месяца, следующего за отчетным кварталом.</w:t>
      </w:r>
    </w:p>
    <w:p>
      <w:pPr>
        <w:spacing w:after="120"/>
        <w:ind w:firstLine="397"/>
        <w:jc w:val="both"/>
      </w:pPr>
      <w:r>
        <w:rPr>
          <w:rFonts w:ascii="Arial" w:cs="Arial" w:eastAsia="Arial" w:hAnsi="Arial"/>
          <w:i/>
          <w:iCs/>
          <w:sz w:val="24"/>
          <w:szCs w:val="24"/>
        </w:rPr>
        <w:t xml:space="preserve">(В редакции постановления Правительства КР от </w:t>
      </w:r>
      <w:hyperlink w:history="1" r:id="rIdgd4tk3vgz92-6f2mawais">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69. В случае ликвидации плательщика, ответственного за возмещение вреда по трудовому увечью, профессиональному заболеванию и/или по случаю потери кормильца (в виде выплаты сумм по возмещению вреда и пенсий), а также перед лицами, получающими пенсии или выработавшими определенный стаж на производстве по утвержденному Правительством Кыргызской Республики Списку № 2, работников текстильного производства и авиации, плательщик обязан предоставить страховщику сведения о возмещаемых суммах, по форме согласно приложению 9 к настоящей Инструкции.</w:t>
      </w:r>
    </w:p>
    <w:p>
      <w:pPr>
        <w:spacing w:after="120"/>
        <w:ind w:firstLine="397"/>
        <w:jc w:val="both"/>
      </w:pPr>
      <w:r>
        <w:rPr>
          <w:rFonts w:ascii="Arial" w:cs="Arial" w:eastAsia="Arial" w:hAnsi="Arial"/>
          <w:sz w:val="24"/>
          <w:szCs w:val="24"/>
        </w:rPr>
        <w:t xml:space="preserve">70. При ошибочном назначении платежа плательщику страховых взносов необходимо предоставить в региональный орган страховщика по месту регистрации следующие документы:</w:t>
      </w:r>
    </w:p>
    <w:p>
      <w:pPr>
        <w:spacing w:after="120"/>
        <w:ind w:firstLine="397"/>
        <w:jc w:val="both"/>
      </w:pPr>
      <w:r>
        <w:rPr>
          <w:rFonts w:ascii="Arial" w:cs="Arial" w:eastAsia="Arial" w:hAnsi="Arial"/>
          <w:sz w:val="24"/>
          <w:szCs w:val="24"/>
        </w:rPr>
        <w:t xml:space="preserve">а) письмо с просьбой о переводе суммы такого платежа на другое (правильное) назначение;</w:t>
      </w:r>
    </w:p>
    <w:p>
      <w:pPr>
        <w:spacing w:after="120"/>
        <w:ind w:firstLine="397"/>
        <w:jc w:val="both"/>
      </w:pPr>
      <w:r>
        <w:rPr>
          <w:rFonts w:ascii="Arial" w:cs="Arial" w:eastAsia="Arial" w:hAnsi="Arial"/>
          <w:sz w:val="24"/>
          <w:szCs w:val="24"/>
        </w:rPr>
        <w:t xml:space="preserve">б) копии платежных поручений.</w:t>
      </w:r>
    </w:p>
    <w:p>
      <w:pPr>
        <w:spacing w:after="120"/>
        <w:ind w:firstLine="397"/>
        <w:jc w:val="both"/>
      </w:pPr>
      <w:r>
        <w:rPr>
          <w:rFonts w:ascii="Arial" w:cs="Arial" w:eastAsia="Arial" w:hAnsi="Arial"/>
          <w:sz w:val="24"/>
          <w:szCs w:val="24"/>
        </w:rPr>
        <w:t xml:space="preserve">71. Региональный орган страховщика подтверждает сведения об ошибочно зачисленной сумме и передает документы в центральный аппарат страховщика.</w:t>
      </w:r>
    </w:p>
    <w:p>
      <w:pPr>
        <w:spacing w:after="120"/>
        <w:ind w:firstLine="397"/>
        <w:jc w:val="both"/>
      </w:pPr>
      <w:r>
        <w:rPr>
          <w:rFonts w:ascii="Arial" w:cs="Arial" w:eastAsia="Arial" w:hAnsi="Arial"/>
          <w:sz w:val="24"/>
          <w:szCs w:val="24"/>
        </w:rPr>
        <w:t xml:space="preserve">72. Сумма ошибочного платежа, в первую очередь, направляется для погашения имеющейся задолженности плательщика. При этом, если сумма платежа с ошибочно указанным назначением не превышает сумму задолженности по этому назначению - перевод суммы такого платежа на другое назначение не производится.</w:t>
      </w:r>
    </w:p>
    <w:p>
      <w:pPr>
        <w:spacing w:after="120"/>
        <w:ind w:firstLine="397"/>
        <w:jc w:val="both"/>
      </w:pPr>
      <w:r>
        <w:rPr>
          <w:rFonts w:ascii="Arial" w:cs="Arial" w:eastAsia="Arial" w:hAnsi="Arial"/>
          <w:sz w:val="24"/>
          <w:szCs w:val="24"/>
        </w:rPr>
        <w:t xml:space="preserve">73. Сумма ошибочного платежа направляется на другое назначение при наличии у плательщика переплаты на текущий момент по ошибочно указанному назначению, которая определяется как наименьшая из двух сумм:</w:t>
      </w:r>
    </w:p>
    <w:p>
      <w:pPr>
        <w:spacing w:after="120"/>
        <w:ind w:firstLine="397"/>
        <w:jc w:val="both"/>
      </w:pPr>
      <w:r>
        <w:rPr>
          <w:rFonts w:ascii="Arial" w:cs="Arial" w:eastAsia="Arial" w:hAnsi="Arial"/>
          <w:sz w:val="24"/>
          <w:szCs w:val="24"/>
        </w:rPr>
        <w:t xml:space="preserve">- сумм платежа с ошибочно указанным назначением;</w:t>
      </w:r>
    </w:p>
    <w:p>
      <w:pPr>
        <w:spacing w:after="120"/>
        <w:ind w:firstLine="397"/>
        <w:jc w:val="both"/>
      </w:pPr>
      <w:r>
        <w:rPr>
          <w:rFonts w:ascii="Arial" w:cs="Arial" w:eastAsia="Arial" w:hAnsi="Arial"/>
          <w:sz w:val="24"/>
          <w:szCs w:val="24"/>
        </w:rPr>
        <w:t xml:space="preserve">- сумм переплаты по ошибочно указанному назначению на текущий момент.</w:t>
      </w:r>
    </w:p>
    <w:p>
      <w:pPr>
        <w:spacing w:after="120"/>
        <w:ind w:firstLine="397"/>
        <w:jc w:val="both"/>
      </w:pPr>
      <w:r>
        <w:rPr>
          <w:rFonts w:ascii="Arial" w:cs="Arial" w:eastAsia="Arial" w:hAnsi="Arial"/>
          <w:sz w:val="24"/>
          <w:szCs w:val="24"/>
        </w:rPr>
        <w:t xml:space="preserve">74. Для корректировки платежа, ошибочно поступившего на счет страховщика, имевшего назначение для другой организации, плательщику необходимо предоставить в региональный орган страховщика следующие документы:</w:t>
      </w:r>
    </w:p>
    <w:p>
      <w:pPr>
        <w:spacing w:after="120"/>
        <w:ind w:firstLine="397"/>
        <w:jc w:val="both"/>
      </w:pPr>
      <w:r>
        <w:rPr>
          <w:rFonts w:ascii="Arial" w:cs="Arial" w:eastAsia="Arial" w:hAnsi="Arial"/>
          <w:sz w:val="24"/>
          <w:szCs w:val="24"/>
        </w:rPr>
        <w:t xml:space="preserve">- письмо с просьбой вернуть сумму такого платежа;</w:t>
      </w:r>
    </w:p>
    <w:p>
      <w:pPr>
        <w:spacing w:after="120"/>
        <w:ind w:firstLine="397"/>
        <w:jc w:val="both"/>
      </w:pPr>
      <w:r>
        <w:rPr>
          <w:rFonts w:ascii="Arial" w:cs="Arial" w:eastAsia="Arial" w:hAnsi="Arial"/>
          <w:sz w:val="24"/>
          <w:szCs w:val="24"/>
        </w:rPr>
        <w:t xml:space="preserve">- справка от регионального органа страховщика о неимении задолженности по страховым взносам перед страховщиком;</w:t>
      </w:r>
    </w:p>
    <w:p>
      <w:pPr>
        <w:spacing w:after="120"/>
        <w:ind w:firstLine="397"/>
        <w:jc w:val="both"/>
      </w:pPr>
      <w:r>
        <w:rPr>
          <w:rFonts w:ascii="Arial" w:cs="Arial" w:eastAsia="Arial" w:hAnsi="Arial"/>
          <w:sz w:val="24"/>
          <w:szCs w:val="24"/>
        </w:rPr>
        <w:t xml:space="preserve">- акт сверки за отчетный период.</w:t>
      </w:r>
    </w:p>
    <w:p>
      <w:pPr>
        <w:spacing w:after="120"/>
        <w:ind w:firstLine="397"/>
        <w:jc w:val="both"/>
      </w:pPr>
      <w:r>
        <w:rPr>
          <w:rFonts w:ascii="Arial" w:cs="Arial" w:eastAsia="Arial" w:hAnsi="Arial"/>
          <w:sz w:val="24"/>
          <w:szCs w:val="24"/>
        </w:rPr>
        <w:t xml:space="preserve">75. Если в ошибочном платеже указано назначение, не относящееся к выплатам страховщику, возврату подлежит вся сумма ошибочного платежа, за вычетом услуг банка.</w:t>
      </w:r>
    </w:p>
    <w:p>
      <w:pPr>
        <w:spacing w:after="120"/>
        <w:ind w:firstLine="397"/>
        <w:jc w:val="both"/>
      </w:pPr>
      <w:r>
        <w:rPr>
          <w:rFonts w:ascii="Arial" w:cs="Arial" w:eastAsia="Arial" w:hAnsi="Arial"/>
          <w:sz w:val="24"/>
          <w:szCs w:val="24"/>
        </w:rPr>
        <w:t xml:space="preserve">76. Центральным аппаратом страховщика на основании документов, представленных и подтвержденных региональным органом страховщика, готовится платежное поручение в банк для перекидки ошибочных сумм на соответствующий расчетный счет страховщика. Ошибочно зачисленные платежи заносятся в извещение о корректировке назначения платежей. Один экземпляр извещения передается в региональный орган страховщика для отражения в отчетах, второй экземпляр остается в центральном аппарате страховщика.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 Ответственность за правильность начисления,</w:t>
      </w:r>
    </w:p>
    <w:p>
      <w:pPr>
        <w:spacing w:after="120"/>
        <w:ind w:firstLine="397"/>
        <w:jc w:val="both"/>
      </w:pPr>
      <w:r>
        <w:rPr>
          <w:rFonts w:ascii="Arial" w:cs="Arial" w:eastAsia="Arial" w:hAnsi="Arial"/>
          <w:sz w:val="24"/>
          <w:szCs w:val="24"/>
        </w:rPr>
        <w:t xml:space="preserve">своевременность уплаты и перечисления</w:t>
      </w:r>
    </w:p>
    <w:p>
      <w:pPr>
        <w:spacing w:after="120"/>
        <w:ind w:firstLine="397"/>
        <w:jc w:val="both"/>
      </w:pPr>
      <w:r>
        <w:rPr>
          <w:rFonts w:ascii="Arial" w:cs="Arial" w:eastAsia="Arial" w:hAnsi="Arial"/>
          <w:sz w:val="24"/>
          <w:szCs w:val="24"/>
        </w:rPr>
        <w:t xml:space="preserve">страховых взносов</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77. Плательщики страховых взносов несут ответственность за правильность начисления, своевременность уплаты в полном объеме страховых взносов, а также выплат, осуществляемых за счет средств социального страхования в соответствии с законодательствами о государственном социальном страховании и об административной ответственности.</w:t>
      </w:r>
    </w:p>
    <w:p>
      <w:pPr>
        <w:spacing w:after="120"/>
        <w:ind w:firstLine="397"/>
        <w:jc w:val="both"/>
      </w:pPr>
      <w:r>
        <w:rPr>
          <w:rFonts w:ascii="Arial" w:cs="Arial" w:eastAsia="Arial" w:hAnsi="Arial"/>
          <w:sz w:val="24"/>
          <w:szCs w:val="24"/>
        </w:rPr>
        <w:t xml:space="preserve">78. Неполными или недостоверными сведениями считаются: отсутствие реквизитов предприятия (юридического адреса, данных о его регистрации), фонда оплаты труда, суммы уплаченных страховых взносов, отсутствие или недостоверность сведений о персональном идентификационном номере застрахованного лица (его некорректность или указание номера другого застрахованного лица), несоответствие действительности сумм заработной платы и периодов страхового стажа, несоответствие фонда заработной платы с отчетными данными.</w:t>
      </w:r>
    </w:p>
    <w:p>
      <w:pPr>
        <w:spacing w:after="120"/>
        <w:ind w:firstLine="397"/>
        <w:jc w:val="both"/>
      </w:pPr>
      <w:r>
        <w:rPr>
          <w:rFonts w:ascii="Arial" w:cs="Arial" w:eastAsia="Arial" w:hAnsi="Arial"/>
          <w:sz w:val="24"/>
          <w:szCs w:val="24"/>
        </w:rPr>
        <w:t xml:space="preserve">79. При образовании задолженности или выявлении нарушений у плательщика страховщиком направляется данному плательщику уведомление о выявленных нарушениях по форме согласно </w:t>
      </w:r>
      <w:hyperlink w:history="1" r:id="rIdqplywgbjjjpowkhm6h0bz">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80. При образовании задолженности у плательщика суммы поступивших страховых взносов и финансовых санкций направляются на погашение задолженности, начиная с момента ее образования.</w:t>
      </w:r>
    </w:p>
    <w:p>
      <w:pPr>
        <w:spacing w:after="120"/>
        <w:ind w:firstLine="397"/>
        <w:jc w:val="both"/>
      </w:pPr>
      <w:r>
        <w:rPr>
          <w:rFonts w:ascii="Arial" w:cs="Arial" w:eastAsia="Arial" w:hAnsi="Arial"/>
          <w:sz w:val="24"/>
          <w:szCs w:val="24"/>
        </w:rPr>
        <w:t xml:space="preserve">81. При совпадении установленных законодательством сроков уплаты с выходным (праздничным) днем - сроком уплаты считается следующий после праздничного рабочий день.</w:t>
      </w:r>
    </w:p>
    <w:p>
      <w:pPr>
        <w:spacing w:after="120"/>
        <w:ind w:firstLine="397"/>
        <w:jc w:val="both"/>
      </w:pPr>
      <w:r>
        <w:rPr>
          <w:rFonts w:ascii="Arial" w:cs="Arial" w:eastAsia="Arial" w:hAnsi="Arial"/>
          <w:sz w:val="24"/>
          <w:szCs w:val="24"/>
        </w:rPr>
        <w:t xml:space="preserve">82. Днем уплаты считается:</w:t>
      </w:r>
    </w:p>
    <w:p>
      <w:pPr>
        <w:spacing w:after="120"/>
        <w:ind w:firstLine="397"/>
        <w:jc w:val="both"/>
      </w:pPr>
      <w:r>
        <w:rPr>
          <w:rFonts w:ascii="Arial" w:cs="Arial" w:eastAsia="Arial" w:hAnsi="Arial"/>
          <w:sz w:val="24"/>
          <w:szCs w:val="24"/>
        </w:rPr>
        <w:t xml:space="preserve">а) при перечислении - день зачисления суммы на расчетный счет страховщика;</w:t>
      </w:r>
    </w:p>
    <w:p>
      <w:pPr>
        <w:spacing w:after="120"/>
        <w:ind w:firstLine="397"/>
        <w:jc w:val="both"/>
      </w:pPr>
      <w:r>
        <w:rPr>
          <w:rFonts w:ascii="Arial" w:cs="Arial" w:eastAsia="Arial" w:hAnsi="Arial"/>
          <w:sz w:val="24"/>
          <w:szCs w:val="24"/>
        </w:rPr>
        <w:t xml:space="preserve">б) при уплате наличными - день внесения средств на расчетный счет (в кассу) страховщика.</w:t>
      </w:r>
    </w:p>
    <w:p>
      <w:pPr>
        <w:spacing w:after="120"/>
        <w:ind w:firstLine="397"/>
        <w:jc w:val="both"/>
      </w:pPr>
      <w:r>
        <w:rPr>
          <w:rFonts w:ascii="Arial" w:cs="Arial" w:eastAsia="Arial" w:hAnsi="Arial"/>
          <w:sz w:val="24"/>
          <w:szCs w:val="24"/>
        </w:rPr>
        <w:t xml:space="preserve">83. По истечении установленного срока уплаты страховых взносов начиная со следующего дня и по день уплаты включительно, страховщиком производится начисление пени на остаток задолженности по страховым взносам без учета штрафных санкций и пени, начисленных за предыдущий период.</w:t>
      </w:r>
    </w:p>
    <w:p>
      <w:pPr>
        <w:spacing w:after="120"/>
        <w:ind w:firstLine="397"/>
        <w:jc w:val="both"/>
      </w:pPr>
      <w:r>
        <w:rPr>
          <w:rFonts w:ascii="Arial" w:cs="Arial" w:eastAsia="Arial" w:hAnsi="Arial"/>
          <w:sz w:val="24"/>
          <w:szCs w:val="24"/>
        </w:rPr>
        <w:t xml:space="preserve">Например, если при сроке уплаты 15 июня платежи внесены 25 июня, то пени будут начислены за 10 дней (с 16 по 25 июня включительно).</w:t>
      </w:r>
    </w:p>
    <w:p>
      <w:pPr>
        <w:spacing w:after="120"/>
        <w:ind w:firstLine="397"/>
        <w:jc w:val="both"/>
      </w:pPr>
      <w:r>
        <w:rPr>
          <w:rFonts w:ascii="Arial" w:cs="Arial" w:eastAsia="Arial" w:hAnsi="Arial"/>
          <w:sz w:val="24"/>
          <w:szCs w:val="24"/>
        </w:rPr>
        <w:t xml:space="preserve">84. Расчет суммы пени по каждому плательщику производится автоматически или расчетным путем за каждый месяц просроченных платежей отдельно, с составлением расчета начисления пени по форме согласно </w:t>
      </w:r>
      <w:hyperlink w:history="1" r:id="rId1syb2apcdfswgqcbgtjya">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85. Общая сумма начисленной пени за отчетный месяц не может превышать сумму начисленных взносов по всем фондам за предыдущий отчетный месяц.</w:t>
      </w:r>
    </w:p>
    <w:p>
      <w:pPr>
        <w:spacing w:after="120"/>
        <w:ind w:firstLine="397"/>
        <w:jc w:val="both"/>
      </w:pPr>
      <w:r>
        <w:rPr>
          <w:rFonts w:ascii="Arial" w:cs="Arial" w:eastAsia="Arial" w:hAnsi="Arial"/>
          <w:sz w:val="24"/>
          <w:szCs w:val="24"/>
        </w:rPr>
        <w:t xml:space="preserve">86. Пени за несвоевременную уплату страховых взносов не начисляются организациям и учреждениям при несвоевременном и неполном финансировании из республиканского бюджета по статьям "Заработная плата" и "Отчисления в Социальный фонд".</w:t>
      </w:r>
    </w:p>
    <w:p>
      <w:pPr>
        <w:spacing w:after="120"/>
        <w:ind w:firstLine="397"/>
        <w:jc w:val="both"/>
      </w:pPr>
      <w:r>
        <w:rPr>
          <w:rFonts w:ascii="Arial" w:cs="Arial" w:eastAsia="Arial" w:hAnsi="Arial"/>
          <w:sz w:val="24"/>
          <w:szCs w:val="24"/>
        </w:rPr>
        <w:t xml:space="preserve">87. На лиц, допустивших административные правонарушения, органом страховщика составляется протокол об административном правонарушении законодательства по социальному страхованию по форме согласно </w:t>
      </w:r>
      <w:hyperlink w:history="1" r:id="rIdedf2crigqexdtcm3ambre">
        <w:r>
          <w:rPr>
            <w:rFonts w:ascii="Arial" w:cs="Arial" w:eastAsia="Arial" w:hAnsi="Arial"/>
            <w:color w:val="1D4ED8"/>
            <w:sz w:val="24"/>
            <w:szCs w:val="24"/>
            <w:u w:val="single"/>
          </w:rPr>
          <w:t xml:space="preserve">приложению 12</w:t>
        </w:r>
      </w:hyperlink>
      <w:r>
        <w:rPr>
          <w:rFonts w:ascii="Arial" w:cs="Arial" w:eastAsia="Arial" w:hAnsi="Arial"/>
          <w:sz w:val="24"/>
          <w:szCs w:val="24"/>
        </w:rPr>
        <w:t xml:space="preserve"> к настоящей Инструкции и руководителем органа страховщика выносится постановление о наложении административного штрафа по форме согласно </w:t>
      </w:r>
      <w:hyperlink w:history="1" r:id="rIdevdxm484zw58izmrslald">
        <w:r>
          <w:rPr>
            <w:rFonts w:ascii="Arial" w:cs="Arial" w:eastAsia="Arial" w:hAnsi="Arial"/>
            <w:color w:val="1D4ED8"/>
            <w:sz w:val="24"/>
            <w:szCs w:val="24"/>
            <w:u w:val="single"/>
          </w:rPr>
          <w:t xml:space="preserve">приложению 13</w:t>
        </w:r>
      </w:hyperlink>
      <w:r>
        <w:rPr>
          <w:rFonts w:ascii="Arial" w:cs="Arial" w:eastAsia="Arial" w:hAnsi="Arial"/>
          <w:sz w:val="24"/>
          <w:szCs w:val="24"/>
        </w:rPr>
        <w:t xml:space="preserve"> к настоящей Инструкции.</w:t>
      </w:r>
    </w:p>
    <w:p>
      <w:pPr>
        <w:spacing w:after="120"/>
        <w:ind w:firstLine="397"/>
        <w:jc w:val="both"/>
      </w:pPr>
      <w:r>
        <w:rPr>
          <w:rFonts w:ascii="Arial" w:cs="Arial" w:eastAsia="Arial" w:hAnsi="Arial"/>
          <w:sz w:val="24"/>
          <w:szCs w:val="24"/>
        </w:rPr>
        <w:t xml:space="preserve">88. Протокол об административном правонарушении законодательства по социальному страхованию подписывается должностным лицом органа страховщика, составившим его, нарушителем и свидетелем.</w:t>
      </w:r>
    </w:p>
    <w:p>
      <w:pPr>
        <w:spacing w:after="60"/>
        <w:ind w:firstLine="397"/>
        <w:jc w:val="both"/>
      </w:pPr>
      <w:r>
        <w:rPr>
          <w:rFonts w:ascii="Arial" w:cs="Arial" w:eastAsia="Arial" w:hAnsi="Arial"/>
          <w:sz w:val="24"/>
          <w:szCs w:val="24"/>
        </w:rPr>
        <w:t xml:space="preserve">89. Один экземпляр расчета начисленной пени, протокола об административном правонарушении и постановления о наложении административного штрафа вручаются плательщику под роспись или направляются почтой, с уведомлением о вручении.</w:t>
      </w:r>
    </w:p>
    <w:p>
      <w:pPr>
        <w:spacing w:after="60"/>
        <w:ind w:firstLine="567"/>
        <w:jc w:val="both"/>
      </w:pPr>
      <w:r>
        <w:rPr>
          <w:rFonts w:ascii="Arial" w:cs="Arial" w:eastAsia="Arial" w:hAnsi="Arial"/>
          <w:sz w:val="24"/>
          <w:szCs w:val="24"/>
        </w:rPr>
        <w:t xml:space="preserve">(В редакции постановления Правительства КР от </w:t>
      </w:r>
      <w:r>
        <w:rPr>
          <w:rFonts w:ascii="Arial" w:cs="Arial" w:eastAsia="Arial" w:hAnsi="Arial"/>
          <w:sz w:val="24"/>
          <w:szCs w:val="24"/>
        </w:rPr>
        <w:t xml:space="preserve">25 мая 2017 года № 305</w:t>
      </w:r>
      <w:r>
        <w:rPr>
          <w:rFonts w:ascii="Arial" w:cs="Arial" w:eastAsia="Arial" w:hAnsi="Arial"/>
          <w:sz w:val="24"/>
          <w:szCs w:val="24"/>
        </w:rPr>
        <w:t xml:space="preserve">)</w:t>
      </w:r>
    </w:p>
    <w:p>
      <w:pPr>
        <w:spacing w:after="60"/>
        <w:ind w:firstLine="56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lrbmgyprxgmuqoepx15j5">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 _____________________________________________________________________</w:t>
      </w:r>
    </w:p>
    <w:p>
      <w:pPr>
        <w:spacing w:after="60"/>
        <w:ind w:firstLine="567"/>
        <w:jc w:val="both"/>
      </w:pPr>
      <w:r>
        <w:rPr>
          <w:rFonts w:ascii="Arial" w:cs="Arial" w:eastAsia="Arial" w:hAnsi="Arial"/>
          <w:sz w:val="24"/>
          <w:szCs w:val="24"/>
        </w:rPr>
        <w:t xml:space="preserve">(Наименование юридического лица, для физических лиц - ФИО)</w:t>
      </w:r>
    </w:p>
    <w:p>
      <w:pPr>
        <w:spacing w:after="60"/>
        <w:ind w:firstLine="567"/>
        <w:jc w:val="both"/>
      </w:pPr>
      <w:r>
        <w:rPr>
          <w:rFonts w:ascii="Arial" w:cs="Arial" w:eastAsia="Arial" w:hAnsi="Arial"/>
          <w:sz w:val="24"/>
          <w:szCs w:val="24"/>
        </w:rPr>
        <w:t xml:space="preserve">2. _____________________________________________________________________</w:t>
      </w:r>
    </w:p>
    <w:p>
      <w:pPr>
        <w:spacing w:after="60"/>
        <w:ind w:firstLine="567"/>
        <w:jc w:val="both"/>
      </w:pPr>
      <w:r>
        <w:rPr>
          <w:rFonts w:ascii="Arial" w:cs="Arial" w:eastAsia="Arial" w:hAnsi="Arial"/>
          <w:sz w:val="24"/>
          <w:szCs w:val="24"/>
        </w:rPr>
        <w:t xml:space="preserve">(Название и местонахождение управления Социального фонда)</w:t>
      </w:r>
    </w:p>
    <w:p>
      <w:pPr>
        <w:spacing w:after="60"/>
        <w:ind w:firstLine="567"/>
        <w:jc w:val="both"/>
      </w:pPr>
      <w:r>
        <w:rPr>
          <w:rFonts w:ascii="Arial" w:cs="Arial" w:eastAsia="Arial" w:hAnsi="Arial"/>
          <w:sz w:val="24"/>
          <w:szCs w:val="24"/>
        </w:rPr>
        <w:t xml:space="preserve">3. Ваш регистрационный номер в Социальном фонде N _______, который должен указываться на всех документах, касающихся расчетов по средствам государственного социального страхования.</w:t>
      </w:r>
    </w:p>
    <w:p>
      <w:pPr>
        <w:spacing w:after="60"/>
        <w:ind w:firstLine="567"/>
        <w:jc w:val="both"/>
      </w:pPr>
      <w:r>
        <w:rPr>
          <w:rFonts w:ascii="Arial" w:cs="Arial" w:eastAsia="Arial" w:hAnsi="Arial"/>
          <w:sz w:val="24"/>
          <w:szCs w:val="24"/>
        </w:rPr>
        <w:t xml:space="preserve">4. Страховые платежи необходимо перечислить в  ___________________________________________ (Наименование регионального органа Социального фонда) на расчетный счет ___________________________________________ (Наименование банка, расчетный счет по аккумуляционному счету и счету ГНПФ) за каждый истекший месяц, в сроки, предусмотренные </w:t>
      </w:r>
      <w:r>
        <w:rPr>
          <w:rFonts w:ascii="Arial" w:cs="Arial" w:eastAsia="Arial" w:hAnsi="Arial"/>
          <w:sz w:val="24"/>
          <w:szCs w:val="24"/>
        </w:rPr>
        <w:t xml:space="preserve">статьей 24</w:t>
      </w:r>
      <w:r>
        <w:rPr>
          <w:rFonts w:ascii="Arial" w:cs="Arial" w:eastAsia="Arial" w:hAnsi="Arial"/>
          <w:sz w:val="24"/>
          <w:szCs w:val="24"/>
        </w:rPr>
        <w:t xml:space="preserve"> Закона Кыргызской Республики "О государственном социальном страховании".</w:t>
      </w:r>
    </w:p>
    <w:p>
      <w:pPr>
        <w:spacing w:after="60"/>
        <w:ind w:firstLine="567"/>
        <w:jc w:val="both"/>
      </w:pPr>
      <w:r>
        <w:rPr>
          <w:rFonts w:ascii="Arial" w:cs="Arial" w:eastAsia="Arial" w:hAnsi="Arial"/>
          <w:sz w:val="24"/>
          <w:szCs w:val="24"/>
        </w:rPr>
        <w:t xml:space="preserve">5. В соответствии с законодательством Кыргызской Республики должностные лица юридических лиц, а также физические лица, ведущие самостоятельную экономическую деятельность, за несвоевременную уплату страховых взносов и непредставление (или несвоевременное представление) отчетов в региональные органы страховщика несут финансовую и административную ответственность.</w:t>
      </w:r>
    </w:p>
    <w:p>
      <w:pPr>
        <w:spacing w:after="60"/>
        <w:ind w:firstLine="567"/>
        <w:jc w:val="both"/>
      </w:pPr>
      <w:r>
        <w:rPr>
          <w:rFonts w:ascii="Arial" w:cs="Arial" w:eastAsia="Arial" w:hAnsi="Arial"/>
          <w:sz w:val="24"/>
          <w:szCs w:val="24"/>
        </w:rPr>
        <w:t xml:space="preserve">6. Размеры тарифов страховых взносов ежегодно устанавливаются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 тарифах страховых взносов по государственному социальному страхованию".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Начальник регионального органа страховщика</w:t>
      </w:r>
      <w:r>
        <w:rPr>
          <w:rFonts w:ascii="Arial" w:cs="Arial" w:eastAsia="Arial" w:hAnsi="Arial"/>
          <w:sz w:val="24"/>
          <w:szCs w:val="24"/>
        </w:rPr>
        <w:t xml:space="preserve">	</w:t>
      </w:r>
      <w:r>
        <w:rPr>
          <w:rFonts w:ascii="Arial" w:cs="Arial" w:eastAsia="Arial" w:hAnsi="Arial"/>
          <w:sz w:val="24"/>
          <w:szCs w:val="24"/>
        </w:rPr>
        <w:t xml:space="preserve">_______________________</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Социальный фонд Кыргызской Республики</w:t>
      </w:r>
    </w:p>
    <w:p>
      <w:pPr>
        <w:spacing w:after="240" w:before="200"/>
        <w:jc w:val="center"/>
      </w:pPr>
      <w:r>
        <w:rPr>
          <w:rFonts w:ascii="Arial" w:cs="Arial" w:eastAsia="Arial" w:hAnsi="Arial"/>
          <w:b/>
          <w:bCs/>
          <w:sz w:val="32"/>
          <w:szCs w:val="32"/>
        </w:rPr>
        <w:t xml:space="preserve">КВИТАНЦИЯ
 об уплате страховых взносов главами и членами крестьянских (фермерских) хозяйств без образования юридического лица</w:t>
      </w:r>
    </w:p>
    <w:p>
      <w:pPr>
        <w:spacing w:after="120"/>
        <w:jc w:val="both"/>
      </w:pPr>
      <w:r>
        <w:rPr>
          <w:rFonts w:ascii="Arial" w:cs="Arial" w:eastAsia="Arial" w:hAnsi="Arial"/>
          <w:sz w:val="24"/>
          <w:szCs w:val="24"/>
        </w:rPr>
        <w:t xml:space="preserve"/>
      </w:r>
    </w:p>
    <w:p>
      <w:pPr>
        <w:spacing w:after="480"/>
        <w:jc w:val="center"/>
      </w:pPr>
      <w:r>
        <w:rPr>
          <w:rFonts w:ascii="Arial" w:cs="Arial" w:eastAsia="Arial" w:hAnsi="Arial"/>
          <w:i/>
          <w:iCs/>
          <w:sz w:val="24"/>
          <w:szCs w:val="24"/>
        </w:rPr>
        <w:t xml:space="preserve">(В редакции постановления правительства КР от </w:t>
      </w:r>
      <w:hyperlink w:history="1" r:id="rIdui2i3lkdue4a8u4xr5k0f">
        <w:r>
          <w:rPr>
            <w:rFonts w:ascii="Arial" w:cs="Arial" w:eastAsia="Arial" w:hAnsi="Arial"/>
            <w:i/>
            <w:iCs/>
            <w:color w:val="1D4ED8"/>
            <w:sz w:val="24"/>
            <w:szCs w:val="24"/>
            <w:u w:val="single"/>
          </w:rPr>
          <w:t xml:space="preserve">31 июля 2015 года № 546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Серия КХ-</w:t>
      </w:r>
      <w:r>
        <w:rPr>
          <w:rFonts w:ascii="Arial" w:cs="Arial" w:eastAsia="Arial" w:hAnsi="Arial"/>
          <w:sz w:val="24"/>
          <w:szCs w:val="24"/>
        </w:rPr>
        <w:t xml:space="preserve">XV </w:t>
      </w:r>
      <w:r>
        <w:rPr>
          <w:rFonts w:ascii="Arial" w:cs="Arial" w:eastAsia="Arial" w:hAnsi="Arial"/>
          <w:sz w:val="24"/>
          <w:szCs w:val="24"/>
        </w:rPr>
        <w:t xml:space="preserve">________ № __________</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
        <w:gridCol w:w="10178"/>
      </w:tblGrid>
      <w:tr>
        <w:tc>
          <w:tcPr>
            <w:tcW w:type="dxa" w:w="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017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Регистрационный номер плательщика ________________________________</w:t>
            </w:r>
          </w:p>
          <w:p>
            <w:pPr>
              <w:jc w:val="both"/>
            </w:pPr>
            <w:r>
              <w:rPr>
                <w:rFonts w:ascii="Arial" w:cs="Arial" w:eastAsia="Arial" w:hAnsi="Arial"/>
                <w:sz w:val="24"/>
                <w:szCs w:val="24"/>
              </w:rPr>
              <w:t xml:space="preserve">            Адрес (место осуществления деятельности) ____________________________</w:t>
            </w:r>
          </w:p>
          <w:p>
            <w:pPr>
              <w:jc w:val="center"/>
            </w:pPr>
            <w:r>
              <w:rPr>
                <w:rFonts w:ascii="Arial" w:cs="Arial" w:eastAsia="Arial" w:hAnsi="Arial"/>
                <w:sz w:val="24"/>
                <w:szCs w:val="24"/>
              </w:rPr>
              <w:t xml:space="preserve">_______________________________________________________________________</w:t>
            </w:r>
          </w:p>
          <w:p>
            <w:pPr>
              <w:jc w:val="center"/>
            </w:pPr>
            <w:r>
              <w:rPr>
                <w:rFonts w:ascii="Arial" w:cs="Arial" w:eastAsia="Arial" w:hAnsi="Arial"/>
                <w:sz w:val="24"/>
                <w:szCs w:val="24"/>
              </w:rPr>
              <w:t xml:space="preserve">Общая площадь сельхозугодий по правоустанавливающему документу на землю_____га.</w:t>
            </w:r>
          </w:p>
          <w:p>
            <w:pPr>
              <w:jc w:val="center"/>
            </w:pPr>
            <w:r>
              <w:rPr>
                <w:rFonts w:ascii="Arial" w:cs="Arial" w:eastAsia="Arial" w:hAnsi="Arial"/>
                <w:sz w:val="24"/>
                <w:szCs w:val="24"/>
              </w:rPr>
              <w:t xml:space="preserve">_______________________________________________________________________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Количество трудоспособных членов __________________________человек</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Глава хозяйства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(число, месяц, год)</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(сумма прописью) _______________________________________________________________________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____________________________________________________________________________</w:t>
            </w:r>
          </w:p>
          <w:p>
            <w:pPr>
              <w:jc w:val="both"/>
            </w:pPr>
            <w:r>
              <w:rPr>
                <w:rFonts w:ascii="Arial" w:cs="Arial" w:eastAsia="Arial" w:hAnsi="Arial"/>
                <w:sz w:val="24"/>
                <w:szCs w:val="24"/>
              </w:rPr>
              <w:t xml:space="preserve"/>
            </w:r>
          </w:p>
          <w:p>
            <w:pPr>
              <w:jc w:val="left"/>
            </w:pPr>
            <w:r>
              <w:rPr>
                <w:rFonts w:ascii="Arial" w:cs="Arial" w:eastAsia="Arial" w:hAnsi="Arial"/>
                <w:sz w:val="24"/>
                <w:szCs w:val="24"/>
              </w:rPr>
              <w:t xml:space="preserve">Сумма уплаченных страховых взносов главой и членами крестьянского (фермерского) хозяйства:</w:t>
            </w:r>
          </w:p>
          <w:p>
            <w:pPr>
              <w:jc w:val="center"/>
            </w:pPr>
            <w:r>
              <w:rPr>
                <w:rFonts w:ascii="Arial" w:cs="Arial" w:eastAsia="Arial" w:hAnsi="Arial"/>
                <w:sz w:val="24"/>
                <w:szCs w:val="24"/>
              </w:rPr>
              <w:t xml:space="preserve">1. Глава крестьянского (фермерского) хозяйства:</w:t>
            </w:r>
          </w:p>
          <w:p>
            <w:pPr>
              <w:jc w:val="center"/>
            </w:pPr>
            <w:r>
              <w:rPr>
                <w:rFonts w:ascii="Arial" w:cs="Arial" w:eastAsia="Arial" w:hAnsi="Arial"/>
                <w:sz w:val="24"/>
                <w:szCs w:val="24"/>
              </w:rPr>
              <w:t xml:space="preserve">                                                                        Сумма (сом.)             Примечание</w:t>
            </w:r>
          </w:p>
          <w:p>
            <w:pPr>
              <w:jc w:val="center"/>
            </w:pPr>
            <w:r>
              <w:rPr>
                <w:rFonts w:ascii="Arial" w:cs="Arial" w:eastAsia="Arial" w:hAnsi="Arial"/>
                <w:sz w:val="24"/>
                <w:szCs w:val="24"/>
              </w:rPr>
              <w:t xml:space="preserve">Ф.И.О. ______________________________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Члены крестьянского (фермерского) хозяйства:</w:t>
            </w:r>
          </w:p>
          <w:p>
            <w:pPr>
              <w:jc w:val="center"/>
            </w:pPr>
            <w:r>
              <w:rPr>
                <w:rFonts w:ascii="Arial" w:cs="Arial" w:eastAsia="Arial" w:hAnsi="Arial"/>
                <w:sz w:val="24"/>
                <w:szCs w:val="24"/>
              </w:rPr>
              <w:t xml:space="preserve">2.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3.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 4.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 5.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6.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7.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8.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9. Ф.И.О. ___________________________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10. Ф.И.О. 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11. Ф.И.О. __________________________  _____________  _______________</w:t>
            </w:r>
          </w:p>
          <w:p>
            <w:pPr>
              <w:jc w:val="center"/>
            </w:pPr>
            <w:r>
              <w:rPr>
                <w:rFonts w:ascii="Arial" w:cs="Arial" w:eastAsia="Arial" w:hAnsi="Arial"/>
                <w:sz w:val="24"/>
                <w:szCs w:val="24"/>
              </w:rPr>
              <w:t xml:space="preserve">ПИН ______________________________  _____________  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Название управления Социального фонда ____________________________</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Платежи оформил ____________________________________________  М.П.</w:t>
            </w:r>
          </w:p>
          <w:p>
            <w:pPr>
              <w:jc w:val="center"/>
            </w:pPr>
            <w:r>
              <w:rPr>
                <w:rFonts w:ascii="Arial" w:cs="Arial" w:eastAsia="Arial" w:hAnsi="Arial"/>
                <w:sz w:val="24"/>
                <w:szCs w:val="24"/>
              </w:rPr>
              <w:t xml:space="preserve">(фамилия, имя, отчество, должность, подпись)</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Подпись главы крестьянского (фермерского) хозяйства ______________»</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2-1
 к Инструкции о порядке начисления и уплаты страховых</w:t>
      </w:r>
    </w:p>
    <w:p>
      <w:pPr>
        <w:spacing w:after="60" w:before="120"/>
        <w:ind w:firstLine="567"/>
        <w:jc w:val="both"/>
      </w:pPr>
      <w:r>
        <w:rPr>
          <w:rFonts w:ascii="Arial" w:cs="Arial" w:eastAsia="Arial" w:hAnsi="Arial"/>
          <w:sz w:val="24"/>
          <w:szCs w:val="24"/>
        </w:rPr>
        <w:t xml:space="preserve">Форма</w:t>
      </w:r>
    </w:p>
    <w:p>
      <w:pPr>
        <w:spacing w:after="60" w:before="200"/>
        <w:jc w:val="center"/>
      </w:pPr>
      <w:r>
        <w:rPr>
          <w:rFonts w:ascii="Arial" w:cs="Arial" w:eastAsia="Arial" w:hAnsi="Arial"/>
          <w:b/>
          <w:bCs/>
          <w:sz w:val="32"/>
          <w:szCs w:val="32"/>
        </w:rPr>
        <w:t xml:space="preserve">Социальный фонд Кыргызской Республики</w:t>
      </w:r>
    </w:p>
    <w:p>
      <w:pPr>
        <w:spacing w:after="60" w:before="200"/>
        <w:jc w:val="center"/>
      </w:pPr>
      <w:r>
        <w:rPr>
          <w:rFonts w:ascii="Arial" w:cs="Arial" w:eastAsia="Arial" w:hAnsi="Arial"/>
          <w:b/>
          <w:bCs/>
          <w:sz w:val="32"/>
          <w:szCs w:val="32"/>
        </w:rPr>
        <w:t xml:space="preserve">КВИТАНЦИЯ
 об уплате страховых взносов за земельные участки (доли) сельхозназначения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exqv1pzn7plyrwc2_y7ck">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240" w:before="120"/>
        <w:jc w:val="center"/>
      </w:pPr>
      <w:r>
        <w:rPr>
          <w:rFonts w:ascii="Arial" w:cs="Arial" w:eastAsia="Arial" w:hAnsi="Arial"/>
          <w:sz w:val="24"/>
          <w:szCs w:val="24"/>
        </w:rPr>
        <w:t xml:space="preserve">Серия _________ № __________</w:t>
      </w:r>
    </w:p>
    <w:p>
      <w:pPr>
        <w:spacing w:after="60"/>
        <w:ind w:firstLine="567"/>
        <w:jc w:val="both"/>
      </w:pPr>
      <w:r>
        <w:rPr>
          <w:rFonts w:ascii="Arial" w:cs="Arial" w:eastAsia="Arial" w:hAnsi="Arial"/>
          <w:sz w:val="24"/>
          <w:szCs w:val="24"/>
        </w:rPr>
        <w:t xml:space="preserve">Регистрационный номер плательщика: __________________________________________________________________</w:t>
      </w:r>
    </w:p>
    <w:p>
      <w:pPr>
        <w:spacing w:after="60"/>
        <w:ind w:firstLine="567"/>
        <w:jc w:val="both"/>
      </w:pPr>
      <w:r>
        <w:rPr>
          <w:rFonts w:ascii="Arial" w:cs="Arial" w:eastAsia="Arial" w:hAnsi="Arial"/>
          <w:sz w:val="24"/>
          <w:szCs w:val="24"/>
        </w:rPr>
        <w:t xml:space="preserve">Адрес (место нахождения земельного участка (доли): 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Плательщик: _________________________________________________________________________________________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Количество земли по видам (см. примечание) га: 1. _______________________________________________________</w:t>
      </w:r>
    </w:p>
    <w:p>
      <w:pPr>
        <w:spacing w:after="60"/>
        <w:ind w:firstLine="567"/>
        <w:jc w:val="both"/>
      </w:pPr>
      <w:r>
        <w:rPr>
          <w:rFonts w:ascii="Arial" w:cs="Arial" w:eastAsia="Arial" w:hAnsi="Arial"/>
          <w:sz w:val="24"/>
          <w:szCs w:val="24"/>
        </w:rPr>
        <w:t xml:space="preserve">2. _____________________ 3. _____________________ 4. _______________________ 5. __________________________</w:t>
      </w:r>
    </w:p>
    <w:p>
      <w:pPr>
        <w:spacing w:after="60"/>
        <w:ind w:firstLine="567"/>
        <w:jc w:val="both"/>
      </w:pPr>
      <w:r>
        <w:rPr>
          <w:rFonts w:ascii="Arial" w:cs="Arial" w:eastAsia="Arial" w:hAnsi="Arial"/>
          <w:sz w:val="24"/>
          <w:szCs w:val="24"/>
        </w:rPr>
        <w:t xml:space="preserve">Количество трудоспособных членов хозяйства: ___________________________________________________________</w:t>
      </w:r>
    </w:p>
    <w:p>
      <w:pPr>
        <w:spacing w:after="60"/>
        <w:ind w:firstLine="567"/>
        <w:jc w:val="both"/>
      </w:pPr>
      <w:r>
        <w:rPr>
          <w:rFonts w:ascii="Arial" w:cs="Arial" w:eastAsia="Arial" w:hAnsi="Arial"/>
          <w:sz w:val="24"/>
          <w:szCs w:val="24"/>
        </w:rPr>
        <w:t xml:space="preserve">Плательщик (глава хозяйства или физическое лицо)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1481"/>
        <w:gridCol w:w="1481"/>
        <w:gridCol w:w="1481"/>
        <w:gridCol w:w="2174"/>
      </w:tblGrid>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Фамилия</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Имя</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Отчество</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Идентификационный номер</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Паспорт </w:t>
            </w:r>
            <w:r>
              <w:rPr>
                <w:rFonts w:ascii="Arial" w:cs="Arial" w:eastAsia="Arial" w:hAnsi="Arial"/>
                <w:sz w:val="24"/>
                <w:szCs w:val="24"/>
              </w:rPr>
              <w:t xml:space="preserve">№</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выдачи паспорта</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(число, месяц, год)</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Орган, выдавший документ</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8005"/>
            <w:gridSpan w:val="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Ставка страхового взноса (сом.) 1. ____________ 2____________ 3. ____________ 4. ____________ 5. 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Дата выдачи квитанции</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(число, месяц, год)</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Страховые взносы уплачены за период</w:t>
            </w:r>
          </w:p>
        </w:tc>
        <w:tc>
          <w:tcPr>
            <w:tcW w:type="dxa" w:w="296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с</w:t>
            </w:r>
          </w:p>
        </w:tc>
        <w:tc>
          <w:tcPr>
            <w:tcW w:type="dxa" w:w="1481"/>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96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по</w:t>
            </w:r>
          </w:p>
        </w:tc>
        <w:tc>
          <w:tcPr>
            <w:tcW w:type="dxa" w:w="1481"/>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(число, месяц, год)</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Общая сумма уплаты страховых взносов</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Пеня</w:t>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443"/>
            <w:gridSpan w:val="3"/>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(сом)</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ПФ</w:t>
            </w:r>
          </w:p>
        </w:tc>
        <w:tc>
          <w:tcPr>
            <w:tcW w:type="dxa" w:w="296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ФОМС</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том числе по фондам</w:t>
            </w:r>
          </w:p>
        </w:tc>
        <w:tc>
          <w:tcPr>
            <w:tcW w:type="dxa" w:w="1481"/>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962"/>
            <w:gridSpan w:val="2"/>
            <w:tcBorders>
              <w:top w:val="none" w:color="auto" w:sz="0"/>
              <w:left w:val="none" w:color="auto" w:sz="0"/>
              <w:bottom w:val="none" w:color="auto" w:sz="0"/>
              <w:right w:val="none" w:color="auto" w:sz="0"/>
            </w:tcBorders>
            <w:vAlign w:val="top"/>
          </w:tcPr>
          <w:p>
            <w:pPr>
              <w:jc w:val="righ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8005"/>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Распределение суммы страховых взносов на членов хозяйства:</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Глава хозяйства:</w:t>
            </w:r>
          </w:p>
        </w:tc>
        <w:tc>
          <w:tcPr>
            <w:tcW w:type="dxa" w:w="148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962"/>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Сумма (сом)</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Примечание</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ФИО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Члены хозяйства:</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4.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5.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6.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7.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8.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9.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10.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11. ФИО 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ПИН __________________________________</w:t>
            </w:r>
          </w:p>
        </w:tc>
        <w:tc>
          <w:tcPr>
            <w:tcW w:type="dxa" w:w="148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962"/>
            <w:gridSpan w:val="2"/>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w:t>
            </w:r>
          </w:p>
        </w:tc>
        <w:tc>
          <w:tcPr>
            <w:tcW w:type="dxa" w:w="2174"/>
            <w:tcBorders>
              <w:top w:val="none" w:color="auto" w:sz="0"/>
              <w:left w:val="none" w:color="auto" w:sz="0"/>
              <w:bottom w:val="none" w:color="auto" w:sz="0"/>
              <w:right w:val="none" w:color="auto" w:sz="0"/>
            </w:tcBorders>
            <w:vAlign w:val="bottom"/>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8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7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Название управления Социального фонда Кыргызской Республики:</w:t>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регионального органа Социального фонда Кыргызской Республики</w:t>
      </w:r>
    </w:p>
    <w:p>
      <w:pPr>
        <w:spacing w:after="60"/>
        <w:ind w:firstLine="567"/>
        <w:jc w:val="both"/>
      </w:pPr>
      <w:r>
        <w:rPr>
          <w:rFonts w:ascii="Arial" w:cs="Arial" w:eastAsia="Arial" w:hAnsi="Arial"/>
          <w:sz w:val="24"/>
          <w:szCs w:val="24"/>
        </w:rPr>
        <w:t xml:space="preserve">(подпись руководителя) ___________________________________________________________________________ М.П.</w:t>
      </w:r>
    </w:p>
    <w:p>
      <w:pPr>
        <w:spacing w:after="60"/>
        <w:ind w:firstLine="567"/>
        <w:jc w:val="both"/>
      </w:pPr>
      <w:r>
        <w:rPr>
          <w:rFonts w:ascii="Arial" w:cs="Arial" w:eastAsia="Arial" w:hAnsi="Arial"/>
          <w:sz w:val="24"/>
          <w:szCs w:val="24"/>
        </w:rPr>
        <w:t xml:space="preserve">                                                                                   (ФИО, должность, подпись)</w:t>
      </w:r>
    </w:p>
    <w:p>
      <w:pPr>
        <w:spacing w:after="60"/>
        <w:ind w:firstLine="567"/>
        <w:jc w:val="both"/>
      </w:pPr>
      <w:r>
        <w:rPr>
          <w:rFonts w:ascii="Arial" w:cs="Arial" w:eastAsia="Arial" w:hAnsi="Arial"/>
          <w:sz w:val="24"/>
          <w:szCs w:val="24"/>
        </w:rPr>
        <w:t xml:space="preserve">Ответственный работник: ______________________________________________________________________________</w:t>
      </w:r>
    </w:p>
    <w:p>
      <w:pPr>
        <w:spacing w:after="60"/>
        <w:ind w:firstLine="567"/>
        <w:jc w:val="both"/>
      </w:pPr>
      <w:r>
        <w:rPr>
          <w:rFonts w:ascii="Arial" w:cs="Arial" w:eastAsia="Arial" w:hAnsi="Arial"/>
          <w:sz w:val="24"/>
          <w:szCs w:val="24"/>
        </w:rPr>
        <w:t xml:space="preserve">                                                                                    (ФИО, должность, подпись)</w:t>
      </w:r>
    </w:p>
    <w:p>
      <w:pPr>
        <w:spacing w:after="60"/>
        <w:ind w:firstLine="567"/>
        <w:jc w:val="both"/>
      </w:pPr>
      <w:r>
        <w:rPr>
          <w:rFonts w:ascii="Arial" w:cs="Arial" w:eastAsia="Arial" w:hAnsi="Arial"/>
          <w:sz w:val="24"/>
          <w:szCs w:val="24"/>
        </w:rPr>
        <w:t xml:space="preserve">Подпись плательщика (главы хозяйства или физического лица): 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1. Пашня орошаемая 2. Пашня богарная. 3. Многолетние насаждения. 4. Сенокосы. 5. Пастбище.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РЕЕСТР</w:t>
      </w:r>
    </w:p>
    <w:p>
      <w:pPr>
        <w:spacing w:after="120"/>
        <w:ind w:firstLine="397"/>
        <w:jc w:val="both"/>
      </w:pPr>
      <w:r>
        <w:rPr>
          <w:rFonts w:ascii="Arial" w:cs="Arial" w:eastAsia="Arial" w:hAnsi="Arial"/>
          <w:sz w:val="24"/>
          <w:szCs w:val="24"/>
        </w:rPr>
        <w:t xml:space="preserve">по уплате страховых взносов членами</w:t>
      </w:r>
    </w:p>
    <w:p>
      <w:pPr>
        <w:spacing w:after="120"/>
        <w:ind w:firstLine="397"/>
        <w:jc w:val="both"/>
      </w:pPr>
      <w:r>
        <w:rPr>
          <w:rFonts w:ascii="Arial" w:cs="Arial" w:eastAsia="Arial" w:hAnsi="Arial"/>
          <w:sz w:val="24"/>
          <w:szCs w:val="24"/>
        </w:rPr>
        <w:t xml:space="preserve">сельскохозяйственного кооператива ______________</w:t>
      </w:r>
    </w:p>
    <w:p>
      <w:pPr>
        <w:spacing w:after="120"/>
        <w:ind w:firstLine="397"/>
        <w:jc w:val="both"/>
      </w:pPr>
      <w:r>
        <w:rPr>
          <w:rFonts w:ascii="Arial" w:cs="Arial" w:eastAsia="Arial" w:hAnsi="Arial"/>
          <w:sz w:val="24"/>
          <w:szCs w:val="24"/>
        </w:rPr>
        <w:t xml:space="preserve">________________________________________________,</w:t>
      </w:r>
    </w:p>
    <w:p>
      <w:pPr>
        <w:spacing w:after="120"/>
        <w:ind w:firstLine="397"/>
        <w:jc w:val="both"/>
      </w:pPr>
      <w:r>
        <w:rPr>
          <w:rFonts w:ascii="Arial" w:cs="Arial" w:eastAsia="Arial" w:hAnsi="Arial"/>
          <w:sz w:val="24"/>
          <w:szCs w:val="24"/>
        </w:rPr>
        <w:t xml:space="preserve">(Наименование сельскохозяйственного кооператива)</w:t>
      </w:r>
    </w:p>
    <w:p>
      <w:pPr>
        <w:spacing w:after="120"/>
        <w:ind w:firstLine="397"/>
        <w:jc w:val="both"/>
      </w:pPr>
      <w:r>
        <w:rPr>
          <w:rFonts w:ascii="Arial" w:cs="Arial" w:eastAsia="Arial" w:hAnsi="Arial"/>
          <w:sz w:val="24"/>
          <w:szCs w:val="24"/>
        </w:rPr>
        <w:t xml:space="preserve">сдавшими свои земельные доли в аренду, в __________</w:t>
      </w:r>
    </w:p>
    <w:p>
      <w:pPr>
        <w:spacing w:after="120"/>
        <w:ind w:firstLine="397"/>
        <w:jc w:val="both"/>
      </w:pPr>
      <w:r>
        <w:rPr>
          <w:rFonts w:ascii="Arial" w:cs="Arial" w:eastAsia="Arial" w:hAnsi="Arial"/>
          <w:sz w:val="24"/>
          <w:szCs w:val="24"/>
        </w:rPr>
        <w:t xml:space="preserve">_____________________________________________________</w:t>
      </w:r>
    </w:p>
    <w:p>
      <w:pPr>
        <w:spacing w:after="120"/>
        <w:ind w:firstLine="397"/>
        <w:jc w:val="both"/>
      </w:pPr>
      <w:r>
        <w:rPr>
          <w:rFonts w:ascii="Arial" w:cs="Arial" w:eastAsia="Arial" w:hAnsi="Arial"/>
          <w:sz w:val="24"/>
          <w:szCs w:val="24"/>
        </w:rPr>
        <w:t xml:space="preserve">(Наименование села, айылного аймака, района, области)</w:t>
      </w:r>
    </w:p>
    <w:p>
      <w:pPr>
        <w:spacing w:after="120"/>
        <w:ind w:firstLine="397"/>
        <w:jc w:val="both"/>
      </w:pPr>
      <w:r>
        <w:rPr>
          <w:rFonts w:ascii="Arial" w:cs="Arial" w:eastAsia="Arial" w:hAnsi="Arial"/>
          <w:sz w:val="24"/>
          <w:szCs w:val="24"/>
        </w:rPr>
        <w:t xml:space="preserve">за период с "___" ____________ 201__ года</w:t>
      </w:r>
    </w:p>
    <w:p>
      <w:pPr>
        <w:spacing w:after="120"/>
        <w:ind w:firstLine="397"/>
        <w:jc w:val="both"/>
      </w:pPr>
      <w:r>
        <w:rPr>
          <w:rFonts w:ascii="Arial" w:cs="Arial" w:eastAsia="Arial" w:hAnsi="Arial"/>
          <w:sz w:val="24"/>
          <w:szCs w:val="24"/>
        </w:rPr>
        <w:t xml:space="preserve">по "___" _____________ 201__ года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 "___" __________ 201__ года г. (с.) 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│Код ОКПО │  ПИН   │    ФИО члена     │Банковские квитанции│Сумма │</w:t>
      </w:r>
    </w:p>
    <w:p>
      <w:pPr>
        <w:spacing w:after="120"/>
        <w:ind w:firstLine="397"/>
        <w:jc w:val="both"/>
      </w:pPr>
      <w:r>
        <w:rPr>
          <w:rFonts w:ascii="Arial" w:cs="Arial" w:eastAsia="Arial" w:hAnsi="Arial"/>
          <w:sz w:val="24"/>
          <w:szCs w:val="24"/>
        </w:rPr>
        <w:t xml:space="preserve">│п/п│         │        │сельхозкооператива├─────────┬──────────┤(сом.)│</w:t>
      </w:r>
    </w:p>
    <w:p>
      <w:pPr>
        <w:spacing w:after="120"/>
        <w:ind w:firstLine="397"/>
        <w:jc w:val="both"/>
      </w:pPr>
      <w:r>
        <w:rPr>
          <w:rFonts w:ascii="Arial" w:cs="Arial" w:eastAsia="Arial" w:hAnsi="Arial"/>
          <w:sz w:val="24"/>
          <w:szCs w:val="24"/>
        </w:rPr>
        <w:t xml:space="preserve">│   │         │        │                  │    №    │   Дата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│ИТОГО: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Оригиналы банковских квитанций в количестве _______ штук об уплате страховых взносов членами сельскохозяйственного кооператива 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сельскохозяйственного кооператива)</w:t>
      </w:r>
    </w:p>
    <w:p>
      <w:pPr>
        <w:spacing w:after="120"/>
        <w:ind w:firstLine="397"/>
        <w:jc w:val="both"/>
      </w:pPr>
      <w:r>
        <w:rPr>
          <w:rFonts w:ascii="Arial" w:cs="Arial" w:eastAsia="Arial" w:hAnsi="Arial"/>
          <w:sz w:val="24"/>
          <w:szCs w:val="24"/>
        </w:rPr>
        <w:t xml:space="preserve">на сумму ____________________________________________ сом. прилагаются.</w:t>
      </w:r>
    </w:p>
    <w:p>
      <w:pPr>
        <w:spacing w:after="120"/>
        <w:ind w:firstLine="397"/>
        <w:jc w:val="both"/>
      </w:pPr>
      <w:r>
        <w:rPr>
          <w:rFonts w:ascii="Arial" w:cs="Arial" w:eastAsia="Arial" w:hAnsi="Arial"/>
          <w:sz w:val="24"/>
          <w:szCs w:val="24"/>
        </w:rPr>
        <w:t xml:space="preserve">(Сумма прописью)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Реестр составил:</w:t>
      </w:r>
    </w:p>
    <w:p>
      <w:pPr>
        <w:spacing w:after="120"/>
        <w:ind w:firstLine="397"/>
        <w:jc w:val="both"/>
      </w:pPr>
      <w:r>
        <w:rPr>
          <w:rFonts w:ascii="Arial" w:cs="Arial" w:eastAsia="Arial" w:hAnsi="Arial"/>
          <w:sz w:val="24"/>
          <w:szCs w:val="24"/>
        </w:rPr>
        <w:t xml:space="preserve">Главный бухгалтер сельхозкооператива ___________ 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Реестр проверил:</w:t>
      </w:r>
    </w:p>
    <w:p>
      <w:pPr>
        <w:spacing w:after="120"/>
        <w:ind w:firstLine="397"/>
        <w:jc w:val="both"/>
      </w:pPr>
      <w:r>
        <w:rPr>
          <w:rFonts w:ascii="Arial" w:cs="Arial" w:eastAsia="Arial" w:hAnsi="Arial"/>
          <w:sz w:val="24"/>
          <w:szCs w:val="24"/>
        </w:rPr>
        <w:t xml:space="preserve">Куратор - специалист</w:t>
      </w:r>
    </w:p>
    <w:p>
      <w:pPr>
        <w:spacing w:after="120"/>
        <w:ind w:firstLine="397"/>
        <w:jc w:val="both"/>
      </w:pPr>
      <w:r>
        <w:rPr>
          <w:rFonts w:ascii="Arial" w:cs="Arial" w:eastAsia="Arial" w:hAnsi="Arial"/>
          <w:sz w:val="24"/>
          <w:szCs w:val="24"/>
        </w:rPr>
        <w:t xml:space="preserve">отдела доходов _____________________________________________</w:t>
      </w:r>
    </w:p>
    <w:p>
      <w:pPr>
        <w:spacing w:after="120"/>
        <w:ind w:firstLine="397"/>
        <w:jc w:val="both"/>
      </w:pPr>
      <w:r>
        <w:rPr>
          <w:rFonts w:ascii="Arial" w:cs="Arial" w:eastAsia="Arial" w:hAnsi="Arial"/>
          <w:sz w:val="24"/>
          <w:szCs w:val="24"/>
        </w:rPr>
        <w:t xml:space="preserve">(Наименование регионального органа)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 _________________________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Примечание:</w:t>
      </w:r>
    </w:p>
    <w:p>
      <w:pPr>
        <w:spacing w:after="120"/>
        <w:ind w:firstLine="397"/>
        <w:jc w:val="both"/>
      </w:pPr>
      <w:r>
        <w:rPr>
          <w:rFonts w:ascii="Arial" w:cs="Arial" w:eastAsia="Arial" w:hAnsi="Arial"/>
          <w:sz w:val="24"/>
          <w:szCs w:val="24"/>
        </w:rPr>
        <w:t xml:space="preserve">Код ОКПО заполняется только для главы крестьянского (фермерского) хозяйства, сдавшего свою земельную долю в аренду сельскохозяйственному кооперативу.</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КВИТАНЦИЯ</w:t>
      </w:r>
    </w:p>
    <w:p>
      <w:pPr>
        <w:spacing w:after="120"/>
        <w:ind w:firstLine="397"/>
        <w:jc w:val="both"/>
      </w:pPr>
      <w:r>
        <w:rPr>
          <w:rFonts w:ascii="Arial" w:cs="Arial" w:eastAsia="Arial" w:hAnsi="Arial"/>
          <w:sz w:val="24"/>
          <w:szCs w:val="24"/>
        </w:rPr>
        <w:t xml:space="preserve">об уплате страховых взносов членами сельскохозяйственного</w:t>
      </w:r>
    </w:p>
    <w:p>
      <w:pPr>
        <w:spacing w:after="120"/>
        <w:ind w:firstLine="397"/>
        <w:jc w:val="both"/>
      </w:pPr>
      <w:r>
        <w:rPr>
          <w:rFonts w:ascii="Arial" w:cs="Arial" w:eastAsia="Arial" w:hAnsi="Arial"/>
          <w:sz w:val="24"/>
          <w:szCs w:val="24"/>
        </w:rPr>
        <w:t xml:space="preserve">кооператива, сдавшими свои земельные доли в аренду</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Серия __________ № 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Регистрационный номер и наименование сельхозкооператива __________ _______________________________________________________________________ код ОКПО __________________________, ИНН ______________________________</w:t>
      </w:r>
    </w:p>
    <w:p>
      <w:pPr>
        <w:spacing w:after="120"/>
        <w:ind w:firstLine="397"/>
        <w:jc w:val="both"/>
      </w:pPr>
      <w:r>
        <w:rPr>
          <w:rFonts w:ascii="Arial" w:cs="Arial" w:eastAsia="Arial" w:hAnsi="Arial"/>
          <w:sz w:val="24"/>
          <w:szCs w:val="24"/>
        </w:rPr>
        <w:t xml:space="preserve">Адрес (место осуществления деятельности) 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крестьянского (фермерского) хозяйства _______________ _______________________________________________________________________</w:t>
      </w:r>
    </w:p>
    <w:p>
      <w:pPr>
        <w:spacing w:after="120"/>
        <w:ind w:firstLine="397"/>
        <w:jc w:val="both"/>
      </w:pPr>
      <w:r>
        <w:rPr>
          <w:rFonts w:ascii="Arial" w:cs="Arial" w:eastAsia="Arial" w:hAnsi="Arial"/>
          <w:sz w:val="24"/>
          <w:szCs w:val="24"/>
        </w:rPr>
        <w:t xml:space="preserve">Количество трудоспособных членов _________________________________</w:t>
      </w:r>
    </w:p>
    <w:p>
      <w:pPr>
        <w:spacing w:after="120"/>
        <w:ind w:firstLine="397"/>
        <w:jc w:val="both"/>
      </w:pPr>
      <w:r>
        <w:rPr>
          <w:rFonts w:ascii="Arial" w:cs="Arial" w:eastAsia="Arial" w:hAnsi="Arial"/>
          <w:sz w:val="24"/>
          <w:szCs w:val="24"/>
        </w:rPr>
        <w:t xml:space="preserve">Глава хозяйства</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Фамилия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Имя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Отчество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Идентификационный                    ┌─┬─┬─┬─┬─┬─┬─┬─┬─┬─┬─┬─┬─┬─┐</w:t>
      </w:r>
    </w:p>
    <w:p>
      <w:pPr>
        <w:spacing w:after="120"/>
        <w:ind w:firstLine="397"/>
        <w:jc w:val="both"/>
      </w:pPr>
      <w:r>
        <w:rPr>
          <w:rFonts w:ascii="Arial" w:cs="Arial" w:eastAsia="Arial" w:hAnsi="Arial"/>
          <w:sz w:val="24"/>
          <w:szCs w:val="24"/>
        </w:rPr>
        <w:t xml:space="preserve">     номер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Паспорт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Дата выдачи паспорта                             └─┴─┴─┴─┴─┴─┴─┴─┘</w:t>
      </w:r>
    </w:p>
    <w:p>
      <w:pPr>
        <w:spacing w:after="120"/>
        <w:ind w:firstLine="397"/>
        <w:jc w:val="both"/>
      </w:pPr>
      <w:r>
        <w:rPr>
          <w:rFonts w:ascii="Arial" w:cs="Arial" w:eastAsia="Arial" w:hAnsi="Arial"/>
          <w:sz w:val="24"/>
          <w:szCs w:val="24"/>
        </w:rPr>
        <w:t xml:space="preserve">(число, месяц,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40% СМЗ за предыдущий год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Дата выдачи квитанции                            └─┴─┴─┴─┴─┴─┴─┴─┘</w:t>
      </w:r>
    </w:p>
    <w:p>
      <w:pPr>
        <w:spacing w:after="120"/>
        <w:ind w:firstLine="397"/>
        <w:jc w:val="both"/>
      </w:pPr>
      <w:r>
        <w:rPr>
          <w:rFonts w:ascii="Arial" w:cs="Arial" w:eastAsia="Arial" w:hAnsi="Arial"/>
          <w:sz w:val="24"/>
          <w:szCs w:val="24"/>
        </w:rPr>
        <w:t xml:space="preserve">(число, месяц,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Страховые взносы уплачены за период:          с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по └─┴─┴─┴─┴─┴─┴─┴─┘</w:t>
      </w:r>
    </w:p>
    <w:p>
      <w:pPr>
        <w:spacing w:after="120"/>
        <w:ind w:firstLine="397"/>
        <w:jc w:val="both"/>
      </w:pPr>
      <w:r>
        <w:rPr>
          <w:rFonts w:ascii="Arial" w:cs="Arial" w:eastAsia="Arial" w:hAnsi="Arial"/>
          <w:sz w:val="24"/>
          <w:szCs w:val="24"/>
        </w:rPr>
        <w:t xml:space="preserve">(число, месяц, год)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Общая сумма уплаты страховых взносов                 └─┴─┴─┴─┴─┴─┘</w:t>
      </w:r>
    </w:p>
    <w:p>
      <w:pPr>
        <w:spacing w:after="120"/>
        <w:ind w:firstLine="397"/>
        <w:jc w:val="both"/>
      </w:pPr>
      <w:r>
        <w:rPr>
          <w:rFonts w:ascii="Arial" w:cs="Arial" w:eastAsia="Arial" w:hAnsi="Arial"/>
          <w:sz w:val="24"/>
          <w:szCs w:val="24"/>
        </w:rPr>
        <w:t xml:space="preserve">(сом.)</w:t>
      </w:r>
    </w:p>
    <w:p>
      <w:pPr>
        <w:spacing w:after="120"/>
        <w:ind w:firstLine="397"/>
        <w:jc w:val="both"/>
      </w:pPr>
      <w:r>
        <w:rPr>
          <w:rFonts w:ascii="Arial" w:cs="Arial" w:eastAsia="Arial" w:hAnsi="Arial"/>
          <w:sz w:val="24"/>
          <w:szCs w:val="24"/>
        </w:rPr>
        <w:t xml:space="preserve">(сумма прописью) 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Пеня                                                 └─┴─┴─┴─┴─┴─┘</w:t>
      </w:r>
    </w:p>
    <w:p>
      <w:pPr>
        <w:spacing w:after="120"/>
        <w:ind w:firstLine="397"/>
        <w:jc w:val="both"/>
      </w:pPr>
      <w:r>
        <w:rPr>
          <w:rFonts w:ascii="Arial" w:cs="Arial" w:eastAsia="Arial" w:hAnsi="Arial"/>
          <w:sz w:val="24"/>
          <w:szCs w:val="24"/>
        </w:rPr>
        <w:t xml:space="preserve">(сом.)</w:t>
      </w:r>
    </w:p>
    <w:p>
      <w:pPr>
        <w:spacing w:after="120"/>
        <w:ind w:firstLine="397"/>
        <w:jc w:val="both"/>
      </w:pPr>
      <w:r>
        <w:rPr>
          <w:rFonts w:ascii="Arial" w:cs="Arial" w:eastAsia="Arial" w:hAnsi="Arial"/>
          <w:sz w:val="24"/>
          <w:szCs w:val="24"/>
        </w:rPr>
        <w:t xml:space="preserve">(сумма прописью) 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ПФ ФМС</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В том числе по фондам      └─┴─┴─┴─┴─┘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Распределение суммы страховых взносов на членов хозяйства:</w:t>
      </w:r>
    </w:p>
    <w:p>
      <w:pPr>
        <w:spacing w:after="120"/>
        <w:ind w:firstLine="397"/>
        <w:jc w:val="both"/>
      </w:pPr>
      <w:r>
        <w:rPr>
          <w:rFonts w:ascii="Arial" w:cs="Arial" w:eastAsia="Arial" w:hAnsi="Arial"/>
          <w:sz w:val="24"/>
          <w:szCs w:val="24"/>
        </w:rPr>
        <w:t xml:space="preserve">1. Глава крестьянского (фермерского) хозяйства: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Сумма (сом.) Примечание</w:t>
      </w:r>
    </w:p>
    <w:p>
      <w:pPr>
        <w:spacing w:after="120"/>
        <w:ind w:firstLine="397"/>
        <w:jc w:val="both"/>
      </w:pPr>
      <w:r>
        <w:rPr>
          <w:rFonts w:ascii="Arial" w:cs="Arial" w:eastAsia="Arial" w:hAnsi="Arial"/>
          <w:sz w:val="24"/>
          <w:szCs w:val="24"/>
        </w:rPr>
        <w:t xml:space="preserve">ФИО ______________________________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Члены крестьянского (фермерского) хозяйства:</w:t>
      </w:r>
    </w:p>
    <w:p>
      <w:pPr>
        <w:spacing w:after="120"/>
        <w:ind w:firstLine="397"/>
        <w:jc w:val="both"/>
      </w:pPr>
      <w:r>
        <w:rPr>
          <w:rFonts w:ascii="Arial" w:cs="Arial" w:eastAsia="Arial" w:hAnsi="Arial"/>
          <w:sz w:val="24"/>
          <w:szCs w:val="24"/>
        </w:rPr>
        <w:t xml:space="preserve">2. ФИО ___________________________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3. ФИО ___________________________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4. ФИО ___________________________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5. ФИО ___________________________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6. ФИО ___________________________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7. ФИО ___________________________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8. ФИО ___________________________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9. ФИО ___________________________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10. ФИО 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11. ФИО __________________________ _____________ _______________</w:t>
      </w:r>
    </w:p>
    <w:p>
      <w:pPr>
        <w:spacing w:after="120"/>
        <w:ind w:firstLine="397"/>
        <w:jc w:val="both"/>
      </w:pPr>
      <w:r>
        <w:rPr>
          <w:rFonts w:ascii="Arial" w:cs="Arial" w:eastAsia="Arial" w:hAnsi="Arial"/>
          <w:sz w:val="24"/>
          <w:szCs w:val="24"/>
        </w:rPr>
        <w:t xml:space="preserve">ПИН ______________________________ _____________ 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Название регионального органа Социального фонда __________________ 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Платежи оформил ____________________________________________ М.П.</w:t>
      </w:r>
    </w:p>
    <w:p>
      <w:pPr>
        <w:spacing w:after="120"/>
        <w:ind w:firstLine="397"/>
        <w:jc w:val="both"/>
      </w:pPr>
      <w:r>
        <w:rPr>
          <w:rFonts w:ascii="Arial" w:cs="Arial" w:eastAsia="Arial" w:hAnsi="Arial"/>
          <w:sz w:val="24"/>
          <w:szCs w:val="24"/>
        </w:rPr>
        <w:t xml:space="preserve">(Фамилия, имя, отчество, должность,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главы крестьянского хозяйства 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Подпись и ФИО главного бухгалтера сельхозкооператива _____________ _______________________________________________________________________</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25"/>
        <w:gridCol w:w="3053"/>
      </w:tblGrid>
      <w:tr>
        <w:tc>
          <w:tcPr>
            <w:tcW w:type="dxa" w:w="712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05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Приложение 5</w:t>
            </w:r>
          </w:p>
          <w:p>
            <w:pPr>
              <w:jc w:val="both"/>
            </w:pPr>
            <w:r>
              <w:rPr>
                <w:rFonts w:ascii="Arial" w:cs="Arial" w:eastAsia="Arial" w:hAnsi="Arial"/>
                <w:sz w:val="24"/>
                <w:szCs w:val="24"/>
              </w:rPr>
              <w:t xml:space="preserve">к </w:t>
            </w:r>
            <w:hyperlink w:history="1" r:id="rIdcgso4wph-i1v18nacnbfw">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 порядке</w:t>
            </w:r>
          </w:p>
          <w:p>
            <w:pPr>
              <w:jc w:val="both"/>
            </w:pPr>
            <w:r>
              <w:rPr>
                <w:rFonts w:ascii="Arial" w:cs="Arial" w:eastAsia="Arial" w:hAnsi="Arial"/>
                <w:sz w:val="24"/>
                <w:szCs w:val="24"/>
              </w:rPr>
              <w:t xml:space="preserve">начисления и уплаты страховых</w:t>
            </w:r>
          </w:p>
          <w:p>
            <w:pPr>
              <w:jc w:val="both"/>
            </w:pPr>
            <w:r>
              <w:rPr>
                <w:rFonts w:ascii="Arial" w:cs="Arial" w:eastAsia="Arial" w:hAnsi="Arial"/>
                <w:sz w:val="24"/>
                <w:szCs w:val="24"/>
              </w:rPr>
              <w:t xml:space="preserve">взносов по государственному</w:t>
            </w:r>
          </w:p>
          <w:p>
            <w:pPr>
              <w:jc w:val="both"/>
            </w:pPr>
            <w:r>
              <w:rPr>
                <w:rFonts w:ascii="Arial" w:cs="Arial" w:eastAsia="Arial" w:hAnsi="Arial"/>
                <w:sz w:val="24"/>
                <w:szCs w:val="24"/>
              </w:rPr>
              <w:t xml:space="preserve">социальному страхованию</w:t>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Социальный фонд Кыргызской Республики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ЗАЯВЛЕНИЕ                              │</w:t>
      </w:r>
    </w:p>
    <w:p>
      <w:pPr>
        <w:spacing w:after="120"/>
        <w:ind w:firstLine="397"/>
        <w:jc w:val="both"/>
      </w:pPr>
      <w:r>
        <w:rPr>
          <w:rFonts w:ascii="Arial" w:cs="Arial" w:eastAsia="Arial" w:hAnsi="Arial"/>
          <w:sz w:val="24"/>
          <w:szCs w:val="24"/>
        </w:rPr>
        <w:t xml:space="preserve">│                        на социальную защиту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│Заполняется заявителем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│Фамилия   └─┴─┴─┴─┴─┴─┴─┴─┴─┴─┴─┴─┴─┴─┴─┴─┴─┴─┴─┴─┴─┴─┴─┴─┴─┴─┴─┴─┴─┘│</w:t>
      </w:r>
    </w:p>
    <w:p>
      <w:pPr>
        <w:spacing w:after="120"/>
        <w:ind w:firstLine="397"/>
        <w:jc w:val="both"/>
      </w:pPr>
      <w:r>
        <w:rPr>
          <w:rFonts w:ascii="Arial" w:cs="Arial" w:eastAsia="Arial" w:hAnsi="Arial"/>
          <w:sz w:val="24"/>
          <w:szCs w:val="24"/>
        </w:rPr>
        <w:t xml:space="preserve">│Имя       └─┴─┴─┴─┴─┴─┴─┴─┴─┴─┴─┴─┴─┴─┴─┴─┴─┴─┴─┴─┴─┴─┴─┴─┴─┴─┴─┴─┴─┘│</w:t>
      </w:r>
    </w:p>
    <w:p>
      <w:pPr>
        <w:spacing w:after="120"/>
        <w:ind w:firstLine="397"/>
        <w:jc w:val="both"/>
      </w:pPr>
      <w:r>
        <w:rPr>
          <w:rFonts w:ascii="Arial" w:cs="Arial" w:eastAsia="Arial" w:hAnsi="Arial"/>
          <w:sz w:val="24"/>
          <w:szCs w:val="24"/>
        </w:rPr>
        <w:t xml:space="preserve">│Отчество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│Дата рождения └─┴─┴─┴─┴─┴─┴─┴─┘     Пол     1-женский,   2-мужской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│Гражданство _________________________________________________________│</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│Номер паспорта └─┴─┴─┴─┴─┴─┴─┴─┘    Дата выдачи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│Населенный пункт/город  └─┴─┴─┴─┴─┴─┴─┴─┴─┴─┴─┴─┴─┴─┴─┴─┴─┴─┴─┴─┴─┴─┘│</w:t>
      </w:r>
    </w:p>
    <w:p>
      <w:pPr>
        <w:spacing w:after="120"/>
        <w:ind w:firstLine="397"/>
        <w:jc w:val="both"/>
      </w:pPr>
      <w:r>
        <w:rPr>
          <w:rFonts w:ascii="Arial" w:cs="Arial" w:eastAsia="Arial" w:hAnsi="Arial"/>
          <w:sz w:val="24"/>
          <w:szCs w:val="24"/>
        </w:rPr>
        <w:t xml:space="preserve">│Улица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│Номер дома └─┴─┴─┴─┘ Номер квартиры └─┴─┴─┘ Телефон └─┴─┴─┴─┴─┴─┴─┴─┘│</w:t>
      </w:r>
    </w:p>
    <w:p>
      <w:pPr>
        <w:spacing w:after="120"/>
        <w:ind w:firstLine="397"/>
        <w:jc w:val="both"/>
      </w:pPr>
      <w:r>
        <w:rPr>
          <w:rFonts w:ascii="Arial" w:cs="Arial" w:eastAsia="Arial" w:hAnsi="Arial"/>
          <w:sz w:val="24"/>
          <w:szCs w:val="24"/>
        </w:rPr>
        <w:t xml:space="preserve">│Банк ________________________________________________________________│</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│МФО └─┴─┴─┴─┴─┴─┴─┴─┘                  Счет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│Дата, подпись заявителя _____________________________________________│</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│Заполняется предприятием/индивидуальным предпринимателем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│Название предприятия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│Код по ОКПО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│Начало трудовой деятельности работника └─┴─┴─┴─┴─┴─┴─┴─┘             │</w:t>
      </w:r>
    </w:p>
    <w:p>
      <w:pPr>
        <w:spacing w:after="120"/>
        <w:ind w:firstLine="397"/>
        <w:jc w:val="both"/>
      </w:pPr>
      <w:r>
        <w:rPr>
          <w:rFonts w:ascii="Arial" w:cs="Arial" w:eastAsia="Arial" w:hAnsi="Arial"/>
          <w:sz w:val="24"/>
          <w:szCs w:val="24"/>
        </w:rPr>
        <w:t xml:space="preserve">│Вид деятельности ____________________ в наст. время _________________│</w:t>
      </w:r>
    </w:p>
    <w:p>
      <w:pPr>
        <w:spacing w:after="120"/>
        <w:ind w:firstLine="397"/>
        <w:jc w:val="both"/>
      </w:pPr>
      <w:r>
        <w:rPr>
          <w:rFonts w:ascii="Arial" w:cs="Arial" w:eastAsia="Arial" w:hAnsi="Arial"/>
          <w:sz w:val="24"/>
          <w:szCs w:val="24"/>
        </w:rPr>
        <w:t xml:space="preserve">│Образование _________________________________________________________│</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│Заполняется органом Социального фонда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│Причина заявления └─┴─┴─┘           Код деятельности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│Гражданство       └─┴─┴─┘           Код образования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│Вид страхования   └─┴─┴─┘           Код местонахождения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│Дата подачи     └─┴─┴─┴─┴─┴─┴─┴─┘   Код сельской управы   └─┴─┴─┘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                                    Код категории по ФОМС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              │</w:t>
      </w:r>
    </w:p>
    <w:p>
      <w:pPr>
        <w:spacing w:after="120"/>
        <w:ind w:firstLine="397"/>
        <w:jc w:val="both"/>
      </w:pPr>
      <w:r>
        <w:rPr>
          <w:rFonts w:ascii="Arial" w:cs="Arial" w:eastAsia="Arial" w:hAnsi="Arial"/>
          <w:sz w:val="24"/>
          <w:szCs w:val="24"/>
        </w:rPr>
        <w:t xml:space="preserve">│Удостоверение под номером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│Подтверждение получения _____________ выдано _______________ 201__ г.│</w:t>
      </w:r>
    </w:p>
    <w:p>
      <w:pPr>
        <w:spacing w:after="120"/>
        <w:ind w:firstLine="397"/>
        <w:jc w:val="both"/>
      </w:pPr>
      <w:r>
        <w:rPr>
          <w:rFonts w:ascii="Arial" w:cs="Arial" w:eastAsia="Arial" w:hAnsi="Arial"/>
          <w:sz w:val="24"/>
          <w:szCs w:val="24"/>
        </w:rPr>
        <w:t xml:space="preserve">│                          (Подпись)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│Районный специалист Социального фонда _______________________________│</w:t>
      </w:r>
    </w:p>
    <w:p>
      <w:pPr>
        <w:spacing w:after="120"/>
        <w:ind w:firstLine="397"/>
        <w:jc w:val="both"/>
      </w:pPr>
      <w:r>
        <w:rPr>
          <w:rFonts w:ascii="Arial" w:cs="Arial" w:eastAsia="Arial" w:hAnsi="Arial"/>
          <w:sz w:val="24"/>
          <w:szCs w:val="24"/>
        </w:rPr>
        <w:t xml:space="preserve">│                                                 (Подпись)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│ТОЛОО ТАПШЫРМАСЫ            Жонотуу ыкмасы          Форма коду       │</w:t>
      </w:r>
    </w:p>
    <w:p>
      <w:pPr>
        <w:spacing w:after="120"/>
        <w:ind w:firstLine="397"/>
        <w:jc w:val="both"/>
      </w:pPr>
      <w:r>
        <w:rPr>
          <w:rFonts w:ascii="Arial" w:cs="Arial" w:eastAsia="Arial" w:hAnsi="Arial"/>
          <w:sz w:val="24"/>
          <w:szCs w:val="24"/>
        </w:rPr>
        <w:t xml:space="preserve">│ПЛАТЕЖНОЕ                   Способ                  Код формы 0401060│</w:t>
      </w:r>
    </w:p>
    <w:p>
      <w:pPr>
        <w:spacing w:after="120"/>
        <w:ind w:firstLine="397"/>
        <w:jc w:val="both"/>
      </w:pPr>
      <w:r>
        <w:rPr>
          <w:rFonts w:ascii="Arial" w:cs="Arial" w:eastAsia="Arial" w:hAnsi="Arial"/>
          <w:sz w:val="24"/>
          <w:szCs w:val="24"/>
        </w:rPr>
        <w:t xml:space="preserve">│ПОРУЧЕНИЕ №                 отправления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│ОКПО      │              │Толоочу Плательщик │Счет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│ИНН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│Регистр.  │              │                                           │</w:t>
      </w:r>
    </w:p>
    <w:p>
      <w:pPr>
        <w:spacing w:after="120"/>
        <w:ind w:firstLine="397"/>
        <w:jc w:val="both"/>
      </w:pPr>
      <w:r>
        <w:rPr>
          <w:rFonts w:ascii="Arial" w:cs="Arial" w:eastAsia="Arial" w:hAnsi="Arial"/>
          <w:sz w:val="24"/>
          <w:szCs w:val="24"/>
        </w:rPr>
        <w:t xml:space="preserve">│№ СФ КР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│БИК (МФО) │              │Толоочунун банкы                           │</w:t>
      </w:r>
    </w:p>
    <w:p>
      <w:pPr>
        <w:spacing w:after="120"/>
        <w:ind w:firstLine="397"/>
        <w:jc w:val="both"/>
      </w:pPr>
      <w:r>
        <w:rPr>
          <w:rFonts w:ascii="Arial" w:cs="Arial" w:eastAsia="Arial" w:hAnsi="Arial"/>
          <w:sz w:val="24"/>
          <w:szCs w:val="24"/>
        </w:rPr>
        <w:t xml:space="preserve">│          │              │Банк плательщика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│Алуучу                                       │Кредит│                │</w:t>
      </w:r>
    </w:p>
    <w:p>
      <w:pPr>
        <w:spacing w:after="120"/>
        <w:ind w:firstLine="397"/>
        <w:jc w:val="both"/>
      </w:pPr>
      <w:r>
        <w:rPr>
          <w:rFonts w:ascii="Arial" w:cs="Arial" w:eastAsia="Arial" w:hAnsi="Arial"/>
          <w:sz w:val="24"/>
          <w:szCs w:val="24"/>
        </w:rPr>
        <w:t xml:space="preserve">│Получатель                                   │Счет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│Счет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│БИК (МФО) │              │Алуучунун банкы                            │</w:t>
      </w:r>
    </w:p>
    <w:p>
      <w:pPr>
        <w:spacing w:after="120"/>
        <w:ind w:firstLine="397"/>
        <w:jc w:val="both"/>
      </w:pPr>
      <w:r>
        <w:rPr>
          <w:rFonts w:ascii="Arial" w:cs="Arial" w:eastAsia="Arial" w:hAnsi="Arial"/>
          <w:sz w:val="24"/>
          <w:szCs w:val="24"/>
        </w:rPr>
        <w:t xml:space="preserve">│          │              │Банк получателя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│Суммасы соз менен                            │Сумма │                │</w:t>
      </w:r>
    </w:p>
    <w:p>
      <w:pPr>
        <w:spacing w:after="120"/>
        <w:ind w:firstLine="397"/>
        <w:jc w:val="both"/>
      </w:pPr>
      <w:r>
        <w:rPr>
          <w:rFonts w:ascii="Arial" w:cs="Arial" w:eastAsia="Arial" w:hAnsi="Arial"/>
          <w:sz w:val="24"/>
          <w:szCs w:val="24"/>
        </w:rPr>
        <w:t xml:space="preserve">│Сумма прописью                               │      │                │</w:t>
      </w:r>
    </w:p>
    <w:p>
      <w:pPr>
        <w:spacing w:after="120"/>
        <w:ind w:firstLine="397"/>
        <w:jc w:val="both"/>
      </w:pPr>
      <w:r>
        <w:rPr>
          <w:rFonts w:ascii="Arial" w:cs="Arial" w:eastAsia="Arial" w:hAnsi="Arial"/>
          <w:sz w:val="24"/>
          <w:szCs w:val="24"/>
        </w:rPr>
        <w:t xml:space="preserve">│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│Толоо коду│              │Толоонун багыты                            │</w:t>
      </w:r>
    </w:p>
    <w:p>
      <w:pPr>
        <w:spacing w:after="120"/>
        <w:ind w:firstLine="397"/>
        <w:jc w:val="both"/>
      </w:pPr>
      <w:r>
        <w:rPr>
          <w:rFonts w:ascii="Arial" w:cs="Arial" w:eastAsia="Arial" w:hAnsi="Arial"/>
          <w:sz w:val="24"/>
          <w:szCs w:val="24"/>
        </w:rPr>
        <w:t xml:space="preserve">│Код       │              │Назначение платежа                         │</w:t>
      </w:r>
    </w:p>
    <w:p>
      <w:pPr>
        <w:spacing w:after="120"/>
        <w:ind w:firstLine="397"/>
        <w:jc w:val="both"/>
      </w:pPr>
      <w:r>
        <w:rPr>
          <w:rFonts w:ascii="Arial" w:cs="Arial" w:eastAsia="Arial" w:hAnsi="Arial"/>
          <w:sz w:val="24"/>
          <w:szCs w:val="24"/>
        </w:rPr>
        <w:t xml:space="preserve">│платежа   │              │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М.О.                                                             │</w:t>
      </w:r>
    </w:p>
    <w:p>
      <w:pPr>
        <w:spacing w:after="120"/>
        <w:ind w:firstLine="397"/>
        <w:jc w:val="both"/>
      </w:pPr>
      <w:r>
        <w:rPr>
          <w:rFonts w:ascii="Arial" w:cs="Arial" w:eastAsia="Arial" w:hAnsi="Arial"/>
          <w:sz w:val="24"/>
          <w:szCs w:val="24"/>
        </w:rPr>
        <w:t xml:space="preserve">│    М.П.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                      Кол тамгасы      Толоочу банктын белгиси       │</w:t>
      </w:r>
    </w:p>
    <w:p>
      <w:pPr>
        <w:spacing w:after="120"/>
        <w:ind w:firstLine="397"/>
        <w:jc w:val="both"/>
      </w:pPr>
      <w:r>
        <w:rPr>
          <w:rFonts w:ascii="Arial" w:cs="Arial" w:eastAsia="Arial" w:hAnsi="Arial"/>
          <w:sz w:val="24"/>
          <w:szCs w:val="24"/>
        </w:rPr>
        <w:t xml:space="preserve">│                      Подписи          Отметки банка-плательщика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7</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РАСЧЕТНАЯ ВЕДОМОСТЬ</w:t>
      </w:r>
    </w:p>
    <w:p>
      <w:pPr>
        <w:spacing w:after="120"/>
        <w:ind w:firstLine="397"/>
        <w:jc w:val="both"/>
      </w:pPr>
      <w:r>
        <w:rPr>
          <w:rFonts w:ascii="Arial" w:cs="Arial" w:eastAsia="Arial" w:hAnsi="Arial"/>
          <w:sz w:val="24"/>
          <w:szCs w:val="24"/>
        </w:rPr>
        <w:t xml:space="preserve">по средствам государственного социального страхования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Отчетный период ______________________________ 201__ г.</w:t>
      </w:r>
    </w:p>
    <w:p>
      <w:pPr>
        <w:spacing w:after="120"/>
        <w:ind w:firstLine="397"/>
        <w:jc w:val="both"/>
      </w:pPr>
      <w:r>
        <w:rPr>
          <w:rFonts w:ascii="Arial" w:cs="Arial" w:eastAsia="Arial" w:hAnsi="Arial"/>
          <w:sz w:val="24"/>
          <w:szCs w:val="24"/>
        </w:rPr>
        <w:t xml:space="preserve">Дата представления отчета "___" ______________ 201__ г.</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│Наименование плательщика    │  │  │  │  │Управление СФ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│ИНН                         │  │  │  │  │Юридический адрес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│Рег. № плательщика в СФ     │  │  │  │  │Телефон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│Код ОКПО                    │  │  │  │  │Банк (наименование)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│Расчетный счет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│Вид деятельности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Сообщение о занятости и заработной плате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Идентифика- │   ФИО   │ Коэффициент│ Дата │  Дата   │Дней│ Дней │</w:t>
      </w:r>
    </w:p>
    <w:p>
      <w:pPr>
        <w:spacing w:after="120"/>
        <w:ind w:firstLine="397"/>
        <w:jc w:val="both"/>
      </w:pPr>
      <w:r>
        <w:rPr>
          <w:rFonts w:ascii="Arial" w:cs="Arial" w:eastAsia="Arial" w:hAnsi="Arial"/>
          <w:sz w:val="24"/>
          <w:szCs w:val="24"/>
        </w:rPr>
        <w:t xml:space="preserve">│   │ционный номер│         │ высокогорья│начала│окончания│    │ факт.│</w:t>
      </w:r>
    </w:p>
    <w:p>
      <w:pPr>
        <w:spacing w:after="120"/>
        <w:ind w:firstLine="397"/>
        <w:jc w:val="both"/>
      </w:pPr>
      <w:r>
        <w:rPr>
          <w:rFonts w:ascii="Arial" w:cs="Arial" w:eastAsia="Arial" w:hAnsi="Arial"/>
          <w:sz w:val="24"/>
          <w:szCs w:val="24"/>
        </w:rPr>
        <w:t xml:space="preserve">│   │             │         │и отдаленных│работы│ работы  │    │      │</w:t>
      </w:r>
    </w:p>
    <w:p>
      <w:pPr>
        <w:spacing w:after="120"/>
        <w:ind w:firstLine="397"/>
        <w:jc w:val="both"/>
      </w:pPr>
      <w:r>
        <w:rPr>
          <w:rFonts w:ascii="Arial" w:cs="Arial" w:eastAsia="Arial" w:hAnsi="Arial"/>
          <w:sz w:val="24"/>
          <w:szCs w:val="24"/>
        </w:rPr>
        <w:t xml:space="preserve">│   │             │         │   районов  │      │         │    │      ├</w:t>
      </w:r>
    </w:p>
    <w:p>
      <w:pPr>
        <w:spacing w:after="120"/>
        <w:ind w:firstLine="397"/>
        <w:jc w:val="both"/>
      </w:pPr>
      <w:r>
        <w:rPr>
          <w:rFonts w:ascii="Arial" w:cs="Arial" w:eastAsia="Arial" w:hAnsi="Arial"/>
          <w:sz w:val="24"/>
          <w:szCs w:val="24"/>
        </w:rPr>
        <w:t xml:space="preserve">│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  7 │   8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│Итого:     │</w:t>
      </w:r>
    </w:p>
    <w:p>
      <w:pPr>
        <w:spacing w:after="120"/>
        <w:ind w:firstLine="397"/>
        <w:jc w:val="both"/>
      </w:pPr>
      <w:r>
        <w:rPr>
          <w:rFonts w:ascii="Arial" w:cs="Arial" w:eastAsia="Arial" w:hAnsi="Arial"/>
          <w:sz w:val="24"/>
          <w:szCs w:val="24"/>
        </w:rPr>
        <w:t xml:space="preserve">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│Доход, на который│Начисленные│ Начисленные │ Категории│  Код списка  │</w:t>
      </w:r>
    </w:p>
    <w:p>
      <w:pPr>
        <w:spacing w:after="120"/>
        <w:ind w:firstLine="397"/>
        <w:jc w:val="both"/>
      </w:pPr>
      <w:r>
        <w:rPr>
          <w:rFonts w:ascii="Arial" w:cs="Arial" w:eastAsia="Arial" w:hAnsi="Arial"/>
          <w:sz w:val="24"/>
          <w:szCs w:val="24"/>
        </w:rPr>
        <w:t xml:space="preserve">│    начислены    │ страховые │взносы по НПФ│работников│  № 1 или № 2 │</w:t>
      </w:r>
    </w:p>
    <w:p>
      <w:pPr>
        <w:spacing w:after="120"/>
        <w:ind w:firstLine="397"/>
        <w:jc w:val="both"/>
      </w:pPr>
      <w:r>
        <w:rPr>
          <w:rFonts w:ascii="Arial" w:cs="Arial" w:eastAsia="Arial" w:hAnsi="Arial"/>
          <w:sz w:val="24"/>
          <w:szCs w:val="24"/>
        </w:rPr>
        <w:t xml:space="preserve">│страховые взносы │  взносы   │             │          │              │</w:t>
      </w:r>
    </w:p>
    <w:p>
      <w:pPr>
        <w:spacing w:after="120"/>
        <w:ind w:firstLine="397"/>
        <w:jc w:val="both"/>
      </w:pPr>
      <w:r>
        <w:rPr>
          <w:rFonts w:ascii="Arial" w:cs="Arial" w:eastAsia="Arial" w:hAnsi="Arial"/>
          <w:sz w:val="24"/>
          <w:szCs w:val="24"/>
        </w:rPr>
        <w:t xml:space="preserve">├───────┬─────────┤           │             │          │              │</w:t>
      </w:r>
    </w:p>
    <w:p>
      <w:pPr>
        <w:spacing w:after="120"/>
        <w:ind w:firstLine="397"/>
        <w:jc w:val="both"/>
      </w:pPr>
      <w:r>
        <w:rPr>
          <w:rFonts w:ascii="Arial" w:cs="Arial" w:eastAsia="Arial" w:hAnsi="Arial"/>
          <w:sz w:val="24"/>
          <w:szCs w:val="24"/>
        </w:rPr>
        <w:t xml:space="preserve">│  ФОТ  │Доп. ФОТ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9   │    10   │     11    │      12     │    13    │       14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00,0 │   00,0  │    00,0   │     00,0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Фонд оплаты труда по категориям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│№│Категория работников│Численность│    За отчетный период    │ Итого │</w:t>
      </w:r>
    </w:p>
    <w:p>
      <w:pPr>
        <w:spacing w:after="120"/>
        <w:ind w:firstLine="397"/>
        <w:jc w:val="both"/>
      </w:pPr>
      <w:r>
        <w:rPr>
          <w:rFonts w:ascii="Arial" w:cs="Arial" w:eastAsia="Arial" w:hAnsi="Arial"/>
          <w:sz w:val="24"/>
          <w:szCs w:val="24"/>
        </w:rPr>
        <w:t xml:space="preserve">│ │                    │работников ├───────────┬──────────────┤       │</w:t>
      </w:r>
    </w:p>
    <w:p>
      <w:pPr>
        <w:spacing w:after="120"/>
        <w:ind w:firstLine="397"/>
        <w:jc w:val="both"/>
      </w:pPr>
      <w:r>
        <w:rPr>
          <w:rFonts w:ascii="Arial" w:cs="Arial" w:eastAsia="Arial" w:hAnsi="Arial"/>
          <w:sz w:val="24"/>
          <w:szCs w:val="24"/>
        </w:rPr>
        <w:t xml:space="preserve">│ │                    │           │    ФОТ    │Дополнительный│       │</w:t>
      </w:r>
    </w:p>
    <w:p>
      <w:pPr>
        <w:spacing w:after="120"/>
        <w:ind w:firstLine="397"/>
        <w:jc w:val="both"/>
      </w:pPr>
      <w:r>
        <w:rPr>
          <w:rFonts w:ascii="Arial" w:cs="Arial" w:eastAsia="Arial" w:hAnsi="Arial"/>
          <w:sz w:val="24"/>
          <w:szCs w:val="24"/>
        </w:rPr>
        <w:t xml:space="preserve">│ │                    │           ├─────┬─────┤      ФОТ     │       │</w:t>
      </w:r>
    </w:p>
    <w:p>
      <w:pPr>
        <w:spacing w:after="120"/>
        <w:ind w:firstLine="397"/>
        <w:jc w:val="both"/>
      </w:pPr>
      <w:r>
        <w:rPr>
          <w:rFonts w:ascii="Arial" w:cs="Arial" w:eastAsia="Arial" w:hAnsi="Arial"/>
          <w:sz w:val="24"/>
          <w:szCs w:val="24"/>
        </w:rPr>
        <w:t xml:space="preserve">│ │                    │           │&lt; 40%│&gt; 40%│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2         │     3     │  4  │  5  │       6      │   7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Итого               │           │ 0,00│ 0,00│      0,00    │  0,00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Категория работников:</w:t>
      </w:r>
    </w:p>
    <w:p>
      <w:pPr>
        <w:spacing w:after="120"/>
        <w:ind w:firstLine="397"/>
        <w:jc w:val="both"/>
      </w:pPr>
      <w:r>
        <w:rPr>
          <w:rFonts w:ascii="Arial" w:cs="Arial" w:eastAsia="Arial" w:hAnsi="Arial"/>
          <w:sz w:val="24"/>
          <w:szCs w:val="24"/>
        </w:rPr>
        <w:t xml:space="preserve">001 - основной работник</w:t>
      </w:r>
    </w:p>
    <w:p>
      <w:pPr>
        <w:spacing w:after="120"/>
        <w:ind w:firstLine="397"/>
        <w:jc w:val="both"/>
      </w:pPr>
      <w:r>
        <w:rPr>
          <w:rFonts w:ascii="Arial" w:cs="Arial" w:eastAsia="Arial" w:hAnsi="Arial"/>
          <w:sz w:val="24"/>
          <w:szCs w:val="24"/>
        </w:rPr>
        <w:t xml:space="preserve">100 - инвалид 1-2 группы</w:t>
      </w:r>
    </w:p>
    <w:p>
      <w:pPr>
        <w:spacing w:after="120"/>
        <w:ind w:firstLine="397"/>
        <w:jc w:val="both"/>
      </w:pPr>
      <w:r>
        <w:rPr>
          <w:rFonts w:ascii="Arial" w:cs="Arial" w:eastAsia="Arial" w:hAnsi="Arial"/>
          <w:sz w:val="24"/>
          <w:szCs w:val="24"/>
        </w:rPr>
        <w:t xml:space="preserve">010 - иностранный гражданин</w:t>
      </w:r>
    </w:p>
    <w:p>
      <w:pPr>
        <w:spacing w:after="120"/>
        <w:ind w:firstLine="397"/>
        <w:jc w:val="both"/>
      </w:pPr>
      <w:r>
        <w:rPr>
          <w:rFonts w:ascii="Arial" w:cs="Arial" w:eastAsia="Arial" w:hAnsi="Arial"/>
          <w:sz w:val="24"/>
          <w:szCs w:val="24"/>
        </w:rPr>
        <w:t xml:space="preserve">101 - участник/инвалид ВОВ</w:t>
      </w:r>
    </w:p>
    <w:p>
      <w:pPr>
        <w:spacing w:after="120"/>
        <w:ind w:firstLine="397"/>
        <w:jc w:val="both"/>
      </w:pPr>
      <w:r>
        <w:rPr>
          <w:rFonts w:ascii="Arial" w:cs="Arial" w:eastAsia="Arial" w:hAnsi="Arial"/>
          <w:sz w:val="24"/>
          <w:szCs w:val="24"/>
        </w:rPr>
        <w:t xml:space="preserve">102 - лица, приравненные к участникам ВОВ</w:t>
      </w:r>
    </w:p>
    <w:p>
      <w:pPr>
        <w:spacing w:after="120"/>
        <w:ind w:firstLine="397"/>
        <w:jc w:val="both"/>
      </w:pPr>
      <w:r>
        <w:rPr>
          <w:rFonts w:ascii="Arial" w:cs="Arial" w:eastAsia="Arial" w:hAnsi="Arial"/>
          <w:sz w:val="24"/>
          <w:szCs w:val="24"/>
        </w:rPr>
        <w:t xml:space="preserve">003 - пенсионер</w:t>
      </w:r>
    </w:p>
    <w:p>
      <w:pPr>
        <w:spacing w:after="120"/>
        <w:ind w:firstLine="397"/>
        <w:jc w:val="both"/>
      </w:pPr>
      <w:r>
        <w:rPr>
          <w:rFonts w:ascii="Arial" w:cs="Arial" w:eastAsia="Arial" w:hAnsi="Arial"/>
          <w:sz w:val="24"/>
          <w:szCs w:val="24"/>
        </w:rPr>
        <w:t xml:space="preserve">103 - частный предприниматель</w:t>
      </w:r>
    </w:p>
    <w:p>
      <w:pPr>
        <w:spacing w:after="120"/>
        <w:ind w:firstLine="397"/>
        <w:jc w:val="both"/>
      </w:pPr>
      <w:r>
        <w:rPr>
          <w:rFonts w:ascii="Arial" w:cs="Arial" w:eastAsia="Arial" w:hAnsi="Arial"/>
          <w:sz w:val="24"/>
          <w:szCs w:val="24"/>
        </w:rPr>
        <w:t xml:space="preserve">104 - арендодатель</w:t>
      </w:r>
    </w:p>
    <w:p>
      <w:pPr>
        <w:spacing w:after="120"/>
        <w:ind w:firstLine="397"/>
        <w:jc w:val="both"/>
      </w:pPr>
      <w:r>
        <w:rPr>
          <w:rFonts w:ascii="Arial" w:cs="Arial" w:eastAsia="Arial" w:hAnsi="Arial"/>
          <w:sz w:val="24"/>
          <w:szCs w:val="24"/>
        </w:rPr>
        <w:t xml:space="preserve">105 - гонорары, вознаграждения</w:t>
      </w:r>
    </w:p>
    <w:p>
      <w:pPr>
        <w:spacing w:after="120"/>
        <w:ind w:firstLine="397"/>
        <w:jc w:val="both"/>
      </w:pPr>
      <w:r>
        <w:rPr>
          <w:rFonts w:ascii="Arial" w:cs="Arial" w:eastAsia="Arial" w:hAnsi="Arial"/>
          <w:sz w:val="24"/>
          <w:szCs w:val="24"/>
        </w:rPr>
        <w:t xml:space="preserve">106 - МОП</w:t>
      </w:r>
    </w:p>
    <w:p>
      <w:pPr>
        <w:spacing w:after="120"/>
        <w:ind w:firstLine="397"/>
        <w:jc w:val="both"/>
      </w:pPr>
      <w:r>
        <w:rPr>
          <w:rFonts w:ascii="Arial" w:cs="Arial" w:eastAsia="Arial" w:hAnsi="Arial"/>
          <w:sz w:val="24"/>
          <w:szCs w:val="24"/>
        </w:rPr>
        <w:t xml:space="preserve">107 - пенсионеры - МОП</w:t>
      </w:r>
    </w:p>
    <w:p>
      <w:pPr>
        <w:spacing w:after="120"/>
        <w:ind w:firstLine="397"/>
        <w:jc w:val="both"/>
      </w:pPr>
      <w:r>
        <w:rPr>
          <w:rFonts w:ascii="Arial" w:cs="Arial" w:eastAsia="Arial" w:hAnsi="Arial"/>
          <w:sz w:val="24"/>
          <w:szCs w:val="24"/>
        </w:rPr>
        <w:t xml:space="preserve">Коды списков:</w:t>
      </w:r>
    </w:p>
    <w:p>
      <w:pPr>
        <w:spacing w:after="120"/>
        <w:ind w:firstLine="397"/>
        <w:jc w:val="both"/>
      </w:pPr>
      <w:r>
        <w:rPr>
          <w:rFonts w:ascii="Arial" w:cs="Arial" w:eastAsia="Arial" w:hAnsi="Arial"/>
          <w:sz w:val="24"/>
          <w:szCs w:val="24"/>
        </w:rPr>
        <w:t xml:space="preserve">007 - Список № 1</w:t>
      </w:r>
    </w:p>
    <w:p>
      <w:pPr>
        <w:spacing w:after="120"/>
        <w:ind w:firstLine="397"/>
        <w:jc w:val="both"/>
      </w:pPr>
      <w:r>
        <w:rPr>
          <w:rFonts w:ascii="Arial" w:cs="Arial" w:eastAsia="Arial" w:hAnsi="Arial"/>
          <w:sz w:val="24"/>
          <w:szCs w:val="24"/>
        </w:rPr>
        <w:t xml:space="preserve">006 - Список № 2</w:t>
      </w:r>
    </w:p>
    <w:p>
      <w:pPr>
        <w:spacing w:after="120"/>
        <w:ind w:firstLine="397"/>
        <w:jc w:val="both"/>
      </w:pPr>
      <w:r>
        <w:rPr>
          <w:rFonts w:ascii="Arial" w:cs="Arial" w:eastAsia="Arial" w:hAnsi="Arial"/>
          <w:sz w:val="24"/>
          <w:szCs w:val="24"/>
        </w:rPr>
        <w:t xml:space="preserve">Если работник не относится к списку № 1 или № 2 - код не указывается.</w:t>
      </w:r>
    </w:p>
    <w:p>
      <w:pPr>
        <w:spacing w:after="120"/>
        <w:ind w:firstLine="397"/>
        <w:jc w:val="both"/>
      </w:pPr>
      <w:r>
        <w:rPr>
          <w:rFonts w:ascii="Arial" w:cs="Arial" w:eastAsia="Arial" w:hAnsi="Arial"/>
          <w:sz w:val="24"/>
          <w:szCs w:val="24"/>
        </w:rPr>
        <w:t xml:space="preserve">Коды высокогорья и отдаленных районов:</w:t>
      </w:r>
    </w:p>
    <w:p>
      <w:pPr>
        <w:spacing w:after="120"/>
        <w:ind w:firstLine="397"/>
        <w:jc w:val="both"/>
      </w:pPr>
      <w:r>
        <w:rPr>
          <w:rFonts w:ascii="Arial" w:cs="Arial" w:eastAsia="Arial" w:hAnsi="Arial"/>
          <w:sz w:val="24"/>
          <w:szCs w:val="24"/>
        </w:rPr>
        <w:t xml:space="preserve">500 - высокогорье</w:t>
      </w:r>
    </w:p>
    <w:p>
      <w:pPr>
        <w:spacing w:after="120"/>
        <w:ind w:firstLine="397"/>
        <w:jc w:val="both"/>
      </w:pPr>
      <w:r>
        <w:rPr>
          <w:rFonts w:ascii="Arial" w:cs="Arial" w:eastAsia="Arial" w:hAnsi="Arial"/>
          <w:sz w:val="24"/>
          <w:szCs w:val="24"/>
        </w:rPr>
        <w:t xml:space="preserve">501 - отдаленные районы</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Расчетная ведомость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Обязательства плательщиков          │ Сумма обязательства│</w:t>
      </w:r>
    </w:p>
    <w:p>
      <w:pPr>
        <w:spacing w:after="120"/>
        <w:ind w:firstLine="397"/>
        <w:jc w:val="both"/>
      </w:pPr>
      <w:r>
        <w:rPr>
          <w:rFonts w:ascii="Arial" w:cs="Arial" w:eastAsia="Arial" w:hAnsi="Arial"/>
          <w:sz w:val="24"/>
          <w:szCs w:val="24"/>
        </w:rPr>
        <w:t xml:space="preserve">│  │                                             │на дату сдачи отчета│</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2                      │          3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│Страховые взносы (кроме НПФ)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│Накопительный пенсионный фонд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│Пени и штрафы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│Отсроченные страховые взносы (кроме НПФ)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│Отсроченные страховые взносы - накопительный │                    │</w:t>
      </w:r>
    </w:p>
    <w:p>
      <w:pPr>
        <w:spacing w:after="120"/>
        <w:ind w:firstLine="397"/>
        <w:jc w:val="both"/>
      </w:pPr>
      <w:r>
        <w:rPr>
          <w:rFonts w:ascii="Arial" w:cs="Arial" w:eastAsia="Arial" w:hAnsi="Arial"/>
          <w:sz w:val="24"/>
          <w:szCs w:val="24"/>
        </w:rPr>
        <w:t xml:space="preserve">│  │пенсионный фонд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│Отсроченные пени и штрафы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│Преемственная задолженность по взносам (кроме│                    │</w:t>
      </w:r>
    </w:p>
    <w:p>
      <w:pPr>
        <w:spacing w:after="120"/>
        <w:ind w:firstLine="397"/>
        <w:jc w:val="both"/>
      </w:pPr>
      <w:r>
        <w:rPr>
          <w:rFonts w:ascii="Arial" w:cs="Arial" w:eastAsia="Arial" w:hAnsi="Arial"/>
          <w:sz w:val="24"/>
          <w:szCs w:val="24"/>
        </w:rPr>
        <w:t xml:space="preserve">│  │НПФ)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│Преемственная задолженность по взносам -     │                    │</w:t>
      </w:r>
    </w:p>
    <w:p>
      <w:pPr>
        <w:spacing w:after="120"/>
        <w:ind w:firstLine="397"/>
        <w:jc w:val="both"/>
      </w:pPr>
      <w:r>
        <w:rPr>
          <w:rFonts w:ascii="Arial" w:cs="Arial" w:eastAsia="Arial" w:hAnsi="Arial"/>
          <w:sz w:val="24"/>
          <w:szCs w:val="24"/>
        </w:rPr>
        <w:t xml:space="preserve">│  │Накопительный пенсионный фонд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│9 │Преемственная задолженность по пеням и       │                    │</w:t>
      </w:r>
    </w:p>
    <w:p>
      <w:pPr>
        <w:spacing w:after="120"/>
        <w:ind w:firstLine="397"/>
        <w:jc w:val="both"/>
      </w:pPr>
      <w:r>
        <w:rPr>
          <w:rFonts w:ascii="Arial" w:cs="Arial" w:eastAsia="Arial" w:hAnsi="Arial"/>
          <w:sz w:val="24"/>
          <w:szCs w:val="24"/>
        </w:rPr>
        <w:t xml:space="preserve">│  │штрафам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│10│Проценты по предоставлению отсрочки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│Итого по обязательствам: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│11│Переплата по страховым взносам (кроме НПФ)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│12│Переплата по санкциям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│13│Переплата по НПФ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│Итого по переплате: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предприятия</w:t>
      </w:r>
    </w:p>
    <w:p>
      <w:pPr>
        <w:spacing w:after="120"/>
        <w:ind w:firstLine="397"/>
        <w:jc w:val="both"/>
      </w:pPr>
      <w:r>
        <w:rPr>
          <w:rFonts w:ascii="Arial" w:cs="Arial" w:eastAsia="Arial" w:hAnsi="Arial"/>
          <w:sz w:val="24"/>
          <w:szCs w:val="24"/>
        </w:rPr>
        <w:t xml:space="preserve">(организации) ________________________________ _________________</w:t>
      </w:r>
    </w:p>
    <w:p>
      <w:pPr>
        <w:spacing w:after="120"/>
        <w:ind w:firstLine="397"/>
        <w:jc w:val="both"/>
      </w:pPr>
      <w:r>
        <w:rPr>
          <w:rFonts w:ascii="Arial" w:cs="Arial" w:eastAsia="Arial" w:hAnsi="Arial"/>
          <w:sz w:val="24"/>
          <w:szCs w:val="24"/>
        </w:rPr>
        <w:t xml:space="preserve">(ФИО)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Главный бухгалтер ____________________________ _________________</w:t>
      </w:r>
    </w:p>
    <w:p>
      <w:pPr>
        <w:spacing w:after="120"/>
        <w:ind w:firstLine="397"/>
        <w:jc w:val="both"/>
      </w:pPr>
      <w:r>
        <w:rPr>
          <w:rFonts w:ascii="Arial" w:cs="Arial" w:eastAsia="Arial" w:hAnsi="Arial"/>
          <w:sz w:val="24"/>
          <w:szCs w:val="24"/>
        </w:rPr>
        <w:t xml:space="preserve">(ФИО) (Подпись)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принятия отчета "___" _______________ 201__ г.</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8</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АКТ</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 "___" _________ 20__ г. Город (село) ______________________</w:t>
      </w:r>
    </w:p>
    <w:p>
      <w:pPr>
        <w:spacing w:after="120"/>
        <w:ind w:firstLine="397"/>
        <w:jc w:val="both"/>
      </w:pPr>
      <w:r>
        <w:rPr>
          <w:rFonts w:ascii="Arial" w:cs="Arial" w:eastAsia="Arial" w:hAnsi="Arial"/>
          <w:sz w:val="24"/>
          <w:szCs w:val="24"/>
        </w:rPr>
        <w:t xml:space="preserve">___________________________________</w:t>
      </w:r>
    </w:p>
    <w:p>
      <w:pPr>
        <w:spacing w:after="120"/>
        <w:ind w:firstLine="397"/>
        <w:jc w:val="both"/>
      </w:pPr>
      <w:r>
        <w:rPr>
          <w:rFonts w:ascii="Arial" w:cs="Arial" w:eastAsia="Arial" w:hAnsi="Arial"/>
          <w:sz w:val="24"/>
          <w:szCs w:val="24"/>
        </w:rPr>
        <w:t xml:space="preserve">(Наименование регионального органа)</w:t>
      </w:r>
    </w:p>
    <w:p>
      <w:pPr>
        <w:spacing w:after="120"/>
        <w:ind w:firstLine="397"/>
        <w:jc w:val="both"/>
      </w:pPr>
      <w:r>
        <w:rPr>
          <w:rFonts w:ascii="Arial" w:cs="Arial" w:eastAsia="Arial" w:hAnsi="Arial"/>
          <w:sz w:val="24"/>
          <w:szCs w:val="24"/>
        </w:rPr>
        <w:t xml:space="preserve">___________________________________</w:t>
      </w:r>
    </w:p>
    <w:p>
      <w:pPr>
        <w:spacing w:after="120"/>
        <w:ind w:firstLine="397"/>
        <w:jc w:val="both"/>
      </w:pPr>
      <w:r>
        <w:rPr>
          <w:rFonts w:ascii="Arial" w:cs="Arial" w:eastAsia="Arial" w:hAnsi="Arial"/>
          <w:sz w:val="24"/>
          <w:szCs w:val="24"/>
        </w:rPr>
        <w:t xml:space="preserve">(Наименование плательщика)</w:t>
      </w:r>
    </w:p>
    <w:p>
      <w:pPr>
        <w:spacing w:after="120"/>
        <w:ind w:firstLine="397"/>
        <w:jc w:val="both"/>
      </w:pPr>
      <w:r>
        <w:rPr>
          <w:rFonts w:ascii="Arial" w:cs="Arial" w:eastAsia="Arial" w:hAnsi="Arial"/>
          <w:sz w:val="24"/>
          <w:szCs w:val="24"/>
        </w:rPr>
        <w:t xml:space="preserve">___________________________________</w:t>
      </w:r>
    </w:p>
    <w:p>
      <w:pPr>
        <w:spacing w:after="120"/>
        <w:ind w:firstLine="397"/>
        <w:jc w:val="both"/>
      </w:pPr>
      <w:r>
        <w:rPr>
          <w:rFonts w:ascii="Arial" w:cs="Arial" w:eastAsia="Arial" w:hAnsi="Arial"/>
          <w:sz w:val="24"/>
          <w:szCs w:val="24"/>
        </w:rPr>
        <w:t xml:space="preserve">(Р/счет, банк плательщика)</w:t>
      </w:r>
    </w:p>
    <w:p>
      <w:pPr>
        <w:spacing w:after="120"/>
        <w:ind w:firstLine="397"/>
        <w:jc w:val="both"/>
      </w:pPr>
      <w:r>
        <w:rPr>
          <w:rFonts w:ascii="Arial" w:cs="Arial" w:eastAsia="Arial" w:hAnsi="Arial"/>
          <w:sz w:val="24"/>
          <w:szCs w:val="24"/>
        </w:rPr>
        <w:t xml:space="preserve">___________________________________</w:t>
      </w:r>
    </w:p>
    <w:p>
      <w:pPr>
        <w:spacing w:after="120"/>
        <w:ind w:firstLine="397"/>
        <w:jc w:val="both"/>
      </w:pPr>
      <w:r>
        <w:rPr>
          <w:rFonts w:ascii="Arial" w:cs="Arial" w:eastAsia="Arial" w:hAnsi="Arial"/>
          <w:sz w:val="24"/>
          <w:szCs w:val="24"/>
        </w:rPr>
        <w:t xml:space="preserve">(ИНН, регистрационный номер</w:t>
      </w:r>
    </w:p>
    <w:p>
      <w:pPr>
        <w:spacing w:after="120"/>
        <w:ind w:firstLine="397"/>
        <w:jc w:val="both"/>
      </w:pPr>
      <w:r>
        <w:rPr>
          <w:rFonts w:ascii="Arial" w:cs="Arial" w:eastAsia="Arial" w:hAnsi="Arial"/>
          <w:sz w:val="24"/>
          <w:szCs w:val="24"/>
        </w:rPr>
        <w:t xml:space="preserve">___________________________________</w:t>
      </w:r>
    </w:p>
    <w:p>
      <w:pPr>
        <w:spacing w:after="120"/>
        <w:ind w:firstLine="397"/>
        <w:jc w:val="both"/>
      </w:pPr>
      <w:r>
        <w:rPr>
          <w:rFonts w:ascii="Arial" w:cs="Arial" w:eastAsia="Arial" w:hAnsi="Arial"/>
          <w:sz w:val="24"/>
          <w:szCs w:val="24"/>
        </w:rPr>
        <w:t xml:space="preserve">Социального фонда)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Мною (нами), 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(должность, ФИО, номер служебного удостоверения проверяющего(их)</w:t>
      </w:r>
    </w:p>
    <w:p>
      <w:pPr>
        <w:spacing w:after="120"/>
        <w:ind w:firstLine="397"/>
        <w:jc w:val="both"/>
      </w:pPr>
      <w:r>
        <w:rPr>
          <w:rFonts w:ascii="Arial" w:cs="Arial" w:eastAsia="Arial" w:hAnsi="Arial"/>
          <w:sz w:val="24"/>
          <w:szCs w:val="24"/>
        </w:rPr>
        <w:t xml:space="preserve">_______________________________________________________________________ _______________________________________________________________________ на основании предписания от "___" ______________ 20__ года № _________, руководствуясь Инструкцией от "___" ______________ 20__ года № _______, утвержденной постановлением Правительства Кыргызской Республики, произведена ________________________________________________________________</w:t>
      </w:r>
    </w:p>
    <w:p>
      <w:pPr>
        <w:spacing w:after="120"/>
        <w:ind w:firstLine="397"/>
        <w:jc w:val="both"/>
      </w:pPr>
      <w:r>
        <w:rPr>
          <w:rFonts w:ascii="Arial" w:cs="Arial" w:eastAsia="Arial" w:hAnsi="Arial"/>
          <w:sz w:val="24"/>
          <w:szCs w:val="24"/>
        </w:rPr>
        <w:t xml:space="preserve">(вид проверки)</w:t>
      </w:r>
    </w:p>
    <w:p>
      <w:pPr>
        <w:spacing w:after="120"/>
        <w:ind w:firstLine="397"/>
        <w:jc w:val="both"/>
      </w:pPr>
      <w:r>
        <w:rPr>
          <w:rFonts w:ascii="Arial" w:cs="Arial" w:eastAsia="Arial" w:hAnsi="Arial"/>
          <w:sz w:val="24"/>
          <w:szCs w:val="24"/>
        </w:rPr>
        <w:t xml:space="preserve">проверка взимания и учета страховых взносов, правильность назначения и расходования средств Социального фонда, своевременности перечисления взносов в бюджет Социального фонда.</w:t>
      </w:r>
    </w:p>
    <w:p>
      <w:pPr>
        <w:spacing w:after="120"/>
        <w:ind w:firstLine="397"/>
        <w:jc w:val="both"/>
      </w:pPr>
      <w:r>
        <w:rPr>
          <w:rFonts w:ascii="Arial" w:cs="Arial" w:eastAsia="Arial" w:hAnsi="Arial"/>
          <w:sz w:val="24"/>
          <w:szCs w:val="24"/>
        </w:rPr>
        <w:t xml:space="preserve">Сведения о предыдущих проверках: 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(дата и номер)</w:t>
      </w:r>
    </w:p>
    <w:p>
      <w:pPr>
        <w:spacing w:after="120"/>
        <w:ind w:firstLine="397"/>
        <w:jc w:val="both"/>
      </w:pPr>
      <w:r>
        <w:rPr>
          <w:rFonts w:ascii="Arial" w:cs="Arial" w:eastAsia="Arial" w:hAnsi="Arial"/>
          <w:sz w:val="24"/>
          <w:szCs w:val="24"/>
        </w:rPr>
        <w:t xml:space="preserve">Проверка произведена за период: с "___" _____________ 20__ года по "___" __________________ 20__ года, в присутствии 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(должность, ФИО плательщика, представителя плательщика)</w:t>
      </w:r>
    </w:p>
    <w:p>
      <w:pPr>
        <w:spacing w:after="120"/>
        <w:ind w:firstLine="397"/>
        <w:jc w:val="both"/>
      </w:pPr>
      <w:r>
        <w:rPr>
          <w:rFonts w:ascii="Arial" w:cs="Arial" w:eastAsia="Arial" w:hAnsi="Arial"/>
          <w:sz w:val="24"/>
          <w:szCs w:val="24"/>
        </w:rPr>
        <w:t xml:space="preserve">в ходе проверки установлено:</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Фонд оплаты труда и начисленные   │По отчету│По факту│Отклонения│</w:t>
      </w:r>
    </w:p>
    <w:p>
      <w:pPr>
        <w:spacing w:after="120"/>
        <w:ind w:firstLine="397"/>
        <w:jc w:val="both"/>
      </w:pPr>
      <w:r>
        <w:rPr>
          <w:rFonts w:ascii="Arial" w:cs="Arial" w:eastAsia="Arial" w:hAnsi="Arial"/>
          <w:sz w:val="24"/>
          <w:szCs w:val="24"/>
        </w:rPr>
        <w:t xml:space="preserve">│ │          страховые взносы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│1│Общий фонд оплаты труда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│2│Страховые взносы (кроме              │         │        │          │</w:t>
      </w:r>
    </w:p>
    <w:p>
      <w:pPr>
        <w:spacing w:after="120"/>
        <w:ind w:firstLine="397"/>
        <w:jc w:val="both"/>
      </w:pPr>
      <w:r>
        <w:rPr>
          <w:rFonts w:ascii="Arial" w:cs="Arial" w:eastAsia="Arial" w:hAnsi="Arial"/>
          <w:sz w:val="24"/>
          <w:szCs w:val="24"/>
        </w:rPr>
        <w:t xml:space="preserve">│ │накопительного пенсионного фонда)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│3│Государственный накопительный        │         │        │          │</w:t>
      </w:r>
    </w:p>
    <w:p>
      <w:pPr>
        <w:spacing w:after="120"/>
        <w:ind w:firstLine="397"/>
        <w:jc w:val="both"/>
      </w:pPr>
      <w:r>
        <w:rPr>
          <w:rFonts w:ascii="Arial" w:cs="Arial" w:eastAsia="Arial" w:hAnsi="Arial"/>
          <w:sz w:val="24"/>
          <w:szCs w:val="24"/>
        </w:rPr>
        <w:t xml:space="preserve">│ │пенсионный фонд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Причина отклонения: ______________________________________________ _______________________________________________________________________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Доначислено страховых взносов в размере: ____________________ сом.</w:t>
      </w:r>
    </w:p>
    <w:p>
      <w:pPr>
        <w:spacing w:after="120"/>
        <w:ind w:firstLine="397"/>
        <w:jc w:val="both"/>
      </w:pPr>
      <w:r>
        <w:rPr>
          <w:rFonts w:ascii="Arial" w:cs="Arial" w:eastAsia="Arial" w:hAnsi="Arial"/>
          <w:sz w:val="24"/>
          <w:szCs w:val="24"/>
        </w:rPr>
        <w:t xml:space="preserve">Штраф за занижение (сокрытие) суммы оплаты труда в размере: ______ __________________________________________________________________ сом.</w:t>
      </w:r>
    </w:p>
    <w:p>
      <w:pPr>
        <w:spacing w:after="120"/>
        <w:ind w:firstLine="397"/>
        <w:jc w:val="both"/>
      </w:pPr>
      <w:r>
        <w:rPr>
          <w:rFonts w:ascii="Arial" w:cs="Arial" w:eastAsia="Arial" w:hAnsi="Arial"/>
          <w:sz w:val="24"/>
          <w:szCs w:val="24"/>
        </w:rPr>
        <w:t xml:space="preserve">Штраф за непредставление (задержку) расчетной ведомости в размере: __________________________________________________________________ сом.</w:t>
      </w:r>
    </w:p>
    <w:p>
      <w:pPr>
        <w:spacing w:after="120"/>
        <w:ind w:firstLine="397"/>
        <w:jc w:val="both"/>
      </w:pPr>
      <w:r>
        <w:rPr>
          <w:rFonts w:ascii="Arial" w:cs="Arial" w:eastAsia="Arial" w:hAnsi="Arial"/>
          <w:sz w:val="24"/>
          <w:szCs w:val="24"/>
        </w:rPr>
        <w:t xml:space="preserve">Штраф за несвоевременную регистрацию в размере: _____________ сом.</w:t>
      </w:r>
    </w:p>
    <w:p>
      <w:pPr>
        <w:spacing w:after="120"/>
        <w:ind w:firstLine="397"/>
        <w:jc w:val="both"/>
      </w:pPr>
      <w:r>
        <w:rPr>
          <w:rFonts w:ascii="Arial" w:cs="Arial" w:eastAsia="Arial" w:hAnsi="Arial"/>
          <w:sz w:val="24"/>
          <w:szCs w:val="24"/>
        </w:rPr>
        <w:t xml:space="preserve">Начислено пени на просроченную задолженность в размере: __________ __________________________________________________________________ сом.</w:t>
      </w:r>
    </w:p>
    <w:p>
      <w:pPr>
        <w:spacing w:after="120"/>
        <w:ind w:firstLine="397"/>
        <w:jc w:val="both"/>
      </w:pPr>
      <w:r>
        <w:rPr>
          <w:rFonts w:ascii="Arial" w:cs="Arial" w:eastAsia="Arial" w:hAnsi="Arial"/>
          <w:sz w:val="24"/>
          <w:szCs w:val="24"/>
        </w:rPr>
        <w:t xml:space="preserve">(расчет прилагается)</w:t>
      </w:r>
    </w:p>
    <w:p>
      <w:pPr>
        <w:spacing w:after="120"/>
        <w:ind w:firstLine="397"/>
        <w:jc w:val="both"/>
      </w:pPr>
      <w:r>
        <w:rPr>
          <w:rFonts w:ascii="Arial" w:cs="Arial" w:eastAsia="Arial" w:hAnsi="Arial"/>
          <w:sz w:val="24"/>
          <w:szCs w:val="24"/>
        </w:rPr>
        <w:t xml:space="preserve">Задолженность по страховым взносам в сумме __________________ сом. и начисленные финансовые санкции в сумме _________________________ сом. перечислить в срок до "___" _______________ 20__ года на расчетный счет в 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банка, расчетный счет)</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управления Социального фонда Кыргызской Республики)</w:t>
      </w:r>
    </w:p>
    <w:p>
      <w:pPr>
        <w:spacing w:after="120"/>
        <w:ind w:firstLine="397"/>
        <w:jc w:val="both"/>
      </w:pPr>
      <w:r>
        <w:rPr>
          <w:rFonts w:ascii="Arial" w:cs="Arial" w:eastAsia="Arial" w:hAnsi="Arial"/>
          <w:sz w:val="24"/>
          <w:szCs w:val="24"/>
        </w:rPr>
        <w:t xml:space="preserve">При составлении плательщиком отчета за ___________________ 20__ г. начисленную сумму: дополнительных страховых взносов _____________ сом., пени _________________ сом., финансовых санкций __________________ сом. указать в расчетной ведомости.</w:t>
      </w:r>
    </w:p>
    <w:p>
      <w:pPr>
        <w:spacing w:after="120"/>
        <w:ind w:firstLine="397"/>
        <w:jc w:val="both"/>
      </w:pPr>
      <w:r>
        <w:rPr>
          <w:rFonts w:ascii="Arial" w:cs="Arial" w:eastAsia="Arial" w:hAnsi="Arial"/>
          <w:sz w:val="24"/>
          <w:szCs w:val="24"/>
        </w:rPr>
        <w:t xml:space="preserve">Сведения о сдаче месячных сообщений, о занятости и заработной плате: 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Акт составлен в ____________ экземплярах.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предприятия: ________________ 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Главный бухгалтер</w:t>
      </w:r>
    </w:p>
    <w:p>
      <w:pPr>
        <w:spacing w:after="120"/>
        <w:ind w:firstLine="397"/>
        <w:jc w:val="both"/>
      </w:pPr>
      <w:r>
        <w:rPr>
          <w:rFonts w:ascii="Arial" w:cs="Arial" w:eastAsia="Arial" w:hAnsi="Arial"/>
          <w:sz w:val="24"/>
          <w:szCs w:val="24"/>
        </w:rPr>
        <w:t xml:space="preserve">предприятия: ________________ 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Проверяющий(ие): ________________ 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 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9</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СВЕДЕНИЯ</w:t>
      </w:r>
    </w:p>
    <w:p>
      <w:pPr>
        <w:spacing w:after="120"/>
        <w:ind w:firstLine="397"/>
        <w:jc w:val="both"/>
      </w:pPr>
      <w:r>
        <w:rPr>
          <w:rFonts w:ascii="Arial" w:cs="Arial" w:eastAsia="Arial" w:hAnsi="Arial"/>
          <w:sz w:val="24"/>
          <w:szCs w:val="24"/>
        </w:rPr>
        <w:t xml:space="preserve">о возмещаемых суммах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Наименование предприятия _________________________________________</w:t>
      </w:r>
    </w:p>
    <w:p>
      <w:pPr>
        <w:spacing w:after="120"/>
        <w:ind w:firstLine="397"/>
        <w:jc w:val="both"/>
      </w:pPr>
      <w:r>
        <w:rPr>
          <w:rFonts w:ascii="Arial" w:cs="Arial" w:eastAsia="Arial" w:hAnsi="Arial"/>
          <w:sz w:val="24"/>
          <w:szCs w:val="24"/>
        </w:rPr>
        <w:t xml:space="preserve">Регистрационный № ________________________________________________</w:t>
      </w:r>
    </w:p>
    <w:p>
      <w:pPr>
        <w:spacing w:after="120"/>
        <w:ind w:firstLine="397"/>
        <w:jc w:val="both"/>
      </w:pPr>
      <w:r>
        <w:rPr>
          <w:rFonts w:ascii="Arial" w:cs="Arial" w:eastAsia="Arial" w:hAnsi="Arial"/>
          <w:sz w:val="24"/>
          <w:szCs w:val="24"/>
        </w:rPr>
        <w:t xml:space="preserve">ОКПО _____________________________________________________________</w:t>
      </w:r>
    </w:p>
    <w:p>
      <w:pPr>
        <w:spacing w:after="120"/>
        <w:ind w:firstLine="397"/>
        <w:jc w:val="both"/>
      </w:pPr>
      <w:r>
        <w:rPr>
          <w:rFonts w:ascii="Arial" w:cs="Arial" w:eastAsia="Arial" w:hAnsi="Arial"/>
          <w:sz w:val="24"/>
          <w:szCs w:val="24"/>
        </w:rPr>
        <w:t xml:space="preserve">ИНН предприятия __________________________________________________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   ПИН работника  │         ФИО         │ Капитализируемая сумма │</w:t>
      </w:r>
    </w:p>
    <w:p>
      <w:pPr>
        <w:spacing w:after="120"/>
        <w:ind w:firstLine="397"/>
        <w:jc w:val="both"/>
      </w:pPr>
      <w:r>
        <w:rPr>
          <w:rFonts w:ascii="Arial" w:cs="Arial" w:eastAsia="Arial" w:hAnsi="Arial"/>
          <w:sz w:val="24"/>
          <w:szCs w:val="24"/>
        </w:rPr>
        <w:t xml:space="preserve">│п/п│                  │                     │  (возмещаемая сумма)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│1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│3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│6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│7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____________________ _________________________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Главный бухгалтер ____________________ _________________________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М.П.</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"___" _________________ 201__ г.</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10</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от "___" _____________ 201__ г. г/с ________________________</w:t>
      </w:r>
    </w:p>
    <w:p>
      <w:pPr>
        <w:spacing w:after="120"/>
        <w:ind w:firstLine="397"/>
        <w:jc w:val="both"/>
      </w:pPr>
      <w:r>
        <w:rPr>
          <w:rFonts w:ascii="Arial" w:cs="Arial" w:eastAsia="Arial" w:hAnsi="Arial"/>
          <w:sz w:val="24"/>
          <w:szCs w:val="24"/>
        </w:rPr>
        <w:t xml:space="preserve">Руководителю _______________</w:t>
      </w:r>
    </w:p>
    <w:p>
      <w:pPr>
        <w:spacing w:after="120"/>
        <w:ind w:firstLine="397"/>
        <w:jc w:val="both"/>
      </w:pPr>
      <w:r>
        <w:rPr>
          <w:rFonts w:ascii="Arial" w:cs="Arial" w:eastAsia="Arial" w:hAnsi="Arial"/>
          <w:sz w:val="24"/>
          <w:szCs w:val="24"/>
        </w:rPr>
        <w:t xml:space="preserve">____________________________</w:t>
      </w:r>
    </w:p>
    <w:p>
      <w:pPr>
        <w:spacing w:after="120"/>
        <w:ind w:firstLine="397"/>
        <w:jc w:val="both"/>
      </w:pPr>
      <w:r>
        <w:rPr>
          <w:rFonts w:ascii="Arial" w:cs="Arial" w:eastAsia="Arial" w:hAnsi="Arial"/>
          <w:sz w:val="24"/>
          <w:szCs w:val="24"/>
        </w:rPr>
        <w:t xml:space="preserve">(наименование плательщика)</w:t>
      </w:r>
    </w:p>
    <w:p>
      <w:pPr>
        <w:spacing w:after="120"/>
        <w:ind w:firstLine="397"/>
        <w:jc w:val="both"/>
      </w:pPr>
      <w:r>
        <w:rPr>
          <w:rFonts w:ascii="Arial" w:cs="Arial" w:eastAsia="Arial" w:hAnsi="Arial"/>
          <w:sz w:val="24"/>
          <w:szCs w:val="24"/>
        </w:rPr>
        <w:t xml:space="preserve">Регистрационный № __________</w:t>
      </w:r>
    </w:p>
    <w:p>
      <w:pPr>
        <w:spacing w:after="120"/>
        <w:ind w:firstLine="397"/>
        <w:jc w:val="both"/>
      </w:pPr>
      <w:r>
        <w:rPr>
          <w:rFonts w:ascii="Arial" w:cs="Arial" w:eastAsia="Arial" w:hAnsi="Arial"/>
          <w:sz w:val="24"/>
          <w:szCs w:val="24"/>
        </w:rPr>
        <w:t xml:space="preserve">____________________________</w:t>
      </w:r>
    </w:p>
    <w:p>
      <w:pPr>
        <w:spacing w:after="120"/>
        <w:ind w:firstLine="397"/>
        <w:jc w:val="both"/>
      </w:pPr>
      <w:r>
        <w:rPr>
          <w:rFonts w:ascii="Arial" w:cs="Arial" w:eastAsia="Arial" w:hAnsi="Arial"/>
          <w:sz w:val="24"/>
          <w:szCs w:val="24"/>
        </w:rPr>
        <w:t xml:space="preserve">(ФИО)</w:t>
      </w:r>
    </w:p>
    <w:p>
      <w:pPr>
        <w:spacing w:after="120"/>
        <w:ind w:firstLine="397"/>
        <w:jc w:val="both"/>
      </w:pPr>
      <w:r>
        <w:rPr>
          <w:rFonts w:ascii="Arial" w:cs="Arial" w:eastAsia="Arial" w:hAnsi="Arial"/>
          <w:sz w:val="24"/>
          <w:szCs w:val="24"/>
        </w:rPr>
        <w:t xml:space="preserve">Адрес: _____________________</w:t>
      </w:r>
    </w:p>
    <w:p>
      <w:pPr>
        <w:spacing w:after="120"/>
        <w:ind w:firstLine="397"/>
        <w:jc w:val="both"/>
      </w:pPr>
      <w:r>
        <w:rPr>
          <w:rFonts w:ascii="Arial" w:cs="Arial" w:eastAsia="Arial" w:hAnsi="Arial"/>
          <w:sz w:val="24"/>
          <w:szCs w:val="24"/>
        </w:rPr>
        <w:t xml:space="preserve">ИНН ________________________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УВЕДОМЛЕНИЕ № 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 управление Социального</w:t>
      </w:r>
    </w:p>
    <w:p>
      <w:pPr>
        <w:spacing w:after="120"/>
        <w:ind w:firstLine="397"/>
        <w:jc w:val="both"/>
      </w:pPr>
      <w:r>
        <w:rPr>
          <w:rFonts w:ascii="Arial" w:cs="Arial" w:eastAsia="Arial" w:hAnsi="Arial"/>
          <w:sz w:val="24"/>
          <w:szCs w:val="24"/>
        </w:rPr>
        <w:t xml:space="preserve">(Наименование органа Социального фонда)</w:t>
      </w:r>
    </w:p>
    <w:p>
      <w:pPr>
        <w:spacing w:after="120"/>
        <w:ind w:firstLine="397"/>
        <w:jc w:val="both"/>
      </w:pPr>
      <w:r>
        <w:rPr>
          <w:rFonts w:ascii="Arial" w:cs="Arial" w:eastAsia="Arial" w:hAnsi="Arial"/>
          <w:sz w:val="24"/>
          <w:szCs w:val="24"/>
        </w:rPr>
        <w:t xml:space="preserve">фонда ставит Вас в известность о том, что Вами нарушены требования статей 23 и 24 Закона Кыргызской Республики "О государственном социальном страховании".</w:t>
      </w:r>
    </w:p>
    <w:p>
      <w:pPr>
        <w:spacing w:after="120"/>
        <w:ind w:firstLine="397"/>
        <w:jc w:val="both"/>
      </w:pPr>
      <w:r>
        <w:rPr>
          <w:rFonts w:ascii="Arial" w:cs="Arial" w:eastAsia="Arial" w:hAnsi="Arial"/>
          <w:sz w:val="24"/>
          <w:szCs w:val="24"/>
        </w:rPr>
        <w:t xml:space="preserve">В соответствии со статьей 26 Закона Кыргызской Республики "О государственном социальном страховании":</w:t>
      </w:r>
    </w:p>
    <w:p>
      <w:pPr>
        <w:spacing w:after="120"/>
        <w:ind w:firstLine="397"/>
        <w:jc w:val="both"/>
      </w:pPr>
      <w:r>
        <w:rPr>
          <w:rFonts w:ascii="Arial" w:cs="Arial" w:eastAsia="Arial" w:hAnsi="Arial"/>
          <w:sz w:val="24"/>
          <w:szCs w:val="24"/>
        </w:rPr>
        <w:t xml:space="preserve">1. Страхователи несут ответственность за правильность начисления и своевременность уплаты страховых взносов.</w:t>
      </w:r>
    </w:p>
    <w:p>
      <w:pPr>
        <w:spacing w:after="120"/>
        <w:ind w:firstLine="397"/>
        <w:jc w:val="both"/>
      </w:pPr>
      <w:r>
        <w:rPr>
          <w:rFonts w:ascii="Arial" w:cs="Arial" w:eastAsia="Arial" w:hAnsi="Arial"/>
          <w:sz w:val="24"/>
          <w:szCs w:val="24"/>
        </w:rPr>
        <w:t xml:space="preserve">2. За несвоевременную или неполную уплату страховых взносов и других платежей в бюджет государственного социального страхования страхователям начисляются пени и штрафы.</w:t>
      </w:r>
    </w:p>
    <w:p>
      <w:pPr>
        <w:spacing w:after="120"/>
        <w:ind w:firstLine="397"/>
        <w:jc w:val="both"/>
      </w:pPr>
      <w:r>
        <w:rPr>
          <w:rFonts w:ascii="Arial" w:cs="Arial" w:eastAsia="Arial" w:hAnsi="Arial"/>
          <w:sz w:val="24"/>
          <w:szCs w:val="24"/>
        </w:rPr>
        <w:t xml:space="preserve">На основании вышеизложенного 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органа Социального фонда)</w:t>
      </w:r>
    </w:p>
    <w:p>
      <w:pPr>
        <w:spacing w:after="120"/>
        <w:ind w:firstLine="397"/>
        <w:jc w:val="both"/>
      </w:pPr>
      <w:r>
        <w:rPr>
          <w:rFonts w:ascii="Arial" w:cs="Arial" w:eastAsia="Arial" w:hAnsi="Arial"/>
          <w:sz w:val="24"/>
          <w:szCs w:val="24"/>
        </w:rPr>
        <w:t xml:space="preserve">управление Социального фонда уведомляет о том, что Вам начислены:</w:t>
      </w:r>
    </w:p>
    <w:p>
      <w:pPr>
        <w:spacing w:after="120"/>
        <w:ind w:firstLine="397"/>
        <w:jc w:val="both"/>
      </w:pPr>
      <w:r>
        <w:rPr>
          <w:rFonts w:ascii="Arial" w:cs="Arial" w:eastAsia="Arial" w:hAnsi="Arial"/>
          <w:sz w:val="24"/>
          <w:szCs w:val="24"/>
        </w:rPr>
        <w:t xml:space="preserve">дополнительные взносы по страховым взносам в сумме _________ сом.;</w:t>
      </w:r>
    </w:p>
    <w:p>
      <w:pPr>
        <w:spacing w:after="120"/>
        <w:ind w:firstLine="397"/>
        <w:jc w:val="both"/>
      </w:pPr>
      <w:r>
        <w:rPr>
          <w:rFonts w:ascii="Arial" w:cs="Arial" w:eastAsia="Arial" w:hAnsi="Arial"/>
          <w:sz w:val="24"/>
          <w:szCs w:val="24"/>
        </w:rPr>
        <w:t xml:space="preserve">финансовые санкции в сумме _________________________________ сом.;</w:t>
      </w:r>
    </w:p>
    <w:p>
      <w:pPr>
        <w:spacing w:after="120"/>
        <w:ind w:firstLine="397"/>
        <w:jc w:val="both"/>
      </w:pPr>
      <w:r>
        <w:rPr>
          <w:rFonts w:ascii="Arial" w:cs="Arial" w:eastAsia="Arial" w:hAnsi="Arial"/>
          <w:sz w:val="24"/>
          <w:szCs w:val="24"/>
        </w:rPr>
        <w:t xml:space="preserve">пени в сумме ________________________________________________ сом.</w:t>
      </w:r>
    </w:p>
    <w:p>
      <w:pPr>
        <w:spacing w:after="120"/>
        <w:ind w:firstLine="397"/>
        <w:jc w:val="both"/>
      </w:pPr>
      <w:r>
        <w:rPr>
          <w:rFonts w:ascii="Arial" w:cs="Arial" w:eastAsia="Arial" w:hAnsi="Arial"/>
          <w:sz w:val="24"/>
          <w:szCs w:val="24"/>
        </w:rPr>
        <w:t xml:space="preserve">В случае неуплаты задолженности в срок до "__" _______ 201__ года:</w:t>
      </w:r>
    </w:p>
    <w:p>
      <w:pPr>
        <w:spacing w:after="120"/>
        <w:ind w:firstLine="397"/>
        <w:jc w:val="both"/>
      </w:pPr>
      <w:r>
        <w:rPr>
          <w:rFonts w:ascii="Arial" w:cs="Arial" w:eastAsia="Arial" w:hAnsi="Arial"/>
          <w:sz w:val="24"/>
          <w:szCs w:val="24"/>
        </w:rPr>
        <w:t xml:space="preserve">по страховым взносам в сумме ________ сом. на р/с ________________ 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банка, расчетный счет)</w:t>
      </w:r>
    </w:p>
    <w:p>
      <w:pPr>
        <w:spacing w:after="120"/>
        <w:ind w:firstLine="397"/>
        <w:jc w:val="both"/>
      </w:pPr>
      <w:r>
        <w:rPr>
          <w:rFonts w:ascii="Arial" w:cs="Arial" w:eastAsia="Arial" w:hAnsi="Arial"/>
          <w:sz w:val="24"/>
          <w:szCs w:val="24"/>
        </w:rPr>
        <w:t xml:space="preserve">по финансовым санкциям в сумме ________ сом. на р/с ______________ 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банка, расчетный счет)</w:t>
      </w:r>
    </w:p>
    <w:p>
      <w:pPr>
        <w:spacing w:after="120"/>
        <w:ind w:firstLine="397"/>
        <w:jc w:val="both"/>
      </w:pPr>
      <w:r>
        <w:rPr>
          <w:rFonts w:ascii="Arial" w:cs="Arial" w:eastAsia="Arial" w:hAnsi="Arial"/>
          <w:sz w:val="24"/>
          <w:szCs w:val="24"/>
        </w:rPr>
        <w:t xml:space="preserve">по пеням в сумме ______________ сом. на р/с ______________________ 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банка, расчетный счет)</w:t>
      </w:r>
    </w:p>
    <w:p>
      <w:pPr>
        <w:spacing w:after="120"/>
        <w:ind w:firstLine="397"/>
        <w:jc w:val="both"/>
      </w:pPr>
      <w:r>
        <w:rPr>
          <w:rFonts w:ascii="Arial" w:cs="Arial" w:eastAsia="Arial" w:hAnsi="Arial"/>
          <w:sz w:val="24"/>
          <w:szCs w:val="24"/>
        </w:rPr>
        <w:t xml:space="preserve">страхователь несет ответственность в соответствии со статьями 81-84 Кодекса Кыргызской Республики об административной ответственности и статьями 212-214 Уголовного кодекса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Начальник регионального</w:t>
      </w:r>
    </w:p>
    <w:p>
      <w:pPr>
        <w:spacing w:after="120"/>
        <w:ind w:firstLine="397"/>
        <w:jc w:val="both"/>
      </w:pPr>
      <w:r>
        <w:rPr>
          <w:rFonts w:ascii="Arial" w:cs="Arial" w:eastAsia="Arial" w:hAnsi="Arial"/>
          <w:sz w:val="24"/>
          <w:szCs w:val="24"/>
        </w:rPr>
        <w:t xml:space="preserve">органа Страховщика _________________ __________________________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Исп. ФИО тел. ____________________________________________________</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РАСЧЕТ</w:t>
      </w:r>
    </w:p>
    <w:p>
      <w:pPr>
        <w:spacing w:after="120"/>
        <w:ind w:firstLine="397"/>
        <w:jc w:val="both"/>
      </w:pPr>
      <w:r>
        <w:rPr>
          <w:rFonts w:ascii="Arial" w:cs="Arial" w:eastAsia="Arial" w:hAnsi="Arial"/>
          <w:sz w:val="24"/>
          <w:szCs w:val="24"/>
        </w:rPr>
        <w:t xml:space="preserve">начисления пени на просроченную задолженность</w:t>
      </w:r>
    </w:p>
    <w:p>
      <w:pPr>
        <w:spacing w:after="120"/>
        <w:ind w:firstLine="397"/>
        <w:jc w:val="both"/>
      </w:pPr>
      <w:r>
        <w:rPr>
          <w:rFonts w:ascii="Arial" w:cs="Arial" w:eastAsia="Arial" w:hAnsi="Arial"/>
          <w:sz w:val="24"/>
          <w:szCs w:val="24"/>
        </w:rPr>
        <w:t xml:space="preserve">по страховым взносам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w:t>
      </w:r>
    </w:p>
    <w:p>
      <w:pPr>
        <w:spacing w:after="120"/>
        <w:ind w:firstLine="397"/>
        <w:jc w:val="both"/>
      </w:pPr>
      <w:r>
        <w:rPr>
          <w:rFonts w:ascii="Arial" w:cs="Arial" w:eastAsia="Arial" w:hAnsi="Arial"/>
          <w:sz w:val="24"/>
          <w:szCs w:val="24"/>
        </w:rPr>
        <w:t xml:space="preserve">(Наименование плательщика)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Рег. № _______________________ Срок уплаты ______________ го числа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Остаток задолженности плательщика по страховым взносам на начало проверки _________________________________________________________ сом.</w:t>
      </w:r>
    </w:p>
    <w:p>
      <w:pPr>
        <w:spacing w:after="120"/>
        <w:ind w:firstLine="397"/>
        <w:jc w:val="both"/>
      </w:pPr>
      <w:r>
        <w:rPr>
          <w:rFonts w:ascii="Arial" w:cs="Arial" w:eastAsia="Arial" w:hAnsi="Arial"/>
          <w:sz w:val="24"/>
          <w:szCs w:val="24"/>
        </w:rPr>
        <w:t xml:space="preserve">Остаток задолженности плательщика по штрафам и пени на начало проверки ____________________________________________________________ сом.</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Доход, на    │Начислено│Всего │Сле- │Уплачено │Сумма │Число│Сумма│</w:t>
      </w:r>
    </w:p>
    <w:p>
      <w:pPr>
        <w:spacing w:after="120"/>
        <w:ind w:firstLine="397"/>
        <w:jc w:val="both"/>
      </w:pPr>
      <w:r>
        <w:rPr>
          <w:rFonts w:ascii="Arial" w:cs="Arial" w:eastAsia="Arial" w:hAnsi="Arial"/>
          <w:sz w:val="24"/>
          <w:szCs w:val="24"/>
        </w:rPr>
        <w:t xml:space="preserve">│который начислены│страховых│начис-│дует ├────┬────┤ прос-│дней │пени │</w:t>
      </w:r>
    </w:p>
    <w:p>
      <w:pPr>
        <w:spacing w:after="120"/>
        <w:ind w:firstLine="397"/>
        <w:jc w:val="both"/>
      </w:pPr>
      <w:r>
        <w:rPr>
          <w:rFonts w:ascii="Arial" w:cs="Arial" w:eastAsia="Arial" w:hAnsi="Arial"/>
          <w:sz w:val="24"/>
          <w:szCs w:val="24"/>
        </w:rPr>
        <w:t xml:space="preserve">│страховые взносы │ взносов │ лено │  к  │Дата│Сум-│рочен-│прос-│     │</w:t>
      </w:r>
    </w:p>
    <w:p>
      <w:pPr>
        <w:spacing w:after="120"/>
        <w:ind w:firstLine="397"/>
        <w:jc w:val="both"/>
      </w:pPr>
      <w:r>
        <w:rPr>
          <w:rFonts w:ascii="Arial" w:cs="Arial" w:eastAsia="Arial" w:hAnsi="Arial"/>
          <w:sz w:val="24"/>
          <w:szCs w:val="24"/>
        </w:rPr>
        <w:t xml:space="preserve">├──────┬──────────┼────┬────┤ стра-│ пла-│ уп-│ ма │  ных │рочки│     │</w:t>
      </w:r>
    </w:p>
    <w:p>
      <w:pPr>
        <w:spacing w:after="120"/>
        <w:ind w:firstLine="397"/>
        <w:jc w:val="both"/>
      </w:pPr>
      <w:r>
        <w:rPr>
          <w:rFonts w:ascii="Arial" w:cs="Arial" w:eastAsia="Arial" w:hAnsi="Arial"/>
          <w:sz w:val="24"/>
          <w:szCs w:val="24"/>
        </w:rPr>
        <w:t xml:space="preserve">│Факти-│ Доп. ФОТ,│Ра- │Ра- │ховых │тежу │латы│    │ пла- │     │     │</w:t>
      </w:r>
    </w:p>
    <w:p>
      <w:pPr>
        <w:spacing w:after="120"/>
        <w:ind w:firstLine="397"/>
        <w:jc w:val="both"/>
      </w:pPr>
      <w:r>
        <w:rPr>
          <w:rFonts w:ascii="Arial" w:cs="Arial" w:eastAsia="Arial" w:hAnsi="Arial"/>
          <w:sz w:val="24"/>
          <w:szCs w:val="24"/>
        </w:rPr>
        <w:t xml:space="preserve">│ческий│    на    │бо- │бот-│ взно-│(5-6)│    │    │ тежей│     │     │</w:t>
      </w:r>
    </w:p>
    <w:p>
      <w:pPr>
        <w:spacing w:after="120"/>
        <w:ind w:firstLine="397"/>
        <w:jc w:val="both"/>
      </w:pPr>
      <w:r>
        <w:rPr>
          <w:rFonts w:ascii="Arial" w:cs="Arial" w:eastAsia="Arial" w:hAnsi="Arial"/>
          <w:sz w:val="24"/>
          <w:szCs w:val="24"/>
        </w:rPr>
        <w:t xml:space="preserve">│ фонд │ который  │то- │ник │  сов │     │    │    │      │     │     │</w:t>
      </w:r>
    </w:p>
    <w:p>
      <w:pPr>
        <w:spacing w:after="120"/>
        <w:ind w:firstLine="397"/>
        <w:jc w:val="both"/>
      </w:pPr>
      <w:r>
        <w:rPr>
          <w:rFonts w:ascii="Arial" w:cs="Arial" w:eastAsia="Arial" w:hAnsi="Arial"/>
          <w:sz w:val="24"/>
          <w:szCs w:val="24"/>
        </w:rPr>
        <w:t xml:space="preserve">│оплаты│начисляют-│да- │    │ (3+4)│     │    │    │      │     │     │</w:t>
      </w:r>
    </w:p>
    <w:p>
      <w:pPr>
        <w:spacing w:after="120"/>
        <w:ind w:firstLine="397"/>
        <w:jc w:val="both"/>
      </w:pPr>
      <w:r>
        <w:rPr>
          <w:rFonts w:ascii="Arial" w:cs="Arial" w:eastAsia="Arial" w:hAnsi="Arial"/>
          <w:sz w:val="24"/>
          <w:szCs w:val="24"/>
        </w:rPr>
        <w:t xml:space="preserve">│труда │  ся стр. │тель│    │      │     │    │    │      │     │     │</w:t>
      </w:r>
    </w:p>
    <w:p>
      <w:pPr>
        <w:spacing w:after="120"/>
        <w:ind w:firstLine="397"/>
        <w:jc w:val="both"/>
      </w:pPr>
      <w:r>
        <w:rPr>
          <w:rFonts w:ascii="Arial" w:cs="Arial" w:eastAsia="Arial" w:hAnsi="Arial"/>
          <w:sz w:val="24"/>
          <w:szCs w:val="24"/>
        </w:rPr>
        <w:t xml:space="preserve">│      │  взносы, │    │    │      │     │    │    │      │     │     │</w:t>
      </w:r>
    </w:p>
    <w:p>
      <w:pPr>
        <w:spacing w:after="120"/>
        <w:ind w:firstLine="397"/>
        <w:jc w:val="both"/>
      </w:pPr>
      <w:r>
        <w:rPr>
          <w:rFonts w:ascii="Arial" w:cs="Arial" w:eastAsia="Arial" w:hAnsi="Arial"/>
          <w:sz w:val="24"/>
          <w:szCs w:val="24"/>
        </w:rPr>
        <w:t xml:space="preserve">│      │уплачивае-│    │    │      │     │    │    │      │     │     │</w:t>
      </w:r>
    </w:p>
    <w:p>
      <w:pPr>
        <w:spacing w:after="120"/>
        <w:ind w:firstLine="397"/>
        <w:jc w:val="both"/>
      </w:pPr>
      <w:r>
        <w:rPr>
          <w:rFonts w:ascii="Arial" w:cs="Arial" w:eastAsia="Arial" w:hAnsi="Arial"/>
          <w:sz w:val="24"/>
          <w:szCs w:val="24"/>
        </w:rPr>
        <w:t xml:space="preserve">│      │    мые   │    │    │      │     │    │    │      │     │     │</w:t>
      </w:r>
    </w:p>
    <w:p>
      <w:pPr>
        <w:spacing w:after="120"/>
        <w:ind w:firstLine="397"/>
        <w:jc w:val="both"/>
      </w:pPr>
      <w:r>
        <w:rPr>
          <w:rFonts w:ascii="Arial" w:cs="Arial" w:eastAsia="Arial" w:hAnsi="Arial"/>
          <w:sz w:val="24"/>
          <w:szCs w:val="24"/>
        </w:rPr>
        <w:t xml:space="preserve">│      │работода- │    │    │      │     │    │    │      │     │     │</w:t>
      </w:r>
    </w:p>
    <w:p>
      <w:pPr>
        <w:spacing w:after="120"/>
        <w:ind w:firstLine="397"/>
        <w:jc w:val="both"/>
      </w:pPr>
      <w:r>
        <w:rPr>
          <w:rFonts w:ascii="Arial" w:cs="Arial" w:eastAsia="Arial" w:hAnsi="Arial"/>
          <w:sz w:val="24"/>
          <w:szCs w:val="24"/>
        </w:rPr>
        <w:t xml:space="preserve">│      │ телем за │    │    │      │     │    │    │      │     │     │</w:t>
      </w:r>
    </w:p>
    <w:p>
      <w:pPr>
        <w:spacing w:after="120"/>
        <w:ind w:firstLine="397"/>
        <w:jc w:val="both"/>
      </w:pPr>
      <w:r>
        <w:rPr>
          <w:rFonts w:ascii="Arial" w:cs="Arial" w:eastAsia="Arial" w:hAnsi="Arial"/>
          <w:sz w:val="24"/>
          <w:szCs w:val="24"/>
        </w:rPr>
        <w:t xml:space="preserve">│      │работника,│    │    │      │     │    │    │      │     │     │</w:t>
      </w:r>
    </w:p>
    <w:p>
      <w:pPr>
        <w:spacing w:after="120"/>
        <w:ind w:firstLine="397"/>
        <w:jc w:val="both"/>
      </w:pPr>
      <w:r>
        <w:rPr>
          <w:rFonts w:ascii="Arial" w:cs="Arial" w:eastAsia="Arial" w:hAnsi="Arial"/>
          <w:sz w:val="24"/>
          <w:szCs w:val="24"/>
        </w:rPr>
        <w:t xml:space="preserve">│      │    чья   │    │    │      │     │    │    │      │     │     │</w:t>
      </w:r>
    </w:p>
    <w:p>
      <w:pPr>
        <w:spacing w:after="120"/>
        <w:ind w:firstLine="397"/>
        <w:jc w:val="both"/>
      </w:pPr>
      <w:r>
        <w:rPr>
          <w:rFonts w:ascii="Arial" w:cs="Arial" w:eastAsia="Arial" w:hAnsi="Arial"/>
          <w:sz w:val="24"/>
          <w:szCs w:val="24"/>
        </w:rPr>
        <w:t xml:space="preserve">│      │заработная│    │    │      │     │    │    │      │     │     │</w:t>
      </w:r>
    </w:p>
    <w:p>
      <w:pPr>
        <w:spacing w:after="120"/>
        <w:ind w:firstLine="397"/>
        <w:jc w:val="both"/>
      </w:pPr>
      <w:r>
        <w:rPr>
          <w:rFonts w:ascii="Arial" w:cs="Arial" w:eastAsia="Arial" w:hAnsi="Arial"/>
          <w:sz w:val="24"/>
          <w:szCs w:val="24"/>
        </w:rPr>
        <w:t xml:space="preserve">│      │   плата  │    │    │      │     │    │    │      │     │     │</w:t>
      </w:r>
    </w:p>
    <w:p>
      <w:pPr>
        <w:spacing w:after="120"/>
        <w:ind w:firstLine="397"/>
        <w:jc w:val="both"/>
      </w:pPr>
      <w:r>
        <w:rPr>
          <w:rFonts w:ascii="Arial" w:cs="Arial" w:eastAsia="Arial" w:hAnsi="Arial"/>
          <w:sz w:val="24"/>
          <w:szCs w:val="24"/>
        </w:rPr>
        <w:t xml:space="preserve">│      │  меньше  │    │    │      │     │    │    │      │     │     │</w:t>
      </w:r>
    </w:p>
    <w:p>
      <w:pPr>
        <w:spacing w:after="120"/>
        <w:ind w:firstLine="397"/>
        <w:jc w:val="both"/>
      </w:pPr>
      <w:r>
        <w:rPr>
          <w:rFonts w:ascii="Arial" w:cs="Arial" w:eastAsia="Arial" w:hAnsi="Arial"/>
          <w:sz w:val="24"/>
          <w:szCs w:val="24"/>
        </w:rPr>
        <w:t xml:space="preserve">│      │    40%   │    │    │      │     │    │    │      │     │     │</w:t>
      </w:r>
    </w:p>
    <w:p>
      <w:pPr>
        <w:spacing w:after="120"/>
        <w:ind w:firstLine="397"/>
        <w:jc w:val="both"/>
      </w:pPr>
      <w:r>
        <w:rPr>
          <w:rFonts w:ascii="Arial" w:cs="Arial" w:eastAsia="Arial" w:hAnsi="Arial"/>
          <w:sz w:val="24"/>
          <w:szCs w:val="24"/>
        </w:rPr>
        <w:t xml:space="preserve">│      │среднеме- │    │    │      │     │    │    │      │     │     │</w:t>
      </w:r>
    </w:p>
    <w:p>
      <w:pPr>
        <w:spacing w:after="120"/>
        <w:ind w:firstLine="397"/>
        <w:jc w:val="both"/>
      </w:pPr>
      <w:r>
        <w:rPr>
          <w:rFonts w:ascii="Arial" w:cs="Arial" w:eastAsia="Arial" w:hAnsi="Arial"/>
          <w:sz w:val="24"/>
          <w:szCs w:val="24"/>
        </w:rPr>
        <w:t xml:space="preserve">│      │сячной з/п│    │    │      │     │    │    │      │     │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1  │     2    │  3 │  4 │   5  │  6  │  7 │  8 │   9  │  10 │  11 │</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ФИО/подпись проверяющего(их) _____________________________________</w:t>
      </w:r>
    </w:p>
    <w:p>
      <w:pPr>
        <w:spacing w:after="120"/>
        <w:ind w:firstLine="397"/>
        <w:jc w:val="both"/>
      </w:pPr>
      <w:r>
        <w:rPr>
          <w:rFonts w:ascii="Arial" w:cs="Arial" w:eastAsia="Arial" w:hAnsi="Arial"/>
          <w:sz w:val="24"/>
          <w:szCs w:val="24"/>
        </w:rPr>
        <w:t xml:space="preserve">_____________________________________</w:t>
      </w:r>
    </w:p>
    <w:p>
      <w:pPr>
        <w:spacing w:after="120"/>
        <w:ind w:firstLine="397"/>
        <w:jc w:val="both"/>
      </w:pPr>
      <w:r>
        <w:rPr>
          <w:rFonts w:ascii="Arial" w:cs="Arial" w:eastAsia="Arial" w:hAnsi="Arial"/>
          <w:sz w:val="24"/>
          <w:szCs w:val="24"/>
        </w:rPr>
        <w:t xml:space="preserve">_____________________________________</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12</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ПРОТОКОЛ N _________
 об административном правонарушении законодательства по социальному страхованию</w:t>
      </w:r>
    </w:p>
    <w:p>
      <w:pPr>
        <w:spacing w:after="120"/>
        <w:ind w:firstLine="397"/>
        <w:jc w:val="center"/>
      </w:pPr>
      <w:r>
        <w:rPr>
          <w:rFonts w:ascii="Arial" w:cs="Arial" w:eastAsia="Arial" w:hAnsi="Arial"/>
          <w:i/>
          <w:iCs/>
          <w:sz w:val="24"/>
          <w:szCs w:val="24"/>
        </w:rPr>
        <w:t xml:space="preserve">(В редакции постановления Правительства КР от </w:t>
      </w:r>
      <w:hyperlink w:history="1" r:id="rIdt0hyvi-3zbgfdb1ktl4l8">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"___" __________ 201__ г.</w:t>
      </w:r>
      <w:r>
        <w:rPr>
          <w:rFonts w:ascii="Arial" w:cs="Arial" w:eastAsia="Arial" w:hAnsi="Arial"/>
          <w:sz w:val="24"/>
          <w:szCs w:val="24"/>
        </w:rPr>
        <w:t xml:space="preserve">	</w:t>
      </w:r>
      <w:r>
        <w:rPr>
          <w:rFonts w:ascii="Arial" w:cs="Arial" w:eastAsia="Arial" w:hAnsi="Arial"/>
          <w:sz w:val="24"/>
          <w:szCs w:val="24"/>
        </w:rPr>
        <w:t xml:space="preserve">г. (с.) _______________________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w:t>
      </w: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(ФИО, место работы, должность лица, составившего протокол)</w:t>
      </w:r>
    </w:p>
    <w:p>
      <w:pPr>
        <w:spacing w:after="120"/>
        <w:ind w:firstLine="397"/>
        <w:jc w:val="both"/>
      </w:pPr>
      <w:r>
        <w:rPr>
          <w:rFonts w:ascii="Arial" w:cs="Arial" w:eastAsia="Arial" w:hAnsi="Arial"/>
          <w:sz w:val="24"/>
          <w:szCs w:val="24"/>
        </w:rPr>
        <w:t xml:space="preserve">при выявлении правонарушения со стороны ___________________________________________________________</w:t>
      </w:r>
    </w:p>
    <w:p>
      <w:pPr>
        <w:spacing w:after="120"/>
        <w:ind w:firstLine="397"/>
        <w:jc w:val="both"/>
      </w:pPr>
      <w:r>
        <w:rPr>
          <w:rFonts w:ascii="Arial" w:cs="Arial" w:eastAsia="Arial" w:hAnsi="Arial"/>
          <w:sz w:val="24"/>
          <w:szCs w:val="24"/>
        </w:rPr>
        <w:t xml:space="preserve">(ФИО правонарушителя, место работы)</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(Должность, адрес местожительства, размер заработка)</w:t>
      </w:r>
    </w:p>
    <w:p>
      <w:pPr>
        <w:spacing w:after="120"/>
        <w:ind w:firstLine="397"/>
        <w:jc w:val="both"/>
      </w:pPr>
      <w:r>
        <w:rPr>
          <w:rFonts w:ascii="Arial" w:cs="Arial" w:eastAsia="Arial" w:hAnsi="Arial"/>
          <w:sz w:val="24"/>
          <w:szCs w:val="24"/>
        </w:rPr>
        <w:t xml:space="preserve">установлено </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(Подробный состав нарушения, время, период, место его совершения)</w:t>
      </w:r>
    </w:p>
    <w:p>
      <w:pPr>
        <w:spacing w:after="120"/>
        <w:ind w:firstLine="397"/>
        <w:jc w:val="both"/>
      </w:pPr>
      <w:r>
        <w:rPr>
          <w:rFonts w:ascii="Arial" w:cs="Arial" w:eastAsia="Arial" w:hAnsi="Arial"/>
          <w:sz w:val="24"/>
          <w:szCs w:val="24"/>
        </w:rPr>
        <w:t xml:space="preserve">Были нарушены </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нормативных актов и номера пунктов,</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которые были нарушены)</w:t>
      </w:r>
    </w:p>
    <w:p>
      <w:pPr>
        <w:spacing w:after="120"/>
        <w:ind w:firstLine="397"/>
        <w:jc w:val="both"/>
      </w:pPr>
      <w:r>
        <w:rPr>
          <w:rFonts w:ascii="Arial" w:cs="Arial" w:eastAsia="Arial" w:hAnsi="Arial"/>
          <w:sz w:val="24"/>
          <w:szCs w:val="24"/>
        </w:rPr>
        <w:t xml:space="preserve">Указанные нарушения допущены __________________________________________</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(ФИО, должность)</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(место работы нарушителя, размер заработка, место жительства, адрес)</w:t>
      </w:r>
    </w:p>
    <w:p>
      <w:pPr>
        <w:spacing w:after="120"/>
        <w:ind w:firstLine="397"/>
        <w:jc w:val="both"/>
      </w:pPr>
      <w:r>
        <w:rPr>
          <w:rFonts w:ascii="Arial" w:cs="Arial" w:eastAsia="Arial" w:hAnsi="Arial"/>
          <w:sz w:val="24"/>
          <w:szCs w:val="24"/>
        </w:rPr>
        <w:t xml:space="preserve">Нарушителю разъяснены его права и обязанности, предусмотренные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об административной ответственности.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 (Должность лица, составившего протокол) ________ (Подпись, ФИО)</w:t>
      </w:r>
    </w:p>
    <w:p>
      <w:pPr>
        <w:spacing w:after="120"/>
        <w:ind w:firstLine="397"/>
        <w:jc w:val="both"/>
      </w:pPr>
      <w:r>
        <w:rPr>
          <w:rFonts w:ascii="Arial" w:cs="Arial" w:eastAsia="Arial" w:hAnsi="Arial"/>
          <w:sz w:val="24"/>
          <w:szCs w:val="24"/>
        </w:rPr>
        <w:t xml:space="preserve">_______________ (Должность нарушителя) _______________________ (Подпись, ФИО)</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(ФИО, паспортные данные или иные (подпись) документы,</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удостоверяющие личность свидетеля)</w:t>
      </w:r>
    </w:p>
    <w:p>
      <w:pPr>
        <w:spacing w:after="120"/>
        <w:ind w:firstLine="397"/>
        <w:jc w:val="both"/>
      </w:pPr>
      <w:r>
        <w:rPr>
          <w:rFonts w:ascii="Arial" w:cs="Arial" w:eastAsia="Arial" w:hAnsi="Arial"/>
          <w:sz w:val="24"/>
          <w:szCs w:val="24"/>
        </w:rPr>
        <w:t xml:space="preserve">Второй экземпляр протокола получил(а) </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(ФИО руководителя юридического лица, работник которого совершил</w:t>
      </w:r>
    </w:p>
    <w:p>
      <w:pPr>
        <w:spacing w:after="120"/>
        <w:ind w:firstLine="397"/>
        <w:jc w:val="both"/>
      </w:pPr>
      <w:r>
        <w:rPr>
          <w:rFonts w:ascii="Arial" w:cs="Arial" w:eastAsia="Arial" w:hAnsi="Arial"/>
          <w:sz w:val="24"/>
          <w:szCs w:val="24"/>
        </w:rPr>
        <w:t xml:space="preserve">_______________________________________________________________________</w:t>
      </w:r>
    </w:p>
    <w:p>
      <w:pPr>
        <w:spacing w:after="120"/>
        <w:ind w:firstLine="397"/>
        <w:jc w:val="both"/>
      </w:pPr>
      <w:r>
        <w:rPr>
          <w:rFonts w:ascii="Arial" w:cs="Arial" w:eastAsia="Arial" w:hAnsi="Arial"/>
          <w:sz w:val="24"/>
          <w:szCs w:val="24"/>
        </w:rPr>
        <w:t xml:space="preserve">правонарушение, его подпись)</w:t>
      </w:r>
    </w:p>
    <w:p>
      <w:pPr>
        <w:spacing w:after="120"/>
        <w:ind w:firstLine="397"/>
        <w:jc w:val="both"/>
      </w:pPr>
      <w:r>
        <w:rPr>
          <w:rFonts w:ascii="Arial" w:cs="Arial" w:eastAsia="Arial" w:hAnsi="Arial"/>
          <w:sz w:val="24"/>
          <w:szCs w:val="24"/>
        </w:rPr>
        <w:t xml:space="preserve">Примечание. В случае отказа от подписи лица, совершившего правонарушение, от подписания протокола в нем делается запись об этом в присутствии свидетеля. Отказ от подписи протокола не является основанием для прекращения производства по делу. Лицо, совершившее правонарушение, может представить объяснение и возражение по содержанию протокола, а также изложить мотивы своего отказа от его подписания (эти документы прилагаются к каждому экземпляру протокола).</w:t>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(Отметка о принятом решении по привлечению к административной ответственности нарушителя)</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13</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Форма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ПОСТАНОВЛЕНИЕ № ________</w:t>
      </w:r>
    </w:p>
    <w:p>
      <w:pPr>
        <w:spacing w:after="120"/>
        <w:ind w:firstLine="397"/>
        <w:jc w:val="both"/>
      </w:pPr>
      <w:r>
        <w:rPr>
          <w:rFonts w:ascii="Arial" w:cs="Arial" w:eastAsia="Arial" w:hAnsi="Arial"/>
          <w:sz w:val="24"/>
          <w:szCs w:val="24"/>
        </w:rPr>
        <w:t xml:space="preserve">о наложении административного штрафа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 _____________ 201__ г. г. (с.) ___________________</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w:t>
      </w:r>
    </w:p>
    <w:p>
      <w:pPr>
        <w:spacing w:after="120"/>
        <w:ind w:firstLine="397"/>
        <w:jc w:val="both"/>
      </w:pPr>
      <w:r>
        <w:rPr>
          <w:rFonts w:ascii="Arial" w:cs="Arial" w:eastAsia="Arial" w:hAnsi="Arial"/>
          <w:sz w:val="24"/>
          <w:szCs w:val="24"/>
        </w:rPr>
        <w:t xml:space="preserve">(ФИО, место работы, должность лица, вынесшего постановление)</w:t>
      </w:r>
    </w:p>
    <w:p>
      <w:pPr>
        <w:spacing w:after="120"/>
        <w:ind w:firstLine="397"/>
        <w:jc w:val="both"/>
      </w:pPr>
      <w:r>
        <w:rPr>
          <w:rFonts w:ascii="Arial" w:cs="Arial" w:eastAsia="Arial" w:hAnsi="Arial"/>
          <w:sz w:val="24"/>
          <w:szCs w:val="24"/>
        </w:rPr>
        <w:t xml:space="preserve">____________________________________________________________ рассмотрел материалы (акт проверки, протокол, др. документы) о правонарушении, совершенном _____________________________________________________________</w:t>
      </w:r>
    </w:p>
    <w:p>
      <w:pPr>
        <w:spacing w:after="120"/>
        <w:ind w:firstLine="397"/>
        <w:jc w:val="both"/>
      </w:pPr>
      <w:r>
        <w:rPr>
          <w:rFonts w:ascii="Arial" w:cs="Arial" w:eastAsia="Arial" w:hAnsi="Arial"/>
          <w:sz w:val="24"/>
          <w:szCs w:val="24"/>
        </w:rPr>
        <w:t xml:space="preserve">(ФИО правонарушителя, место работы)</w:t>
      </w:r>
    </w:p>
    <w:p>
      <w:pPr>
        <w:spacing w:after="120"/>
        <w:ind w:firstLine="397"/>
        <w:jc w:val="both"/>
      </w:pPr>
      <w:r>
        <w:rPr>
          <w:rFonts w:ascii="Arial" w:cs="Arial" w:eastAsia="Arial" w:hAnsi="Arial"/>
          <w:sz w:val="24"/>
          <w:szCs w:val="24"/>
        </w:rPr>
        <w:t xml:space="preserve">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(должность, адрес местожительства, размер заработка)</w:t>
      </w:r>
    </w:p>
    <w:p>
      <w:pPr>
        <w:spacing w:after="120"/>
        <w:ind w:firstLine="397"/>
        <w:jc w:val="both"/>
      </w:pPr>
      <w:r>
        <w:rPr>
          <w:rFonts w:ascii="Arial" w:cs="Arial" w:eastAsia="Arial" w:hAnsi="Arial"/>
          <w:sz w:val="24"/>
          <w:szCs w:val="24"/>
        </w:rPr>
        <w:t xml:space="preserve">и установил ___________________________________________________________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(обстоятельства и существо правонарушения)</w:t>
      </w:r>
    </w:p>
    <w:p>
      <w:pPr>
        <w:spacing w:after="120"/>
        <w:ind w:firstLine="397"/>
        <w:jc w:val="both"/>
      </w:pPr>
      <w:r>
        <w:rPr>
          <w:rFonts w:ascii="Arial" w:cs="Arial" w:eastAsia="Arial" w:hAnsi="Arial"/>
          <w:sz w:val="24"/>
          <w:szCs w:val="24"/>
        </w:rPr>
        <w:t xml:space="preserve">Руководствуясь статьями 81-84 Кодекса Кыргызской Республики об административной ответственности, постановил:</w:t>
      </w:r>
    </w:p>
    <w:p>
      <w:pPr>
        <w:spacing w:after="120"/>
        <w:ind w:firstLine="397"/>
        <w:jc w:val="both"/>
      </w:pPr>
      <w:r>
        <w:rPr>
          <w:rFonts w:ascii="Arial" w:cs="Arial" w:eastAsia="Arial" w:hAnsi="Arial"/>
          <w:sz w:val="24"/>
          <w:szCs w:val="24"/>
        </w:rPr>
        <w:t xml:space="preserve">Наложить на ______________________________________________________</w:t>
      </w:r>
    </w:p>
    <w:p>
      <w:pPr>
        <w:spacing w:after="120"/>
        <w:ind w:firstLine="397"/>
        <w:jc w:val="both"/>
      </w:pPr>
      <w:r>
        <w:rPr>
          <w:rFonts w:ascii="Arial" w:cs="Arial" w:eastAsia="Arial" w:hAnsi="Arial"/>
          <w:sz w:val="24"/>
          <w:szCs w:val="24"/>
        </w:rPr>
        <w:t xml:space="preserve">(ФИО правонарушителя)</w:t>
      </w:r>
    </w:p>
    <w:p>
      <w:pPr>
        <w:spacing w:after="120"/>
        <w:ind w:firstLine="397"/>
        <w:jc w:val="both"/>
      </w:pPr>
      <w:r>
        <w:rPr>
          <w:rFonts w:ascii="Arial" w:cs="Arial" w:eastAsia="Arial" w:hAnsi="Arial"/>
          <w:sz w:val="24"/>
          <w:szCs w:val="24"/>
        </w:rPr>
        <w:t xml:space="preserve">штраф в размере _______________________________________________________</w:t>
      </w:r>
    </w:p>
    <w:p>
      <w:pPr>
        <w:spacing w:after="120"/>
        <w:ind w:firstLine="397"/>
        <w:jc w:val="both"/>
      </w:pPr>
      <w:r>
        <w:rPr>
          <w:rFonts w:ascii="Arial" w:cs="Arial" w:eastAsia="Arial" w:hAnsi="Arial"/>
          <w:sz w:val="24"/>
          <w:szCs w:val="24"/>
        </w:rPr>
        <w:t xml:space="preserve">(Сумма цифрами и прописью)</w:t>
      </w:r>
    </w:p>
    <w:p>
      <w:pPr>
        <w:spacing w:after="120"/>
        <w:ind w:firstLine="397"/>
        <w:jc w:val="both"/>
      </w:pPr>
      <w:r>
        <w:rPr>
          <w:rFonts w:ascii="Arial" w:cs="Arial" w:eastAsia="Arial" w:hAnsi="Arial"/>
          <w:sz w:val="24"/>
          <w:szCs w:val="24"/>
        </w:rPr>
        <w:t xml:space="preserve">сомов за нарушение ____________________________________________________ _______________________________________________________________________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(статьи, пункты нарушенных законов и других нормативных документов)</w:t>
      </w:r>
    </w:p>
    <w:p>
      <w:pPr>
        <w:spacing w:after="120"/>
        <w:ind w:firstLine="397"/>
        <w:jc w:val="both"/>
      </w:pPr>
      <w:r>
        <w:rPr>
          <w:rFonts w:ascii="Arial" w:cs="Arial" w:eastAsia="Arial" w:hAnsi="Arial"/>
          <w:sz w:val="24"/>
          <w:szCs w:val="24"/>
        </w:rPr>
        <w:t xml:space="preserve">Штраф надлежит уплатить не позднее 30 дней со дня вручения постановления в ____________________________________________________________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(указать реквизиты республиканского бюджета)</w:t>
      </w:r>
    </w:p>
    <w:p>
      <w:pPr>
        <w:spacing w:after="120"/>
        <w:ind w:firstLine="397"/>
        <w:jc w:val="both"/>
      </w:pPr>
      <w:r>
        <w:rPr>
          <w:rFonts w:ascii="Arial" w:cs="Arial" w:eastAsia="Arial" w:hAnsi="Arial"/>
          <w:sz w:val="24"/>
          <w:szCs w:val="24"/>
        </w:rPr>
        <w:t xml:space="preserve">При неуплате штрафа в указанный срок, согласно статье 614 Кодекса Кыргызской Республики об административной ответственности, постановление о наложении административного штрафа подается в суд судебному исполнителю по месту жительства нарушителя и исполняется в соответствии с Законом Кыргызской Республики "Об исполнительном производстве и статусе судебных исполнителей Кыргызской Республики".</w:t>
      </w:r>
    </w:p>
    <w:p>
      <w:pPr>
        <w:spacing w:after="120"/>
        <w:ind w:firstLine="397"/>
        <w:jc w:val="both"/>
      </w:pPr>
      <w:r>
        <w:rPr>
          <w:rFonts w:ascii="Arial" w:cs="Arial" w:eastAsia="Arial" w:hAnsi="Arial"/>
          <w:sz w:val="24"/>
          <w:szCs w:val="24"/>
        </w:rPr>
        <w:t xml:space="preserve">Настоящее постановление может быть обжаловано в вышестоящие органы Социального фонда или в судебные органы в течение 10 дней со дня вынесения настоящего постановления.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Руководитель органа</w:t>
      </w:r>
    </w:p>
    <w:p>
      <w:pPr>
        <w:spacing w:after="120"/>
        <w:ind w:firstLine="397"/>
        <w:jc w:val="both"/>
      </w:pPr>
      <w:r>
        <w:rPr>
          <w:rFonts w:ascii="Arial" w:cs="Arial" w:eastAsia="Arial" w:hAnsi="Arial"/>
          <w:sz w:val="24"/>
          <w:szCs w:val="24"/>
        </w:rPr>
        <w:t xml:space="preserve">Социального фонда __________________ ___________________________</w:t>
      </w:r>
    </w:p>
    <w:p>
      <w:pPr>
        <w:spacing w:after="120"/>
        <w:ind w:firstLine="397"/>
        <w:jc w:val="both"/>
      </w:pPr>
      <w:r>
        <w:rPr>
          <w:rFonts w:ascii="Arial" w:cs="Arial" w:eastAsia="Arial" w:hAnsi="Arial"/>
          <w:sz w:val="24"/>
          <w:szCs w:val="24"/>
        </w:rPr>
        <w:t xml:space="preserve">(Подпись) (ФИО)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Копию постановления получил ______________________________________ _______________________________________________________________________</w:t>
      </w:r>
    </w:p>
    <w:p>
      <w:pPr>
        <w:spacing w:after="120"/>
        <w:ind w:firstLine="397"/>
        <w:jc w:val="both"/>
      </w:pPr>
      <w:r>
        <w:rPr>
          <w:rFonts w:ascii="Arial" w:cs="Arial" w:eastAsia="Arial" w:hAnsi="Arial"/>
          <w:sz w:val="24"/>
          <w:szCs w:val="24"/>
        </w:rPr>
        <w:t xml:space="preserve">(ФИО, подпись лица, подвергнутого штрафу)</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14</w:t>
      </w:r>
    </w:p>
    <w:p>
      <w:pPr>
        <w:spacing w:after="120"/>
        <w:ind w:firstLine="39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СТАВКИ
 тарифов страховых взносов
 (в процентах от суммы фонда оплаты труда)</w:t>
      </w:r>
    </w:p>
    <w:p>
      <w:pPr>
        <w:spacing w:after="120" w:before="200"/>
        <w:jc w:val="center"/>
      </w:pPr>
      <w:r>
        <w:rPr>
          <w:rFonts w:ascii="Arial" w:cs="Arial" w:eastAsia="Arial" w:hAnsi="Arial"/>
          <w:i/>
          <w:iCs/>
          <w:sz w:val="24"/>
          <w:szCs w:val="24"/>
        </w:rPr>
        <w:t xml:space="preserve">(В редакции постановления Правительства КР от </w:t>
      </w:r>
      <w:hyperlink w:history="1" r:id="rIdgn8eahnxvxjq0cto6jalb">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hyperlink w:history="1" r:id="rIdax-lp2xxwk_wengwh4agg">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20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
        <w:gridCol w:w="271"/>
        <w:gridCol w:w="271"/>
        <w:gridCol w:w="1476"/>
        <w:gridCol w:w="503"/>
        <w:gridCol w:w="503"/>
        <w:gridCol w:w="503"/>
        <w:gridCol w:w="503"/>
        <w:gridCol w:w="503"/>
        <w:gridCol w:w="503"/>
        <w:gridCol w:w="503"/>
        <w:gridCol w:w="503"/>
        <w:gridCol w:w="503"/>
        <w:gridCol w:w="503"/>
        <w:gridCol w:w="503"/>
        <w:gridCol w:w="503"/>
        <w:gridCol w:w="1535"/>
      </w:tblGrid>
      <w:tr>
        <w:tc>
          <w:tcPr>
            <w:tcW w:type="dxa" w:w="58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42"/>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14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категории</w:t>
            </w:r>
          </w:p>
        </w:tc>
        <w:tc>
          <w:tcPr>
            <w:tcW w:type="dxa" w:w="6036"/>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Фонды</w:t>
            </w:r>
          </w:p>
        </w:tc>
        <w:tc>
          <w:tcPr>
            <w:tcW w:type="dxa" w:w="15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Размер СМЗ для определения суммы дополнительного ФОТ</w:t>
            </w:r>
          </w:p>
        </w:tc>
      </w:tr>
      <w:tr>
        <w:tc>
          <w:tcPr>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Пенсионный фонд</w:t>
            </w:r>
          </w:p>
        </w:tc>
        <w:tc>
          <w:tcPr>
            <w:tcW w:type="dxa" w:w="150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ФОМС</w:t>
            </w:r>
          </w:p>
        </w:tc>
        <w:tc>
          <w:tcPr>
            <w:tcW w:type="dxa" w:w="2012"/>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ФОТ</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ГНПФ</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
 датель</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
 датель</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Работо-
 датель</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Работник</w:t>
            </w:r>
          </w:p>
        </w:tc>
        <w:tc>
          <w:tcPr>
            <w:vMerge w:val="continue"/>
            <w:tcBorders>
              <w:top w:val="single" w:color="CBBF9E" w:sz="4"/>
              <w:left w:val="none" w:color="auto" w:sz="0"/>
              <w:bottom w:val="single" w:color="CBBF9E" w:sz="4"/>
              <w:right w:val="single" w:color="CBBF9E" w:sz="4"/>
            </w:tcBorders>
          </w:tcP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89"/>
            <w:gridSpan w:val="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Тариф - основной (для юридических лиц)</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ВОВ 1-2 группы и лица, приравненные к ним</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 ВОВ и лица, приравненные к ним</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9"/>
            <w:gridSpan w:val="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Тарифы для государственных предприятий, организаций или учреждений, организаций, финансируемых из государственного бюджета</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9"/>
            <w:gridSpan w:val="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Тарифы для Кыргызского общества слепых и глухих</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9"/>
            <w:gridSpan w:val="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Тарифы для некоммерческих, религиозных и общественных организаций</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9"/>
            <w:gridSpan w:val="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Тарифы для организаций, созданных в соответствии с международными соглашениями, и лиц, работающих в международных проектах</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9"/>
            <w:gridSpan w:val="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 Тарифы для индивидуальных предпринимателей</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9"/>
            <w:gridSpan w:val="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 Тарифы для наемных работников, занятых в текстильном и швейном производствах</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 (швейник)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 (швейник)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(швейник)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89"/>
            <w:gridSpan w:val="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 Тарифы для работников Парка высоких технологий и его дирекции</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1-2 группы</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06-64/69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89"/>
            <w:gridSpan w:val="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 Тарифы для сельскохозяйственных кооперативов</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001-64/69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Основной работник</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003</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Иностранный гражданин</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Инвалиды I и II группы</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Участник/инвалид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Лица, приравненные к участникам ВОВ</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106-64/69</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107</w:t>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Пенсионер МОП</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фактической зарплаты</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589"/>
            <w:gridSpan w:val="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Тарифы для общих категорий</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9318"/>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ИП, уплачивающие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w:t>
            </w:r>
          </w:p>
        </w:tc>
      </w:tr>
      <w:tr>
        <w:tc>
          <w:tcPr>
            <w:tcW w:type="dxa" w:w="5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4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104</w:t>
            </w:r>
          </w:p>
        </w:tc>
        <w:tc>
          <w:tcPr>
            <w:tcW w:type="dxa" w:w="174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Арендодатель</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8,75</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9318"/>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ИП, уплачивающие налоги на основе специального налогового режима путем приобретения добровольного патента (за исключением ИП, получающих доход от сдачи в аренду движимого и недвижимого имущества), а также осуществляющие деятельность на рынках путем реализации товара с контейнера, в павильонах, в киосках</w:t>
            </w:r>
          </w:p>
        </w:tc>
      </w:tr>
      <w:tr>
        <w:tc>
          <w:tcPr>
            <w:tcW w:type="dxa" w:w="5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4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 от СМЗ</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9318"/>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ИП, осуществляющие предпринимательскую деятельность на рынках путем реализации товара с лотков, торговых мест</w:t>
            </w:r>
          </w:p>
        </w:tc>
      </w:tr>
      <w:tr>
        <w:tc>
          <w:tcPr>
            <w:tcW w:type="dxa" w:w="58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747"/>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89,75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0,25</w:t>
            </w:r>
          </w:p>
        </w:tc>
        <w:tc>
          <w:tcPr>
            <w:tcW w:type="dxa" w:w="100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5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1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3% от СМЗ</w:t>
            </w:r>
          </w:p>
        </w:tc>
      </w:tr>
      <w:tr>
        <w:tc>
          <w:tcPr>
            <w:tcW w:type="dxa" w:w="58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0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3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Примечание:</w:t>
      </w:r>
    </w:p>
    <w:p>
      <w:pPr>
        <w:tabs>
          <w:tab w:val="right" w:pos="10178"/>
        </w:tabs>
        <w:spacing w:after="120"/>
      </w:pPr>
      <w:r>
        <w:rPr>
          <w:rFonts w:ascii="Arial" w:cs="Arial" w:eastAsia="Arial" w:hAnsi="Arial"/>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w:t>
      </w:r>
    </w:p>
    <w:p>
      <w:pPr>
        <w:tabs>
          <w:tab w:val="right" w:pos="10178"/>
        </w:tabs>
        <w:spacing w:after="120"/>
      </w:pPr>
      <w:r>
        <w:rPr>
          <w:rFonts w:ascii="Arial" w:cs="Arial" w:eastAsia="Arial" w:hAnsi="Arial"/>
          <w:sz w:val="24"/>
          <w:szCs w:val="24"/>
        </w:rPr>
        <w:t xml:space="preserve">ФОТ</w:t>
      </w:r>
      <w:r>
        <w:rPr>
          <w:rFonts w:ascii="Arial" w:cs="Arial" w:eastAsia="Arial" w:hAnsi="Arial"/>
          <w:sz w:val="24"/>
          <w:szCs w:val="24"/>
        </w:rPr>
        <w:t xml:space="preserve">	</w:t>
      </w:r>
      <w:r>
        <w:rPr>
          <w:rFonts w:ascii="Arial" w:cs="Arial" w:eastAsia="Arial" w:hAnsi="Arial"/>
          <w:sz w:val="24"/>
          <w:szCs w:val="24"/>
        </w:rPr>
        <w:t xml:space="preserve">Фонд оздоровления трудящихся;</w:t>
      </w:r>
    </w:p>
    <w:p>
      <w:pPr>
        <w:tabs>
          <w:tab w:val="right" w:pos="10178"/>
        </w:tabs>
        <w:spacing w:after="120"/>
      </w:pPr>
      <w:r>
        <w:rPr>
          <w:rFonts w:ascii="Arial" w:cs="Arial" w:eastAsia="Arial" w:hAnsi="Arial"/>
          <w:sz w:val="24"/>
          <w:szCs w:val="24"/>
        </w:rPr>
        <w:t xml:space="preserve">ГНПФ</w:t>
      </w:r>
      <w:r>
        <w:rPr>
          <w:rFonts w:ascii="Arial" w:cs="Arial" w:eastAsia="Arial" w:hAnsi="Arial"/>
          <w:sz w:val="24"/>
          <w:szCs w:val="24"/>
        </w:rPr>
        <w:t xml:space="preserve">	</w:t>
      </w:r>
      <w:r>
        <w:rPr>
          <w:rFonts w:ascii="Arial" w:cs="Arial" w:eastAsia="Arial" w:hAnsi="Arial"/>
          <w:sz w:val="24"/>
          <w:szCs w:val="24"/>
        </w:rPr>
        <w:t xml:space="preserve">Государственный накопительный пенсионный фонд;</w:t>
      </w:r>
    </w:p>
    <w:p>
      <w:pPr>
        <w:tabs>
          <w:tab w:val="right" w:pos="10178"/>
        </w:tabs>
        <w:spacing w:after="120"/>
      </w:pPr>
      <w:r>
        <w:rPr>
          <w:rFonts w:ascii="Arial" w:cs="Arial" w:eastAsia="Arial" w:hAnsi="Arial"/>
          <w:sz w:val="24"/>
          <w:szCs w:val="24"/>
        </w:rPr>
        <w:t xml:space="preserve">МОП</w:t>
      </w:r>
      <w:r>
        <w:rPr>
          <w:rFonts w:ascii="Arial" w:cs="Arial" w:eastAsia="Arial" w:hAnsi="Arial"/>
          <w:sz w:val="24"/>
          <w:szCs w:val="24"/>
        </w:rPr>
        <w:t xml:space="preserve">	</w:t>
      </w:r>
      <w:r>
        <w:rPr>
          <w:rFonts w:ascii="Arial" w:cs="Arial" w:eastAsia="Arial" w:hAnsi="Arial"/>
          <w:sz w:val="24"/>
          <w:szCs w:val="24"/>
        </w:rPr>
        <w:t xml:space="preserve">младший обслуживающий персонал;</w:t>
      </w:r>
    </w:p>
    <w:p>
      <w:pPr>
        <w:tabs>
          <w:tab w:val="right" w:pos="10178"/>
        </w:tabs>
        <w:spacing w:after="120"/>
      </w:pPr>
      <w:r>
        <w:rPr>
          <w:rFonts w:ascii="Arial" w:cs="Arial" w:eastAsia="Arial" w:hAnsi="Arial"/>
          <w:sz w:val="24"/>
          <w:szCs w:val="24"/>
        </w:rPr>
        <w:t xml:space="preserve">ИП</w:t>
      </w:r>
      <w:r>
        <w:rPr>
          <w:rFonts w:ascii="Arial" w:cs="Arial" w:eastAsia="Arial" w:hAnsi="Arial"/>
          <w:sz w:val="24"/>
          <w:szCs w:val="24"/>
        </w:rPr>
        <w:t xml:space="preserve">	</w:t>
      </w:r>
      <w:r>
        <w:rPr>
          <w:rFonts w:ascii="Arial" w:cs="Arial" w:eastAsia="Arial" w:hAnsi="Arial"/>
          <w:sz w:val="24"/>
          <w:szCs w:val="24"/>
        </w:rPr>
        <w:t xml:space="preserve">индивидуальный предприниматель;</w:t>
      </w:r>
    </w:p>
    <w:p>
      <w:pPr>
        <w:tabs>
          <w:tab w:val="right" w:pos="10178"/>
        </w:tabs>
        <w:spacing w:after="120"/>
      </w:pPr>
      <w:r>
        <w:rPr>
          <w:rFonts w:ascii="Arial" w:cs="Arial" w:eastAsia="Arial" w:hAnsi="Arial"/>
          <w:sz w:val="24"/>
          <w:szCs w:val="24"/>
        </w:rPr>
        <w:t xml:space="preserve">СМЗ</w:t>
      </w:r>
      <w:r>
        <w:rPr>
          <w:rFonts w:ascii="Arial" w:cs="Arial" w:eastAsia="Arial" w:hAnsi="Arial"/>
          <w:sz w:val="24"/>
          <w:szCs w:val="24"/>
        </w:rPr>
        <w:t xml:space="preserve">	</w:t>
      </w:r>
      <w:r>
        <w:rPr>
          <w:rFonts w:ascii="Arial" w:cs="Arial" w:eastAsia="Arial" w:hAnsi="Arial"/>
          <w:sz w:val="24"/>
          <w:szCs w:val="24"/>
        </w:rPr>
        <w:t xml:space="preserve">среднемесячная заработная плата;</w:t>
      </w:r>
    </w:p>
    <w:p>
      <w:pPr>
        <w:tabs>
          <w:tab w:val="right" w:pos="10178"/>
        </w:tabs>
        <w:spacing w:after="120"/>
      </w:pPr>
      <w:r>
        <w:rPr>
          <w:rFonts w:ascii="Arial" w:cs="Arial" w:eastAsia="Arial" w:hAnsi="Arial"/>
          <w:sz w:val="24"/>
          <w:szCs w:val="24"/>
        </w:rPr>
        <w:t xml:space="preserve">Доп. ФОТ</w:t>
      </w:r>
      <w:r>
        <w:rPr>
          <w:rFonts w:ascii="Arial" w:cs="Arial" w:eastAsia="Arial" w:hAnsi="Arial"/>
          <w:sz w:val="24"/>
          <w:szCs w:val="24"/>
        </w:rPr>
        <w:t xml:space="preserve">	</w:t>
      </w:r>
      <w:r>
        <w:rPr>
          <w:rFonts w:ascii="Arial" w:cs="Arial" w:eastAsia="Arial" w:hAnsi="Arial"/>
          <w:sz w:val="24"/>
          <w:szCs w:val="24"/>
        </w:rPr>
        <w:t xml:space="preserve">дополнительный фонд оплаты труда.</w:t>
      </w:r>
    </w:p>
    <w:p>
      <w:pPr>
        <w:spacing w:after="120" w:before="20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Инструкции о порядке начисления и уплаты страховых взносов по государственному социальному страхованию</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w:t>
      </w:r>
    </w:p>
    <w:p>
      <w:pPr>
        <w:spacing w:before="200"/>
        <w:jc w:val="center"/>
      </w:pPr>
      <w:r>
        <w:rPr>
          <w:rFonts w:ascii="Arial" w:cs="Arial" w:eastAsia="Arial" w:hAnsi="Arial"/>
          <w:b/>
          <w:bCs/>
          <w:sz w:val="32"/>
          <w:szCs w:val="32"/>
        </w:rPr>
        <w:t xml:space="preserve">Кыргыз Республикасынын Социалдык фонду</w:t>
      </w:r>
    </w:p>
    <w:p>
      <w:pPr>
        <w:spacing w:after="120" w:before="200"/>
        <w:jc w:val="center"/>
      </w:pPr>
      <w:r>
        <w:rPr>
          <w:rFonts w:ascii="Arial" w:cs="Arial" w:eastAsia="Arial" w:hAnsi="Arial"/>
          <w:b/>
          <w:bCs/>
          <w:sz w:val="32"/>
          <w:szCs w:val="32"/>
        </w:rPr>
        <w:t xml:space="preserve">Социальный фонд Кыргызской Республики</w:t>
      </w:r>
    </w:p>
    <w:p>
      <w:pPr>
        <w:spacing w:before="120"/>
        <w:jc w:val="center"/>
      </w:pPr>
      <w:r>
        <w:rPr>
          <w:rFonts w:ascii="Arial" w:cs="Arial" w:eastAsia="Arial" w:hAnsi="Arial"/>
          <w:b/>
          <w:bCs/>
          <w:sz w:val="32"/>
          <w:szCs w:val="32"/>
        </w:rPr>
        <w:t xml:space="preserve">Камсыздандыруу полиси</w:t>
      </w:r>
    </w:p>
    <w:p>
      <w:pPr>
        <w:spacing w:after="120" w:before="200"/>
        <w:jc w:val="center"/>
      </w:pPr>
      <w:r>
        <w:rPr>
          <w:rFonts w:ascii="Arial" w:cs="Arial" w:eastAsia="Arial" w:hAnsi="Arial"/>
          <w:b/>
          <w:bCs/>
          <w:sz w:val="32"/>
          <w:szCs w:val="32"/>
        </w:rPr>
        <w:t xml:space="preserve">Страховой полис</w:t>
      </w:r>
    </w:p>
    <w:p>
      <w:pPr>
        <w:spacing w:after="200"/>
        <w:jc w:val="center"/>
      </w:pPr>
      <w:r>
        <w:rPr>
          <w:rFonts w:ascii="Arial" w:cs="Arial" w:eastAsia="Arial" w:hAnsi="Arial"/>
          <w:i/>
          <w:iCs/>
          <w:sz w:val="24"/>
          <w:szCs w:val="24"/>
        </w:rPr>
        <w:t xml:space="preserve">(В редакции постановлений Правительства КР от </w:t>
      </w:r>
      <w:r>
        <w:rPr>
          <w:rFonts w:ascii="Arial" w:cs="Arial" w:eastAsia="Arial" w:hAnsi="Arial"/>
          <w:i/>
          <w:iCs/>
          <w:sz w:val="24"/>
          <w:szCs w:val="24"/>
        </w:rPr>
        <w:t xml:space="preserve">31 июля 2015 года № 548</w:t>
      </w:r>
      <w:r>
        <w:rPr>
          <w:rFonts w:ascii="Arial" w:cs="Arial" w:eastAsia="Arial" w:hAnsi="Arial"/>
          <w:i/>
          <w:iCs/>
          <w:sz w:val="24"/>
          <w:szCs w:val="24"/>
        </w:rPr>
        <w:t xml:space="preserve">, </w:t>
      </w:r>
      <w:hyperlink w:history="1" r:id="rIdozzrleb2rcdl9asrvmi2t">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Сериясы АА № 0000000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62"/>
        <w:gridCol w:w="4879"/>
        <w:gridCol w:w="347"/>
        <w:gridCol w:w="347"/>
        <w:gridCol w:w="347"/>
        <w:gridCol w:w="347"/>
        <w:gridCol w:w="347"/>
      </w:tblGrid>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8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3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Тарифтин туру</w:t>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8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47"/>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7"/>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7"/>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7"/>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56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8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3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Вид тарифа</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ОЭАО _______________________ Тарифтин коюму _______________________</w:t>
      </w:r>
    </w:p>
    <w:p>
      <w:pPr>
        <w:spacing w:after="60"/>
        <w:ind w:firstLine="567"/>
        <w:jc w:val="both"/>
      </w:pPr>
      <w:r>
        <w:rPr>
          <w:rFonts w:ascii="Arial" w:cs="Arial" w:eastAsia="Arial" w:hAnsi="Arial"/>
          <w:sz w:val="24"/>
          <w:szCs w:val="24"/>
        </w:rPr>
        <w:t xml:space="preserve">СМЗ ________________________ Ставка тарифа 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6"/>
        <w:gridCol w:w="2021"/>
        <w:gridCol w:w="920"/>
        <w:gridCol w:w="920"/>
        <w:gridCol w:w="920"/>
        <w:gridCol w:w="920"/>
        <w:gridCol w:w="920"/>
      </w:tblGrid>
      <w:tr>
        <w:tc>
          <w:tcPr>
            <w:tcW w:type="dxa" w:w="355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60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Бийик тоолуу/барууга кыйын жана алыскы зонанын коду</w:t>
            </w:r>
          </w:p>
        </w:tc>
      </w:tr>
      <w:tr>
        <w:tc>
          <w:tcPr>
            <w:tcW w:type="dxa" w:w="355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20"/>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920"/>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920"/>
            <w:tcBorders>
              <w:top w:val="single" w:color="CBBF9E" w:sz="4"/>
              <w:left w:val="single" w:color="CBBF9E" w:sz="4"/>
              <w:bottom w:val="single" w:color="CBBF9E" w:sz="4"/>
              <w:right w:val="none" w:color="auto" w:sz="0"/>
            </w:tcBorders>
            <w:vAlign w:val="top"/>
          </w:tcPr>
          <w:p>
            <w:pPr>
              <w:jc w:val="both"/>
            </w:pPr>
            <w:r>
              <w:rPr>
                <w:rFonts w:ascii="Arial" w:cs="Arial" w:eastAsia="Arial" w:hAnsi="Arial"/>
                <w:sz w:val="24"/>
                <w:szCs w:val="24"/>
              </w:rPr>
              <w:t xml:space="preserve"/>
            </w:r>
          </w:p>
        </w:tc>
        <w:tc>
          <w:tcPr>
            <w:tcW w:type="dxa" w:w="920"/>
            <w:tcBorders>
              <w:top w:val="none" w:color="auto" w:sz="0"/>
              <w:left w:val="single" w:color="CBBF9E" w:sz="4"/>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55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60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Код высокогорья/труднодоступной и отдаленной зоны</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0"/>
        <w:gridCol w:w="334"/>
        <w:gridCol w:w="334"/>
        <w:gridCol w:w="334"/>
        <w:gridCol w:w="364"/>
        <w:gridCol w:w="334"/>
        <w:gridCol w:w="334"/>
        <w:gridCol w:w="334"/>
        <w:gridCol w:w="334"/>
        <w:gridCol w:w="334"/>
        <w:gridCol w:w="334"/>
        <w:gridCol w:w="334"/>
        <w:gridCol w:w="340"/>
        <w:gridCol w:w="334"/>
        <w:gridCol w:w="334"/>
        <w:gridCol w:w="334"/>
        <w:gridCol w:w="334"/>
        <w:gridCol w:w="334"/>
        <w:gridCol w:w="279"/>
        <w:gridCol w:w="138"/>
        <w:gridCol w:w="138"/>
      </w:tblGrid>
      <w:tr>
        <w:tc>
          <w:tcPr>
            <w:tcW w:type="dxa" w:w="39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Фамилиясы</w:t>
            </w:r>
          </w:p>
          <w:p>
            <w:pPr>
              <w:jc w:val="left"/>
            </w:pPr>
            <w:r>
              <w:rPr>
                <w:rFonts w:ascii="Arial" w:cs="Arial" w:eastAsia="Arial" w:hAnsi="Arial"/>
                <w:sz w:val="24"/>
                <w:szCs w:val="24"/>
              </w:rPr>
              <w:t xml:space="preserve">Фамилия</w:t>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Аты</w:t>
            </w:r>
          </w:p>
          <w:p>
            <w:pPr>
              <w:jc w:val="left"/>
            </w:pPr>
            <w:r>
              <w:rPr>
                <w:rFonts w:ascii="Arial" w:cs="Arial" w:eastAsia="Arial" w:hAnsi="Arial"/>
                <w:sz w:val="24"/>
                <w:szCs w:val="24"/>
              </w:rPr>
              <w:t xml:space="preserve">Имя</w:t>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Атасынын аты</w:t>
            </w:r>
          </w:p>
          <w:p>
            <w:pPr>
              <w:jc w:val="left"/>
            </w:pPr>
            <w:r>
              <w:rPr>
                <w:rFonts w:ascii="Arial" w:cs="Arial" w:eastAsia="Arial" w:hAnsi="Arial"/>
                <w:sz w:val="24"/>
                <w:szCs w:val="24"/>
              </w:rPr>
              <w:t xml:space="preserve">Отчество</w:t>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Идентификациялык номери ИН</w:t>
            </w:r>
          </w:p>
          <w:p>
            <w:pPr>
              <w:jc w:val="left"/>
            </w:pPr>
            <w:r>
              <w:rPr>
                <w:rFonts w:ascii="Arial" w:cs="Arial" w:eastAsia="Arial" w:hAnsi="Arial"/>
                <w:sz w:val="24"/>
                <w:szCs w:val="24"/>
              </w:rPr>
              <w:t xml:space="preserve">Идентификационный номер (ПИН)</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Паспорт №</w:t>
            </w:r>
          </w:p>
          <w:p>
            <w:pPr>
              <w:jc w:val="left"/>
            </w:pPr>
            <w:r>
              <w:rPr>
                <w:rFonts w:ascii="Arial" w:cs="Arial" w:eastAsia="Arial" w:hAnsi="Arial"/>
                <w:sz w:val="24"/>
                <w:szCs w:val="24"/>
              </w:rPr>
              <w:t xml:space="preserve">№ паспорта</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Берилген куну</w:t>
            </w:r>
          </w:p>
          <w:p>
            <w:pPr>
              <w:jc w:val="left"/>
            </w:pPr>
            <w:r>
              <w:rPr>
                <w:rFonts w:ascii="Arial" w:cs="Arial" w:eastAsia="Arial" w:hAnsi="Arial"/>
                <w:sz w:val="24"/>
                <w:szCs w:val="24"/>
              </w:rPr>
              <w:t xml:space="preserve">Дата выдачи</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233"/>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(куну, айы, жылы/число, месяц, год)</w:t>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Документти берген орган</w:t>
            </w:r>
          </w:p>
          <w:p>
            <w:pPr>
              <w:jc w:val="left"/>
            </w:pPr>
            <w:r>
              <w:rPr>
                <w:rFonts w:ascii="Arial" w:cs="Arial" w:eastAsia="Arial" w:hAnsi="Arial"/>
                <w:sz w:val="24"/>
                <w:szCs w:val="24"/>
              </w:rPr>
              <w:t xml:space="preserve">Орган, выдавший документ</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Камсыздандыруу полисинин бир айлык наркы</w:t>
            </w:r>
          </w:p>
          <w:p>
            <w:pPr>
              <w:jc w:val="left"/>
            </w:pPr>
            <w:r>
              <w:rPr>
                <w:rFonts w:ascii="Arial" w:cs="Arial" w:eastAsia="Arial" w:hAnsi="Arial"/>
                <w:sz w:val="24"/>
                <w:szCs w:val="24"/>
              </w:rPr>
              <w:t xml:space="preserve">Месячная стоимость страхового полиса</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Сом</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Камсыздандыруу тогумдору томонку айга толонду</w:t>
            </w:r>
          </w:p>
        </w:tc>
        <w:tc>
          <w:tcPr>
            <w:tcW w:type="dxa" w:w="1366"/>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с/тартып</w:t>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Страховые взносы уплачены за месяц:</w:t>
            </w:r>
          </w:p>
        </w:tc>
        <w:tc>
          <w:tcPr>
            <w:tcW w:type="dxa" w:w="1366"/>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по/чейин</w:t>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014"/>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(куну, айы, жылы/число, месяц, год)</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Тологон жалпы сумма</w:t>
            </w:r>
          </w:p>
          <w:p>
            <w:pPr>
              <w:jc w:val="left"/>
            </w:pPr>
            <w:r>
              <w:rPr>
                <w:rFonts w:ascii="Arial" w:cs="Arial" w:eastAsia="Arial" w:hAnsi="Arial"/>
                <w:sz w:val="24"/>
                <w:szCs w:val="24"/>
              </w:rPr>
              <w:t xml:space="preserve">Общая сумма уплаты</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002"/>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Сом</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(Сумма жазуу жузундо, сумма прописью)</w:t>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17"/>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Камсыздандыруу полиси берилген кун</w:t>
            </w:r>
          </w:p>
          <w:p>
            <w:pPr>
              <w:jc w:val="left"/>
            </w:pPr>
            <w:r>
              <w:rPr>
                <w:rFonts w:ascii="Arial" w:cs="Arial" w:eastAsia="Arial" w:hAnsi="Arial"/>
                <w:sz w:val="24"/>
                <w:szCs w:val="24"/>
              </w:rPr>
              <w:t xml:space="preserve">Дата выдачи страхового полиса</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17"/>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37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(куну, айы, жылы/число, месяц, год)</w:t>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17"/>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39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17"/>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Иштеген жери/Место работы</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Социалдык фонддун башкармалыгынын аталышы (МО)</w:t>
            </w:r>
          </w:p>
          <w:p>
            <w:pPr>
              <w:jc w:val="both"/>
            </w:pPr>
            <w:r>
              <w:rPr>
                <w:rFonts w:ascii="Arial" w:cs="Arial" w:eastAsia="Arial" w:hAnsi="Arial"/>
                <w:sz w:val="24"/>
                <w:szCs w:val="24"/>
              </w:rPr>
              <w:t xml:space="preserve">Название управления Социального фонда (МП)</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Социалдык фондунун райондук/шаардык башкармалыгынын жетекчиси (жетекчинин колу)</w:t>
            </w:r>
          </w:p>
          <w:p>
            <w:pPr>
              <w:jc w:val="both"/>
            </w:pPr>
            <w:r>
              <w:rPr>
                <w:rFonts w:ascii="Arial" w:cs="Arial" w:eastAsia="Arial" w:hAnsi="Arial"/>
                <w:sz w:val="24"/>
                <w:szCs w:val="24"/>
              </w:rPr>
              <w:t xml:space="preserve">Руководитель районного/городского управления Соцфонда (подпись руководителя)</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Жооптуу кызматкер (аты-жону жана колу)</w:t>
            </w:r>
          </w:p>
          <w:p>
            <w:pPr>
              <w:jc w:val="both"/>
            </w:pPr>
            <w:r>
              <w:rPr>
                <w:rFonts w:ascii="Arial" w:cs="Arial" w:eastAsia="Arial" w:hAnsi="Arial"/>
                <w:sz w:val="24"/>
                <w:szCs w:val="24"/>
              </w:rPr>
              <w:t xml:space="preserve">Ответственный работник (ФИО и подпись)</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___________________________________________________________________________________________________</w:t>
            </w:r>
          </w:p>
        </w:tc>
      </w:tr>
      <w:tr>
        <w:tc>
          <w:tcPr>
            <w:tcW w:type="dxa" w:w="10179"/>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Камсыздандыруу полисинин ээсинин колу/Подпись владельца страхового полиса</w:t>
            </w:r>
          </w:p>
        </w:tc>
      </w:tr>
      <w:tr>
        <w:tc>
          <w:tcPr>
            <w:tcW w:type="dxa" w:w="391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4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Эскертуу: Тарифтин туру:</w:t>
      </w:r>
    </w:p>
    <w:p>
      <w:pPr>
        <w:spacing w:after="60"/>
        <w:ind w:firstLine="567"/>
        <w:jc w:val="both"/>
      </w:pPr>
      <w:r>
        <w:rPr>
          <w:rFonts w:ascii="Arial" w:cs="Arial" w:eastAsia="Arial" w:hAnsi="Arial"/>
          <w:sz w:val="24"/>
          <w:szCs w:val="24"/>
        </w:rPr>
        <w:t xml:space="preserve">14 - ыктыярдуу камсыздандыруу тогумдору (8%);</w:t>
      </w:r>
    </w:p>
    <w:p>
      <w:pPr>
        <w:spacing w:after="60"/>
        <w:ind w:firstLine="567"/>
        <w:jc w:val="both"/>
      </w:pPr>
      <w:r>
        <w:rPr>
          <w:rFonts w:ascii="Arial" w:cs="Arial" w:eastAsia="Arial" w:hAnsi="Arial"/>
          <w:sz w:val="24"/>
          <w:szCs w:val="24"/>
        </w:rPr>
        <w:t xml:space="preserve">15 - Мамлекеттик пенсиялык топтоочу фондго ыктыярдуу камсыздандыруу тогумдору (2%);</w:t>
      </w:r>
    </w:p>
    <w:p>
      <w:pPr>
        <w:spacing w:after="60"/>
        <w:ind w:firstLine="567"/>
        <w:jc w:val="both"/>
      </w:pPr>
      <w:r>
        <w:rPr>
          <w:rFonts w:ascii="Arial" w:cs="Arial" w:eastAsia="Arial" w:hAnsi="Arial"/>
          <w:sz w:val="24"/>
          <w:szCs w:val="24"/>
        </w:rPr>
        <w:t xml:space="preserve">16 - Пенсиялык фондго камсыздандыруу стажын калыбына келтируу (8%);</w:t>
      </w:r>
    </w:p>
    <w:p>
      <w:pPr>
        <w:spacing w:after="60"/>
        <w:ind w:firstLine="567"/>
        <w:jc w:val="both"/>
      </w:pPr>
      <w:r>
        <w:rPr>
          <w:rFonts w:ascii="Arial" w:cs="Arial" w:eastAsia="Arial" w:hAnsi="Arial"/>
          <w:sz w:val="24"/>
          <w:szCs w:val="24"/>
        </w:rPr>
        <w:t xml:space="preserve">17 - базарда иштеген жеке адам;</w:t>
      </w:r>
    </w:p>
    <w:p>
      <w:pPr>
        <w:spacing w:after="60"/>
        <w:ind w:firstLine="567"/>
        <w:jc w:val="both"/>
      </w:pPr>
      <w:r>
        <w:rPr>
          <w:rFonts w:ascii="Arial" w:cs="Arial" w:eastAsia="Arial" w:hAnsi="Arial"/>
          <w:sz w:val="24"/>
          <w:szCs w:val="24"/>
        </w:rPr>
        <w:t xml:space="preserve">18 - иштин лицензияланган турун жургузгон жеке адам, калем акы (сый акы) алуучу жеке адам;</w:t>
      </w:r>
    </w:p>
    <w:p>
      <w:pPr>
        <w:spacing w:after="60"/>
        <w:ind w:firstLine="567"/>
        <w:jc w:val="both"/>
      </w:pPr>
      <w:r>
        <w:rPr>
          <w:rFonts w:ascii="Arial" w:cs="Arial" w:eastAsia="Arial" w:hAnsi="Arial"/>
          <w:sz w:val="24"/>
          <w:szCs w:val="24"/>
        </w:rPr>
        <w:t xml:space="preserve">19 - жеке ишкер - Кыргыз Республикасынын аймагында убактылуу жургон чет олколук жарандар;</w:t>
      </w:r>
    </w:p>
    <w:p>
      <w:pPr>
        <w:spacing w:after="60"/>
        <w:ind w:firstLine="567"/>
        <w:jc w:val="both"/>
      </w:pPr>
      <w:r>
        <w:rPr>
          <w:rFonts w:ascii="Arial" w:cs="Arial" w:eastAsia="Arial" w:hAnsi="Arial"/>
          <w:sz w:val="24"/>
          <w:szCs w:val="24"/>
        </w:rPr>
        <w:t xml:space="preserve">20 - кыймылдуу жана кыймылсыз мулкту ижарага беруудон киреше алган жеке жак;</w:t>
      </w:r>
    </w:p>
    <w:p>
      <w:pPr>
        <w:spacing w:after="60"/>
        <w:ind w:firstLine="567"/>
        <w:jc w:val="both"/>
      </w:pPr>
      <w:r>
        <w:rPr>
          <w:rFonts w:ascii="Arial" w:cs="Arial" w:eastAsia="Arial" w:hAnsi="Arial"/>
          <w:sz w:val="24"/>
          <w:szCs w:val="24"/>
        </w:rPr>
        <w:t xml:space="preserve">21 - текстиль жана тигуу ондурушторундо иштеген жалданган жумушчулар;</w:t>
      </w:r>
    </w:p>
    <w:p>
      <w:pPr>
        <w:spacing w:after="60"/>
        <w:ind w:firstLine="567"/>
        <w:jc w:val="both"/>
      </w:pPr>
      <w:r>
        <w:rPr>
          <w:rFonts w:ascii="Arial" w:cs="Arial" w:eastAsia="Arial" w:hAnsi="Arial"/>
          <w:sz w:val="24"/>
          <w:szCs w:val="24"/>
        </w:rPr>
        <w:t xml:space="preserve">22 - Ыктыярдуу патент сатып алуу жолу менен атайын салык режиминин негизинде салык толоочу (кыймылсыз жана кыймылдуу мулкторду ижарага беруудон киреше алуучу жеке ишкерлерди кошпогондо), ошондой эле, контейнерлерде, павильондордо, курколордо товар сатуу жолу менен рыноктордо ишин жузого ашыруучу жеке ишкерлер;</w:t>
      </w:r>
    </w:p>
    <w:p>
      <w:pPr>
        <w:spacing w:after="60"/>
        <w:ind w:firstLine="567"/>
        <w:jc w:val="both"/>
      </w:pPr>
      <w:r>
        <w:rPr>
          <w:rFonts w:ascii="Arial" w:cs="Arial" w:eastAsia="Arial" w:hAnsi="Arial"/>
          <w:sz w:val="24"/>
          <w:szCs w:val="24"/>
        </w:rPr>
        <w:t xml:space="preserve">23 - Жалпы салык режиминин жана/же атайын салык режиминин негизинде салык толоочу жеке ишкерлер, бирдиктуу салыктын же салык контрактынын негизинде салык салуунун жонокойлоштурулгон тутуму боюнча милдеттуу патентти сатып алуу жолу менен;</w:t>
      </w:r>
    </w:p>
    <w:p>
      <w:pPr>
        <w:spacing w:after="60"/>
        <w:ind w:firstLine="567"/>
        <w:jc w:val="both"/>
      </w:pPr>
      <w:r>
        <w:rPr>
          <w:rFonts w:ascii="Arial" w:cs="Arial" w:eastAsia="Arial" w:hAnsi="Arial"/>
          <w:sz w:val="24"/>
          <w:szCs w:val="24"/>
        </w:rPr>
        <w:t xml:space="preserve">24 - лотоктордо, соода орундарында товар сатуу жолу менен базарларда соода жургузгон жеке ишкерлер</w:t>
      </w:r>
    </w:p>
    <w:p>
      <w:pPr>
        <w:spacing w:after="60"/>
        <w:ind w:firstLine="567"/>
        <w:jc w:val="both"/>
      </w:pPr>
      <w:r>
        <w:rPr>
          <w:rFonts w:ascii="Arial" w:cs="Arial" w:eastAsia="Arial" w:hAnsi="Arial"/>
          <w:sz w:val="24"/>
          <w:szCs w:val="24"/>
        </w:rPr>
        <w:t xml:space="preserve">Бийиктоолуу/барууга кыйын жана алыскы зонанын коду:</w:t>
      </w:r>
    </w:p>
    <w:p>
      <w:pPr>
        <w:spacing w:after="60"/>
        <w:ind w:firstLine="567"/>
        <w:jc w:val="both"/>
      </w:pPr>
      <w:r>
        <w:rPr>
          <w:rFonts w:ascii="Arial" w:cs="Arial" w:eastAsia="Arial" w:hAnsi="Arial"/>
          <w:sz w:val="24"/>
          <w:szCs w:val="24"/>
        </w:rPr>
        <w:t xml:space="preserve">500 - бийик тоолуулук коду;</w:t>
      </w:r>
    </w:p>
    <w:p>
      <w:pPr>
        <w:spacing w:after="60"/>
        <w:ind w:firstLine="567"/>
        <w:jc w:val="both"/>
      </w:pPr>
      <w:r>
        <w:rPr>
          <w:rFonts w:ascii="Arial" w:cs="Arial" w:eastAsia="Arial" w:hAnsi="Arial"/>
          <w:sz w:val="24"/>
          <w:szCs w:val="24"/>
        </w:rPr>
        <w:t xml:space="preserve">501 - барууга кыйын жана алыскы зонанын коду.</w:t>
      </w:r>
    </w:p>
    <w:p>
      <w:pPr>
        <w:spacing w:after="60"/>
        <w:ind w:firstLine="567"/>
        <w:jc w:val="both"/>
      </w:pPr>
      <w:r>
        <w:rPr>
          <w:rFonts w:ascii="Arial" w:cs="Arial" w:eastAsia="Arial" w:hAnsi="Arial"/>
          <w:sz w:val="24"/>
          <w:szCs w:val="24"/>
        </w:rPr>
        <w:t xml:space="preserve">Примечание: Вид тарифа:</w:t>
      </w:r>
    </w:p>
    <w:p>
      <w:pPr>
        <w:spacing w:after="60"/>
        <w:ind w:firstLine="567"/>
        <w:jc w:val="both"/>
      </w:pPr>
      <w:r>
        <w:rPr>
          <w:rFonts w:ascii="Arial" w:cs="Arial" w:eastAsia="Arial" w:hAnsi="Arial"/>
          <w:sz w:val="24"/>
          <w:szCs w:val="24"/>
        </w:rPr>
        <w:t xml:space="preserve">14 - добровольные страховые взносы (8%);</w:t>
      </w:r>
    </w:p>
    <w:p>
      <w:pPr>
        <w:spacing w:after="60"/>
        <w:ind w:firstLine="567"/>
        <w:jc w:val="both"/>
      </w:pPr>
      <w:r>
        <w:rPr>
          <w:rFonts w:ascii="Arial" w:cs="Arial" w:eastAsia="Arial" w:hAnsi="Arial"/>
          <w:sz w:val="24"/>
          <w:szCs w:val="24"/>
        </w:rPr>
        <w:t xml:space="preserve">15 - добровольные страховые взносы в Государственный накопительный пенсионный фонд (2%);</w:t>
      </w:r>
    </w:p>
    <w:p>
      <w:pPr>
        <w:spacing w:after="60"/>
        <w:ind w:firstLine="567"/>
        <w:jc w:val="both"/>
      </w:pPr>
      <w:r>
        <w:rPr>
          <w:rFonts w:ascii="Arial" w:cs="Arial" w:eastAsia="Arial" w:hAnsi="Arial"/>
          <w:sz w:val="24"/>
          <w:szCs w:val="24"/>
        </w:rPr>
        <w:t xml:space="preserve">16 - восстановление страхового стажа в пенсионный фонд (8%);</w:t>
      </w:r>
    </w:p>
    <w:p>
      <w:pPr>
        <w:spacing w:after="60"/>
        <w:ind w:firstLine="567"/>
        <w:jc w:val="both"/>
      </w:pPr>
      <w:r>
        <w:rPr>
          <w:rFonts w:ascii="Arial" w:cs="Arial" w:eastAsia="Arial" w:hAnsi="Arial"/>
          <w:sz w:val="24"/>
          <w:szCs w:val="24"/>
        </w:rPr>
        <w:t xml:space="preserve">17 - физическое лицо, работающее на рынке;</w:t>
      </w:r>
    </w:p>
    <w:p>
      <w:pPr>
        <w:spacing w:after="60"/>
        <w:ind w:firstLine="567"/>
        <w:jc w:val="both"/>
      </w:pPr>
      <w:r>
        <w:rPr>
          <w:rFonts w:ascii="Arial" w:cs="Arial" w:eastAsia="Arial" w:hAnsi="Arial"/>
          <w:sz w:val="24"/>
          <w:szCs w:val="24"/>
        </w:rPr>
        <w:t xml:space="preserve">18 - физическое лицо, осуществляющее лицензированный вид деятельности, физическое лицо, получающее гонорары (вознаграждение);</w:t>
      </w:r>
    </w:p>
    <w:p>
      <w:pPr>
        <w:spacing w:after="60"/>
        <w:ind w:firstLine="567"/>
        <w:jc w:val="both"/>
      </w:pPr>
      <w:r>
        <w:rPr>
          <w:rFonts w:ascii="Arial" w:cs="Arial" w:eastAsia="Arial" w:hAnsi="Arial"/>
          <w:sz w:val="24"/>
          <w:szCs w:val="24"/>
        </w:rPr>
        <w:t xml:space="preserve">19 - индивидуальный предприниматель - иностранные граждане, временно пребывающие на территории Кыргызской Республики;</w:t>
      </w:r>
    </w:p>
    <w:p>
      <w:pPr>
        <w:spacing w:after="60"/>
        <w:ind w:firstLine="567"/>
        <w:jc w:val="both"/>
      </w:pPr>
      <w:r>
        <w:rPr>
          <w:rFonts w:ascii="Arial" w:cs="Arial" w:eastAsia="Arial" w:hAnsi="Arial"/>
          <w:sz w:val="24"/>
          <w:szCs w:val="24"/>
        </w:rPr>
        <w:t xml:space="preserve">20 - физическое лицо, получающее доход от сдачи в аренду движимого и недвижимого имущества;</w:t>
      </w:r>
    </w:p>
    <w:p>
      <w:pPr>
        <w:spacing w:after="60"/>
        <w:ind w:firstLine="567"/>
        <w:jc w:val="both"/>
      </w:pPr>
      <w:r>
        <w:rPr>
          <w:rFonts w:ascii="Arial" w:cs="Arial" w:eastAsia="Arial" w:hAnsi="Arial"/>
          <w:sz w:val="24"/>
          <w:szCs w:val="24"/>
        </w:rPr>
        <w:t xml:space="preserve">21 - наемные работники, занятые в текстильном и швейном производствах;</w:t>
      </w:r>
    </w:p>
    <w:p>
      <w:pPr>
        <w:spacing w:after="60"/>
        <w:ind w:firstLine="567"/>
        <w:jc w:val="both"/>
      </w:pPr>
      <w:r>
        <w:rPr>
          <w:rFonts w:ascii="Arial" w:cs="Arial" w:eastAsia="Arial" w:hAnsi="Arial"/>
          <w:sz w:val="24"/>
          <w:szCs w:val="24"/>
        </w:rPr>
        <w:t xml:space="preserve">22 - индивидуальный предприниматель, уплачивающий налоги на основе общего налогового режима и/или специальных налоговых режимов путем приобретения обязательного патента по упрощенной системе налогообложения на основе единого налога или на основе налогового контракта;</w:t>
      </w:r>
    </w:p>
    <w:p>
      <w:pPr>
        <w:spacing w:after="60"/>
        <w:ind w:firstLine="567"/>
        <w:jc w:val="both"/>
      </w:pPr>
      <w:r>
        <w:rPr>
          <w:rFonts w:ascii="Arial" w:cs="Arial" w:eastAsia="Arial" w:hAnsi="Arial"/>
          <w:sz w:val="24"/>
          <w:szCs w:val="24"/>
        </w:rPr>
        <w:t xml:space="preserve">23 - индивидуальный предприниматель, уплачивающий налоги на основе специального налогового режима путем приобретения добровольного патента, а также осуществляющих деятельность на рынках путем реализации товара с контейнера, в павильонах;</w:t>
      </w:r>
    </w:p>
    <w:p>
      <w:pPr>
        <w:spacing w:after="60"/>
        <w:ind w:firstLine="567"/>
        <w:jc w:val="both"/>
      </w:pPr>
      <w:r>
        <w:rPr>
          <w:rFonts w:ascii="Arial" w:cs="Arial" w:eastAsia="Arial" w:hAnsi="Arial"/>
          <w:sz w:val="24"/>
          <w:szCs w:val="24"/>
        </w:rPr>
        <w:t xml:space="preserve">24 - индивидуальный предприниматель, осуществляющий предпринимательскую деятельность на рынках путем реализации товара с лотков, торговых мест;</w:t>
      </w:r>
    </w:p>
    <w:p>
      <w:pPr>
        <w:spacing w:after="60"/>
        <w:ind w:firstLine="567"/>
        <w:jc w:val="both"/>
      </w:pPr>
      <w:r>
        <w:rPr>
          <w:rFonts w:ascii="Arial" w:cs="Arial" w:eastAsia="Arial" w:hAnsi="Arial"/>
          <w:i/>
          <w:iCs/>
          <w:sz w:val="24"/>
          <w:szCs w:val="24"/>
        </w:rPr>
        <w:t xml:space="preserve">(абзац 12 утратил силу в соответствии с </w:t>
      </w:r>
      <w:hyperlink w:history="1" r:id="rIdclcc818ovq_g5vwcu6xw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мая 2017 года № 305)</w:t>
      </w:r>
    </w:p>
    <w:p>
      <w:pPr>
        <w:spacing w:after="60"/>
        <w:ind w:firstLine="567"/>
        <w:jc w:val="both"/>
      </w:pPr>
      <w:r>
        <w:rPr>
          <w:rFonts w:ascii="Arial" w:cs="Arial" w:eastAsia="Arial" w:hAnsi="Arial"/>
          <w:i/>
          <w:iCs/>
          <w:sz w:val="24"/>
          <w:szCs w:val="24"/>
        </w:rPr>
        <w:t xml:space="preserve">(абзац 13 утратил силу в соответствии с </w:t>
      </w:r>
      <w:hyperlink w:history="1" r:id="rIdrub9cxoz5fh__sgotebf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25 мая 2017 года № 305)</w:t>
      </w:r>
    </w:p>
    <w:p>
      <w:pPr>
        <w:spacing w:after="60"/>
        <w:ind w:firstLine="567"/>
        <w:jc w:val="both"/>
      </w:pPr>
      <w:r>
        <w:rPr>
          <w:rFonts w:ascii="Arial" w:cs="Arial" w:eastAsia="Arial" w:hAnsi="Arial"/>
          <w:i/>
          <w:iCs/>
          <w:sz w:val="24"/>
          <w:szCs w:val="24"/>
        </w:rPr>
        <w:t xml:space="preserve">(абзац 14 утратил силу в соответствии с</w:t>
      </w:r>
      <w:hyperlink w:history="1" r:id="rIdeuffpkxi1qu4mm38jktjo">
        <w:r>
          <w:rPr>
            <w:rFonts w:ascii="Arial" w:cs="Arial" w:eastAsia="Arial" w:hAnsi="Arial"/>
            <w:i/>
            <w:iCs/>
            <w:color w:val="1D4ED8"/>
            <w:sz w:val="24"/>
            <w:szCs w:val="24"/>
            <w:u w:val="single"/>
          </w:rPr>
          <w:t xml:space="preserve"> постановлением</w:t>
        </w:r>
      </w:hyperlink>
      <w:r>
        <w:rPr>
          <w:rFonts w:ascii="Arial" w:cs="Arial" w:eastAsia="Arial" w:hAnsi="Arial"/>
          <w:i/>
          <w:iCs/>
          <w:sz w:val="24"/>
          <w:szCs w:val="24"/>
        </w:rPr>
        <w:t xml:space="preserve"> Правительства КР от 25 мая 2017 года № 305)</w:t>
      </w:r>
    </w:p>
    <w:p>
      <w:pPr>
        <w:spacing w:after="60"/>
        <w:ind w:firstLine="567"/>
        <w:jc w:val="both"/>
      </w:pPr>
      <w:r>
        <w:rPr>
          <w:rFonts w:ascii="Arial" w:cs="Arial" w:eastAsia="Arial" w:hAnsi="Arial"/>
          <w:sz w:val="24"/>
          <w:szCs w:val="24"/>
        </w:rPr>
        <w:t xml:space="preserve">Код высокогорья/труднодоступной и отдаленной зоны:</w:t>
      </w:r>
    </w:p>
    <w:p>
      <w:pPr>
        <w:spacing w:after="60"/>
        <w:ind w:firstLine="567"/>
        <w:jc w:val="both"/>
      </w:pPr>
      <w:r>
        <w:rPr>
          <w:rFonts w:ascii="Arial" w:cs="Arial" w:eastAsia="Arial" w:hAnsi="Arial"/>
          <w:sz w:val="24"/>
          <w:szCs w:val="24"/>
        </w:rPr>
        <w:t xml:space="preserve">500 - код высокогорья;</w:t>
      </w:r>
    </w:p>
    <w:p>
      <w:pPr>
        <w:spacing w:after="60"/>
        <w:ind w:firstLine="567"/>
        <w:jc w:val="both"/>
      </w:pPr>
      <w:r>
        <w:rPr>
          <w:rFonts w:ascii="Arial" w:cs="Arial" w:eastAsia="Arial" w:hAnsi="Arial"/>
          <w:sz w:val="24"/>
          <w:szCs w:val="24"/>
        </w:rPr>
        <w:t xml:space="preserve">501 - код труднодоступной и отдаленной зоны.</w:t>
      </w:r>
    </w:p>
    <w:p>
      <w:pPr>
        <w:spacing w:after="60"/>
        <w:ind w:firstLine="567"/>
        <w:jc w:val="both"/>
      </w:pPr>
      <w:r>
        <w:rPr>
          <w:rFonts w:ascii="Arial" w:cs="Arial" w:eastAsia="Arial" w:hAnsi="Arial"/>
          <w:sz w:val="24"/>
          <w:szCs w:val="24"/>
        </w:rPr>
        <w:t xml:space="preserve">Камсыздандыруу тогумдорун тологондугу жонундо квитанцияда милдеттуу турдо ИЖН-код корсотулсун</w:t>
      </w:r>
    </w:p>
    <w:p>
      <w:pPr>
        <w:spacing w:after="60"/>
        <w:ind w:firstLine="567"/>
        <w:jc w:val="both"/>
      </w:pPr>
      <w:r>
        <w:rPr>
          <w:rFonts w:ascii="Arial" w:cs="Arial" w:eastAsia="Arial" w:hAnsi="Arial"/>
          <w:sz w:val="24"/>
          <w:szCs w:val="24"/>
        </w:rPr>
        <w:t xml:space="preserve">В квитанции об уплате страховых взносов обязательно указывать ПИН-код.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708"/>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16к Инструкции о порядкеНачисления и платыстраховых взносов по государственному социальному страхованию</w:t>
      </w:r>
    </w:p>
    <w:p>
      <w:pPr>
        <w:spacing w:after="120"/>
        <w:ind w:firstLine="1"/>
        <w:jc w:val="center"/>
      </w:pPr>
      <w:r>
        <w:rPr>
          <w:rFonts w:ascii="Arial" w:cs="Arial" w:eastAsia="Arial" w:hAnsi="Arial"/>
          <w:sz w:val="24"/>
          <w:szCs w:val="24"/>
        </w:rPr>
        <w:t xml:space="preserve"/>
      </w:r>
    </w:p>
    <w:p>
      <w:pPr>
        <w:spacing w:after="120" w:before="200"/>
        <w:ind w:firstLine="708"/>
        <w:jc w:val="center"/>
      </w:pPr>
      <w:r>
        <w:rPr>
          <w:rFonts w:ascii="Arial" w:cs="Arial" w:eastAsia="Arial" w:hAnsi="Arial"/>
          <w:b/>
          <w:bCs/>
          <w:sz w:val="32"/>
          <w:szCs w:val="32"/>
        </w:rPr>
        <w:t xml:space="preserve">Кыргыз Республикасынын Социалдык фонду</w:t>
      </w:r>
    </w:p>
    <w:p>
      <w:pPr>
        <w:spacing w:after="120" w:before="200"/>
        <w:ind w:firstLine="708"/>
        <w:jc w:val="center"/>
      </w:pPr>
      <w:r>
        <w:rPr>
          <w:rFonts w:ascii="Arial" w:cs="Arial" w:eastAsia="Arial" w:hAnsi="Arial"/>
          <w:b/>
          <w:bCs/>
          <w:sz w:val="32"/>
          <w:szCs w:val="32"/>
        </w:rPr>
        <w:t xml:space="preserve">Социальный фонд Кыргызской Республики</w:t>
      </w:r>
    </w:p>
    <w:p>
      <w:pPr>
        <w:spacing w:after="120"/>
        <w:ind w:firstLine="708"/>
        <w:jc w:val="center"/>
      </w:pPr>
      <w:r>
        <w:rPr>
          <w:rFonts w:ascii="Arial" w:cs="Arial" w:eastAsia="Arial" w:hAnsi="Arial"/>
          <w:sz w:val="24"/>
          <w:szCs w:val="24"/>
        </w:rPr>
        <w:t xml:space="preserve"/>
      </w:r>
    </w:p>
    <w:p>
      <w:pPr>
        <w:spacing w:after="120" w:before="200"/>
        <w:ind w:firstLine="567"/>
        <w:jc w:val="center"/>
      </w:pPr>
      <w:r>
        <w:rPr>
          <w:rFonts w:ascii="Arial" w:cs="Arial" w:eastAsia="Arial" w:hAnsi="Arial"/>
          <w:b/>
          <w:bCs/>
          <w:sz w:val="32"/>
          <w:szCs w:val="32"/>
        </w:rPr>
        <w:t xml:space="preserve">Текстиль жана тигүү өндүрүштөрүндө иштеген,
 жалданган жумушчулар үчүн камсыздандыруу төгүмдөрүн төлөгөндүгүнүн ведомосту</w:t>
      </w:r>
    </w:p>
    <w:p>
      <w:pPr>
        <w:spacing w:after="120" w:before="200"/>
        <w:ind w:firstLine="397"/>
        <w:jc w:val="center"/>
      </w:pPr>
      <w:r>
        <w:rPr>
          <w:rFonts w:ascii="Arial" w:cs="Arial" w:eastAsia="Arial" w:hAnsi="Arial"/>
          <w:b/>
          <w:bCs/>
          <w:sz w:val="32"/>
          <w:szCs w:val="32"/>
        </w:rPr>
        <w:t xml:space="preserve">Ведомость уплаты страховых взносов за наемных работников,
 занятых в текстильном и швейном производствах</w:t>
      </w:r>
    </w:p>
    <w:p>
      <w:pPr>
        <w:spacing w:after="120"/>
        <w:ind w:firstLine="397"/>
        <w:jc w:val="center"/>
      </w:pPr>
      <w:r>
        <w:rPr>
          <w:rFonts w:ascii="Arial" w:cs="Arial" w:eastAsia="Arial" w:hAnsi="Arial"/>
          <w:sz w:val="24"/>
          <w:szCs w:val="24"/>
        </w:rPr>
        <w:t xml:space="preserve">__________________________________________________________________</w:t>
      </w:r>
    </w:p>
    <w:p>
      <w:pPr>
        <w:spacing w:after="120"/>
        <w:ind w:firstLine="397"/>
        <w:jc w:val="center"/>
      </w:pPr>
      <w:r>
        <w:rPr>
          <w:rFonts w:ascii="Arial" w:cs="Arial" w:eastAsia="Arial" w:hAnsi="Arial"/>
          <w:sz w:val="24"/>
          <w:szCs w:val="24"/>
        </w:rPr>
        <w:t xml:space="preserve">(Социалдык фонд</w:t>
      </w:r>
      <w:r>
        <w:rPr>
          <w:rFonts w:ascii="Arial" w:cs="Arial" w:eastAsia="Arial" w:hAnsi="Arial"/>
          <w:sz w:val="24"/>
          <w:szCs w:val="24"/>
        </w:rPr>
        <w:t xml:space="preserve">дун</w:t>
      </w:r>
      <w:r>
        <w:rPr>
          <w:rFonts w:ascii="Arial" w:cs="Arial" w:eastAsia="Arial" w:hAnsi="Arial"/>
          <w:sz w:val="24"/>
          <w:szCs w:val="24"/>
        </w:rPr>
        <w:t xml:space="preserve"> органдарында катталган номери/</w:t>
      </w:r>
    </w:p>
    <w:p>
      <w:pPr>
        <w:spacing w:after="120"/>
        <w:ind w:firstLine="397"/>
        <w:jc w:val="center"/>
      </w:pPr>
      <w:r>
        <w:rPr>
          <w:rFonts w:ascii="Arial" w:cs="Arial" w:eastAsia="Arial" w:hAnsi="Arial"/>
          <w:sz w:val="24"/>
          <w:szCs w:val="24"/>
        </w:rPr>
        <w:t xml:space="preserve">Регистрационный номер в органах Социального фонда)</w:t>
      </w:r>
    </w:p>
    <w:p>
      <w:pPr>
        <w:spacing w:after="120"/>
        <w:ind w:firstLine="397"/>
        <w:jc w:val="center"/>
      </w:pPr>
      <w:r>
        <w:rPr>
          <w:rFonts w:ascii="Arial" w:cs="Arial" w:eastAsia="Arial" w:hAnsi="Arial"/>
          <w:sz w:val="24"/>
          <w:szCs w:val="24"/>
        </w:rPr>
        <w:t xml:space="preserve">_______________________________________________________________________</w:t>
      </w:r>
    </w:p>
    <w:p>
      <w:pPr>
        <w:spacing w:after="120"/>
        <w:ind w:firstLine="397"/>
        <w:jc w:val="center"/>
      </w:pPr>
      <w:r>
        <w:rPr>
          <w:rFonts w:ascii="Arial" w:cs="Arial" w:eastAsia="Arial" w:hAnsi="Arial"/>
          <w:sz w:val="24"/>
          <w:szCs w:val="24"/>
        </w:rPr>
        <w:t xml:space="preserve">(ОКПО коду/Код ОКПО)</w:t>
      </w:r>
    </w:p>
    <w:p>
      <w:pPr>
        <w:spacing w:after="120"/>
        <w:ind w:firstLine="397"/>
        <w:jc w:val="center"/>
      </w:pPr>
      <w:r>
        <w:rPr>
          <w:rFonts w:ascii="Arial" w:cs="Arial" w:eastAsia="Arial" w:hAnsi="Arial"/>
          <w:sz w:val="24"/>
          <w:szCs w:val="24"/>
        </w:rPr>
        <w:t xml:space="preserve">_______________________________________________________________________</w:t>
      </w:r>
    </w:p>
    <w:p>
      <w:pPr>
        <w:spacing w:after="120"/>
        <w:ind w:firstLine="397"/>
        <w:jc w:val="center"/>
      </w:pPr>
      <w:r>
        <w:rPr>
          <w:rFonts w:ascii="Arial" w:cs="Arial" w:eastAsia="Arial" w:hAnsi="Arial"/>
          <w:sz w:val="24"/>
          <w:szCs w:val="24"/>
        </w:rPr>
        <w:t xml:space="preserve">________________________________________________________________</w:t>
      </w:r>
    </w:p>
    <w:p>
      <w:pPr>
        <w:spacing w:after="120"/>
        <w:ind w:firstLine="397"/>
        <w:jc w:val="center"/>
      </w:pPr>
      <w:r>
        <w:rPr>
          <w:rFonts w:ascii="Arial" w:cs="Arial" w:eastAsia="Arial" w:hAnsi="Arial"/>
          <w:sz w:val="24"/>
          <w:szCs w:val="24"/>
        </w:rPr>
        <w:t xml:space="preserve">(И</w:t>
      </w:r>
      <w:r>
        <w:rPr>
          <w:rFonts w:ascii="Arial" w:cs="Arial" w:eastAsia="Arial" w:hAnsi="Arial"/>
          <w:sz w:val="24"/>
          <w:szCs w:val="24"/>
        </w:rPr>
        <w:t xml:space="preserve">Ж</w:t>
      </w:r>
      <w:r>
        <w:rPr>
          <w:rFonts w:ascii="Arial" w:cs="Arial" w:eastAsia="Arial" w:hAnsi="Arial"/>
          <w:sz w:val="24"/>
          <w:szCs w:val="24"/>
        </w:rPr>
        <w:t xml:space="preserve">Н/ПИН)</w:t>
      </w:r>
    </w:p>
    <w:p>
      <w:pPr>
        <w:spacing w:after="120"/>
        <w:ind w:firstLine="397"/>
        <w:jc w:val="center"/>
      </w:pPr>
      <w:r>
        <w:rPr>
          <w:rFonts w:ascii="Arial" w:cs="Arial" w:eastAsia="Arial" w:hAnsi="Arial"/>
          <w:sz w:val="24"/>
          <w:szCs w:val="24"/>
        </w:rPr>
        <w:t xml:space="preserve">(Т</w:t>
      </w:r>
      <w:r>
        <w:rPr>
          <w:rFonts w:ascii="Arial" w:cs="Arial" w:eastAsia="Arial" w:hAnsi="Arial"/>
          <w:sz w:val="24"/>
          <w:szCs w:val="24"/>
        </w:rPr>
        <w:t xml:space="preserve">ө</w:t>
      </w:r>
      <w:r>
        <w:rPr>
          <w:rFonts w:ascii="Arial" w:cs="Arial" w:eastAsia="Arial" w:hAnsi="Arial"/>
          <w:sz w:val="24"/>
          <w:szCs w:val="24"/>
        </w:rPr>
        <w:t xml:space="preserve">л</w:t>
      </w:r>
      <w:r>
        <w:rPr>
          <w:rFonts w:ascii="Arial" w:cs="Arial" w:eastAsia="Arial" w:hAnsi="Arial"/>
          <w:sz w:val="24"/>
          <w:szCs w:val="24"/>
        </w:rPr>
        <w:t xml:space="preserve">өө</w:t>
      </w:r>
      <w:r>
        <w:rPr>
          <w:rFonts w:ascii="Arial" w:cs="Arial" w:eastAsia="Arial" w:hAnsi="Arial"/>
          <w:sz w:val="24"/>
          <w:szCs w:val="24"/>
        </w:rPr>
        <w:t xml:space="preserve">ч</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н аталышы, дареги/Наименование, адрес плательщика)</w:t>
      </w:r>
    </w:p>
    <w:p>
      <w:pPr>
        <w:spacing w:after="120"/>
        <w:ind w:firstLine="397"/>
        <w:jc w:val="center"/>
      </w:pPr>
      <w:r>
        <w:rPr>
          <w:rFonts w:ascii="Arial" w:cs="Arial" w:eastAsia="Arial" w:hAnsi="Arial"/>
          <w:sz w:val="24"/>
          <w:szCs w:val="24"/>
        </w:rPr>
        <w:t xml:space="preserve">_______________________________________________________________________</w:t>
      </w:r>
    </w:p>
    <w:p>
      <w:pPr>
        <w:spacing w:after="120"/>
        <w:ind w:firstLine="397"/>
        <w:jc w:val="center"/>
      </w:pPr>
      <w:r>
        <w:rPr>
          <w:rFonts w:ascii="Arial" w:cs="Arial" w:eastAsia="Arial" w:hAnsi="Arial"/>
          <w:sz w:val="24"/>
          <w:szCs w:val="24"/>
        </w:rPr>
        <w:t xml:space="preserve">(</w:t>
      </w:r>
      <w:r>
        <w:rPr>
          <w:rFonts w:ascii="Arial" w:cs="Arial" w:eastAsia="Arial" w:hAnsi="Arial"/>
          <w:sz w:val="24"/>
          <w:szCs w:val="24"/>
        </w:rPr>
        <w:t xml:space="preserve">Тизме </w:t>
      </w:r>
      <w:r>
        <w:rPr>
          <w:rFonts w:ascii="Arial" w:cs="Arial" w:eastAsia="Arial" w:hAnsi="Arial"/>
          <w:sz w:val="24"/>
          <w:szCs w:val="24"/>
        </w:rPr>
        <w:t xml:space="preserve">жибериле турган Социалдык фонддун райондук, </w:t>
      </w:r>
    </w:p>
    <w:p>
      <w:pPr>
        <w:spacing w:after="120"/>
        <w:ind w:firstLine="397"/>
        <w:jc w:val="center"/>
      </w:pPr>
      <w:r>
        <w:rPr>
          <w:rFonts w:ascii="Arial" w:cs="Arial" w:eastAsia="Arial" w:hAnsi="Arial"/>
          <w:sz w:val="24"/>
          <w:szCs w:val="24"/>
        </w:rPr>
        <w:t xml:space="preserve">шаардык башкармалыгынын аталышы/</w:t>
      </w:r>
    </w:p>
    <w:p>
      <w:pPr>
        <w:spacing w:after="120"/>
        <w:ind w:firstLine="397"/>
        <w:jc w:val="center"/>
      </w:pPr>
      <w:r>
        <w:rPr>
          <w:rFonts w:ascii="Arial" w:cs="Arial" w:eastAsia="Arial" w:hAnsi="Arial"/>
          <w:sz w:val="24"/>
          <w:szCs w:val="24"/>
        </w:rPr>
        <w:t xml:space="preserve">Наименование районного, городского управления Социального фонда, куда направляется ведомость)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1"/>
        <w:gridCol w:w="2945"/>
        <w:gridCol w:w="1068"/>
        <w:gridCol w:w="2902"/>
        <w:gridCol w:w="1361"/>
        <w:gridCol w:w="1361"/>
      </w:tblGrid>
      <w:tr>
        <w:tc>
          <w:tcPr>
            <w:tcW w:type="dxa" w:w="54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r>
              <w:rPr>
                <w:rFonts w:ascii="Arial" w:cs="Arial" w:eastAsia="Arial" w:hAnsi="Arial"/>
                <w:b/>
                <w:bCs/>
                <w:sz w:val="24"/>
                <w:szCs w:val="24"/>
              </w:rPr>
              <w:t xml:space="preserve"> пп</w:t>
            </w:r>
          </w:p>
        </w:tc>
        <w:tc>
          <w:tcPr>
            <w:tcW w:type="dxa" w:w="29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w:t>
            </w:r>
            <w:r>
              <w:rPr>
                <w:rFonts w:ascii="Arial" w:cs="Arial" w:eastAsia="Arial" w:hAnsi="Arial"/>
                <w:b/>
                <w:bCs/>
                <w:sz w:val="24"/>
                <w:szCs w:val="24"/>
              </w:rPr>
              <w:t xml:space="preserve">дентификациялык </w:t>
            </w:r>
            <w:r>
              <w:rPr>
                <w:rFonts w:ascii="Arial" w:cs="Arial" w:eastAsia="Arial" w:hAnsi="Arial"/>
                <w:b/>
                <w:bCs/>
                <w:sz w:val="24"/>
                <w:szCs w:val="24"/>
              </w:rPr>
              <w:t xml:space="preserve">жеке </w:t>
            </w:r>
            <w:r>
              <w:rPr>
                <w:rFonts w:ascii="Arial" w:cs="Arial" w:eastAsia="Arial" w:hAnsi="Arial"/>
                <w:b/>
                <w:bCs/>
                <w:sz w:val="24"/>
                <w:szCs w:val="24"/>
              </w:rPr>
              <w:t xml:space="preserve">номер (</w:t>
            </w:r>
            <w:r>
              <w:rPr>
                <w:rFonts w:ascii="Arial" w:cs="Arial" w:eastAsia="Arial" w:hAnsi="Arial"/>
                <w:b/>
                <w:bCs/>
                <w:sz w:val="24"/>
                <w:szCs w:val="24"/>
              </w:rPr>
              <w:t xml:space="preserve">ИЖН</w:t>
            </w:r>
            <w:r>
              <w:rPr>
                <w:rFonts w:ascii="Arial" w:cs="Arial" w:eastAsia="Arial" w:hAnsi="Arial"/>
                <w:b/>
                <w:bCs/>
                <w:sz w:val="24"/>
                <w:szCs w:val="24"/>
              </w:rPr>
              <w:t xml:space="preserve">)</w:t>
            </w:r>
          </w:p>
          <w:p>
            <w:pPr>
              <w:jc w:val="center"/>
            </w:pPr>
            <w:r>
              <w:rPr>
                <w:rFonts w:ascii="Arial" w:cs="Arial" w:eastAsia="Arial" w:hAnsi="Arial"/>
                <w:b/>
                <w:bCs/>
                <w:sz w:val="24"/>
                <w:szCs w:val="24"/>
              </w:rPr>
              <w:t xml:space="preserve">Персональный идентификационный номер (ПИН)</w:t>
            </w:r>
          </w:p>
        </w:tc>
        <w:tc>
          <w:tcPr>
            <w:tcW w:type="dxa" w:w="10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Аты-жөнү</w:t>
            </w:r>
          </w:p>
          <w:p>
            <w:pPr>
              <w:jc w:val="center"/>
            </w:pPr>
            <w:r>
              <w:rPr>
                <w:rFonts w:ascii="Arial" w:cs="Arial" w:eastAsia="Arial" w:hAnsi="Arial"/>
                <w:b/>
                <w:bCs/>
                <w:sz w:val="24"/>
                <w:szCs w:val="24"/>
              </w:rPr>
              <w:t xml:space="preserve">Ф.И.О.</w:t>
            </w:r>
          </w:p>
        </w:tc>
        <w:tc>
          <w:tcPr>
            <w:tcW w:type="dxa" w:w="29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w:t>
            </w:r>
            <w:r>
              <w:rPr>
                <w:rFonts w:ascii="Arial" w:cs="Arial" w:eastAsia="Arial" w:hAnsi="Arial"/>
                <w:b/>
                <w:bCs/>
                <w:sz w:val="24"/>
                <w:szCs w:val="24"/>
              </w:rPr>
              <w:t xml:space="preserve">ө</w:t>
            </w:r>
            <w:r>
              <w:rPr>
                <w:rFonts w:ascii="Arial" w:cs="Arial" w:eastAsia="Arial" w:hAnsi="Arial"/>
                <w:b/>
                <w:bCs/>
                <w:sz w:val="24"/>
                <w:szCs w:val="24"/>
              </w:rPr>
              <w:t xml:space="preserve">л</w:t>
            </w:r>
            <w:r>
              <w:rPr>
                <w:rFonts w:ascii="Arial" w:cs="Arial" w:eastAsia="Arial" w:hAnsi="Arial"/>
                <w:b/>
                <w:bCs/>
                <w:sz w:val="24"/>
                <w:szCs w:val="24"/>
              </w:rPr>
              <w:t xml:space="preserve">ө</w:t>
            </w:r>
            <w:r>
              <w:rPr>
                <w:rFonts w:ascii="Arial" w:cs="Arial" w:eastAsia="Arial" w:hAnsi="Arial"/>
                <w:b/>
                <w:bCs/>
                <w:sz w:val="24"/>
                <w:szCs w:val="24"/>
              </w:rPr>
              <w:t xml:space="preserve">нг</w:t>
            </w:r>
            <w:r>
              <w:rPr>
                <w:rFonts w:ascii="Arial" w:cs="Arial" w:eastAsia="Arial" w:hAnsi="Arial"/>
                <w:b/>
                <w:bCs/>
                <w:sz w:val="24"/>
                <w:szCs w:val="24"/>
              </w:rPr>
              <w:t xml:space="preserve">ө</w:t>
            </w:r>
            <w:r>
              <w:rPr>
                <w:rFonts w:ascii="Arial" w:cs="Arial" w:eastAsia="Arial" w:hAnsi="Arial"/>
                <w:b/>
                <w:bCs/>
                <w:sz w:val="24"/>
                <w:szCs w:val="24"/>
              </w:rPr>
              <w:t xml:space="preserve">н камсыздандыруу т</w:t>
            </w:r>
            <w:r>
              <w:rPr>
                <w:rFonts w:ascii="Arial" w:cs="Arial" w:eastAsia="Arial" w:hAnsi="Arial"/>
                <w:b/>
                <w:bCs/>
                <w:sz w:val="24"/>
                <w:szCs w:val="24"/>
              </w:rPr>
              <w:t xml:space="preserve">ө</w:t>
            </w:r>
            <w:r>
              <w:rPr>
                <w:rFonts w:ascii="Arial" w:cs="Arial" w:eastAsia="Arial" w:hAnsi="Arial"/>
                <w:b/>
                <w:bCs/>
                <w:sz w:val="24"/>
                <w:szCs w:val="24"/>
              </w:rPr>
              <w:t xml:space="preserve">г</w:t>
            </w:r>
            <w:r>
              <w:rPr>
                <w:rFonts w:ascii="Arial" w:cs="Arial" w:eastAsia="Arial" w:hAnsi="Arial"/>
                <w:b/>
                <w:bCs/>
                <w:sz w:val="24"/>
                <w:szCs w:val="24"/>
              </w:rPr>
              <w:t xml:space="preserve">ү</w:t>
            </w:r>
            <w:r>
              <w:rPr>
                <w:rFonts w:ascii="Arial" w:cs="Arial" w:eastAsia="Arial" w:hAnsi="Arial"/>
                <w:b/>
                <w:bCs/>
                <w:sz w:val="24"/>
                <w:szCs w:val="24"/>
              </w:rPr>
              <w:t xml:space="preserve">мд</w:t>
            </w:r>
            <w:r>
              <w:rPr>
                <w:rFonts w:ascii="Arial" w:cs="Arial" w:eastAsia="Arial" w:hAnsi="Arial"/>
                <w:b/>
                <w:bCs/>
                <w:sz w:val="24"/>
                <w:szCs w:val="24"/>
              </w:rPr>
              <w:t xml:space="preserve">ө</w:t>
            </w:r>
            <w:r>
              <w:rPr>
                <w:rFonts w:ascii="Arial" w:cs="Arial" w:eastAsia="Arial" w:hAnsi="Arial"/>
                <w:b/>
                <w:bCs/>
                <w:sz w:val="24"/>
                <w:szCs w:val="24"/>
              </w:rPr>
              <w:t xml:space="preserve">р</w:t>
            </w:r>
            <w:r>
              <w:rPr>
                <w:rFonts w:ascii="Arial" w:cs="Arial" w:eastAsia="Arial" w:hAnsi="Arial"/>
                <w:b/>
                <w:bCs/>
                <w:sz w:val="24"/>
                <w:szCs w:val="24"/>
              </w:rPr>
              <w:t xml:space="preserve">үнү</w:t>
            </w:r>
            <w:r>
              <w:rPr>
                <w:rFonts w:ascii="Arial" w:cs="Arial" w:eastAsia="Arial" w:hAnsi="Arial"/>
                <w:b/>
                <w:bCs/>
                <w:sz w:val="24"/>
                <w:szCs w:val="24"/>
              </w:rPr>
              <w:t xml:space="preserve">н суммасы</w:t>
            </w:r>
          </w:p>
          <w:p>
            <w:pPr>
              <w:jc w:val="center"/>
            </w:pPr>
            <w:r>
              <w:rPr>
                <w:rFonts w:ascii="Arial" w:cs="Arial" w:eastAsia="Arial" w:hAnsi="Arial"/>
                <w:b/>
                <w:bCs/>
                <w:sz w:val="24"/>
                <w:szCs w:val="24"/>
              </w:rPr>
              <w:t xml:space="preserve">Сумма уплаченных страховых взносов</w:t>
            </w:r>
          </w:p>
        </w:tc>
        <w:tc>
          <w:tcPr>
            <w:tcW w:type="dxa" w:w="27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Камсыздандыруу т</w:t>
            </w:r>
            <w:r>
              <w:rPr>
                <w:rFonts w:ascii="Arial" w:cs="Arial" w:eastAsia="Arial" w:hAnsi="Arial"/>
                <w:b/>
                <w:bCs/>
                <w:sz w:val="24"/>
                <w:szCs w:val="24"/>
              </w:rPr>
              <w:t xml:space="preserve">ө</w:t>
            </w:r>
            <w:r>
              <w:rPr>
                <w:rFonts w:ascii="Arial" w:cs="Arial" w:eastAsia="Arial" w:hAnsi="Arial"/>
                <w:b/>
                <w:bCs/>
                <w:sz w:val="24"/>
                <w:szCs w:val="24"/>
              </w:rPr>
              <w:t xml:space="preserve">л</w:t>
            </w:r>
            <w:r>
              <w:rPr>
                <w:rFonts w:ascii="Arial" w:cs="Arial" w:eastAsia="Arial" w:hAnsi="Arial"/>
                <w:b/>
                <w:bCs/>
                <w:sz w:val="24"/>
                <w:szCs w:val="24"/>
              </w:rPr>
              <w:t xml:space="preserve">ө</w:t>
            </w:r>
            <w:r>
              <w:rPr>
                <w:rFonts w:ascii="Arial" w:cs="Arial" w:eastAsia="Arial" w:hAnsi="Arial"/>
                <w:b/>
                <w:bCs/>
                <w:sz w:val="24"/>
                <w:szCs w:val="24"/>
              </w:rPr>
              <w:t xml:space="preserve">мд</w:t>
            </w:r>
            <w:r>
              <w:rPr>
                <w:rFonts w:ascii="Arial" w:cs="Arial" w:eastAsia="Arial" w:hAnsi="Arial"/>
                <w:b/>
                <w:bCs/>
                <w:sz w:val="24"/>
                <w:szCs w:val="24"/>
              </w:rPr>
              <w:t xml:space="preserve">ө</w:t>
            </w:r>
            <w:r>
              <w:rPr>
                <w:rFonts w:ascii="Arial" w:cs="Arial" w:eastAsia="Arial" w:hAnsi="Arial"/>
                <w:b/>
                <w:bCs/>
                <w:sz w:val="24"/>
                <w:szCs w:val="24"/>
              </w:rPr>
              <w:t xml:space="preserve">р</w:t>
            </w:r>
            <w:r>
              <w:rPr>
                <w:rFonts w:ascii="Arial" w:cs="Arial" w:eastAsia="Arial" w:hAnsi="Arial"/>
                <w:b/>
                <w:bCs/>
                <w:sz w:val="24"/>
                <w:szCs w:val="24"/>
              </w:rPr>
              <w:t xml:space="preserve">ү</w:t>
            </w:r>
            <w:r>
              <w:rPr>
                <w:rFonts w:ascii="Arial" w:cs="Arial" w:eastAsia="Arial" w:hAnsi="Arial"/>
                <w:b/>
                <w:bCs/>
                <w:sz w:val="24"/>
                <w:szCs w:val="24"/>
              </w:rPr>
              <w:t xml:space="preserve"> т</w:t>
            </w:r>
            <w:r>
              <w:rPr>
                <w:rFonts w:ascii="Arial" w:cs="Arial" w:eastAsia="Arial" w:hAnsi="Arial"/>
                <w:b/>
                <w:bCs/>
                <w:sz w:val="24"/>
                <w:szCs w:val="24"/>
              </w:rPr>
              <w:t xml:space="preserve">ө</w:t>
            </w:r>
            <w:r>
              <w:rPr>
                <w:rFonts w:ascii="Arial" w:cs="Arial" w:eastAsia="Arial" w:hAnsi="Arial"/>
                <w:b/>
                <w:bCs/>
                <w:sz w:val="24"/>
                <w:szCs w:val="24"/>
              </w:rPr>
              <w:t xml:space="preserve">л</w:t>
            </w:r>
            <w:r>
              <w:rPr>
                <w:rFonts w:ascii="Arial" w:cs="Arial" w:eastAsia="Arial" w:hAnsi="Arial"/>
                <w:b/>
                <w:bCs/>
                <w:sz w:val="24"/>
                <w:szCs w:val="24"/>
              </w:rPr>
              <w:t xml:space="preserve">ө</w:t>
            </w:r>
            <w:r>
              <w:rPr>
                <w:rFonts w:ascii="Arial" w:cs="Arial" w:eastAsia="Arial" w:hAnsi="Arial"/>
                <w:b/>
                <w:bCs/>
                <w:sz w:val="24"/>
                <w:szCs w:val="24"/>
              </w:rPr>
              <w:t xml:space="preserve">нг</w:t>
            </w:r>
            <w:r>
              <w:rPr>
                <w:rFonts w:ascii="Arial" w:cs="Arial" w:eastAsia="Arial" w:hAnsi="Arial"/>
                <w:b/>
                <w:bCs/>
                <w:sz w:val="24"/>
                <w:szCs w:val="24"/>
              </w:rPr>
              <w:t xml:space="preserve">ө</w:t>
            </w:r>
            <w:r>
              <w:rPr>
                <w:rFonts w:ascii="Arial" w:cs="Arial" w:eastAsia="Arial" w:hAnsi="Arial"/>
                <w:b/>
                <w:bCs/>
                <w:sz w:val="24"/>
                <w:szCs w:val="24"/>
              </w:rPr>
              <w:t xml:space="preserve">н мезгил</w:t>
            </w:r>
          </w:p>
          <w:p>
            <w:pPr>
              <w:jc w:val="center"/>
            </w:pPr>
            <w:r>
              <w:rPr>
                <w:rFonts w:ascii="Arial" w:cs="Arial" w:eastAsia="Arial" w:hAnsi="Arial"/>
                <w:b/>
                <w:bCs/>
                <w:sz w:val="24"/>
                <w:szCs w:val="24"/>
              </w:rPr>
              <w:t xml:space="preserve">Период, за который уплачены страховые взносы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тартып</w:t>
            </w:r>
          </w:p>
          <w:p>
            <w:pPr>
              <w:jc w:val="center"/>
            </w:pPr>
            <w:r>
              <w:rPr>
                <w:rFonts w:ascii="Arial" w:cs="Arial" w:eastAsia="Arial" w:hAnsi="Arial"/>
                <w:b/>
                <w:bCs/>
                <w:sz w:val="24"/>
                <w:szCs w:val="24"/>
              </w:rPr>
              <w:t xml:space="preserve">с</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чейин</w:t>
            </w:r>
          </w:p>
          <w:p>
            <w:pPr>
              <w:jc w:val="center"/>
            </w:pPr>
            <w:r>
              <w:rPr>
                <w:rFonts w:ascii="Arial" w:cs="Arial" w:eastAsia="Arial" w:hAnsi="Arial"/>
                <w:b/>
                <w:bCs/>
                <w:sz w:val="24"/>
                <w:szCs w:val="24"/>
              </w:rPr>
              <w:t xml:space="preserve">по</w:t>
            </w:r>
          </w:p>
        </w:tc>
      </w:tr>
      <w:tr>
        <w:tc>
          <w:tcPr>
            <w:tcW w:type="dxa" w:w="54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5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4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4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06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0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3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(Жеке ишкердин, иш бер</w:t>
      </w:r>
      <w:r>
        <w:rPr>
          <w:rFonts w:ascii="Arial" w:cs="Arial" w:eastAsia="Arial" w:hAnsi="Arial"/>
          <w:sz w:val="24"/>
          <w:szCs w:val="24"/>
        </w:rPr>
        <w:t xml:space="preserve">үү</w:t>
      </w:r>
      <w:r>
        <w:rPr>
          <w:rFonts w:ascii="Arial" w:cs="Arial" w:eastAsia="Arial" w:hAnsi="Arial"/>
          <w:sz w:val="24"/>
          <w:szCs w:val="24"/>
        </w:rPr>
        <w:t xml:space="preserve">ч</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н </w:t>
      </w:r>
      <w:r>
        <w:rPr>
          <w:rFonts w:ascii="Arial" w:cs="Arial" w:eastAsia="Arial" w:hAnsi="Arial"/>
          <w:sz w:val="24"/>
          <w:szCs w:val="24"/>
        </w:rPr>
        <w:t xml:space="preserve">аты-жөнү</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Ф.И.О. индивидуального предпринимателя - работодателя)</w:t>
      </w:r>
    </w:p>
    <w:p>
      <w:pPr>
        <w:spacing w:after="60"/>
        <w:ind w:firstLine="567"/>
        <w:jc w:val="both"/>
      </w:pPr>
      <w:r>
        <w:rPr>
          <w:rFonts w:ascii="Arial" w:cs="Arial" w:eastAsia="Arial" w:hAnsi="Arial"/>
          <w:sz w:val="24"/>
          <w:szCs w:val="24"/>
        </w:rPr>
        <w:t xml:space="preserve">Колу жана кол коюлган к</w:t>
      </w:r>
      <w:r>
        <w:rPr>
          <w:rFonts w:ascii="Arial" w:cs="Arial" w:eastAsia="Arial" w:hAnsi="Arial"/>
          <w:sz w:val="24"/>
          <w:szCs w:val="24"/>
        </w:rPr>
        <w:t xml:space="preserve">ү</w:t>
      </w:r>
      <w:r>
        <w:rPr>
          <w:rFonts w:ascii="Arial" w:cs="Arial" w:eastAsia="Arial" w:hAnsi="Arial"/>
          <w:sz w:val="24"/>
          <w:szCs w:val="24"/>
        </w:rPr>
        <w:t xml:space="preserve">н</w:t>
      </w:r>
      <w:r>
        <w:rPr>
          <w:rFonts w:ascii="Arial" w:cs="Arial" w:eastAsia="Arial" w:hAnsi="Arial"/>
          <w:sz w:val="24"/>
          <w:szCs w:val="24"/>
        </w:rPr>
        <w:t xml:space="preserve">ү</w:t>
      </w:r>
      <w:r>
        <w:rPr>
          <w:rFonts w:ascii="Arial" w:cs="Arial" w:eastAsia="Arial" w:hAnsi="Arial"/>
          <w:sz w:val="24"/>
          <w:szCs w:val="24"/>
        </w:rPr>
        <w:t xml:space="preserve">, м</w:t>
      </w:r>
      <w:r>
        <w:rPr>
          <w:rFonts w:ascii="Arial" w:cs="Arial" w:eastAsia="Arial" w:hAnsi="Arial"/>
          <w:sz w:val="24"/>
          <w:szCs w:val="24"/>
        </w:rPr>
        <w:t xml:space="preserve">өө</w:t>
      </w:r>
      <w:r>
        <w:rPr>
          <w:rFonts w:ascii="Arial" w:cs="Arial" w:eastAsia="Arial" w:hAnsi="Arial"/>
          <w:sz w:val="24"/>
          <w:szCs w:val="24"/>
        </w:rPr>
        <w:t xml:space="preserve">р</w:t>
      </w:r>
      <w:r>
        <w:rPr>
          <w:rFonts w:ascii="Arial" w:cs="Arial" w:eastAsia="Arial" w:hAnsi="Arial"/>
          <w:sz w:val="24"/>
          <w:szCs w:val="24"/>
        </w:rPr>
        <w:t xml:space="preserve">ү </w:t>
      </w:r>
      <w:r>
        <w:rPr>
          <w:rFonts w:ascii="Arial" w:cs="Arial" w:eastAsia="Arial" w:hAnsi="Arial"/>
          <w:sz w:val="24"/>
          <w:szCs w:val="24"/>
        </w:rPr>
        <w:t xml:space="preserve">(эгер м</w:t>
      </w:r>
      <w:r>
        <w:rPr>
          <w:rFonts w:ascii="Arial" w:cs="Arial" w:eastAsia="Arial" w:hAnsi="Arial"/>
          <w:sz w:val="24"/>
          <w:szCs w:val="24"/>
        </w:rPr>
        <w:t xml:space="preserve">өө</w:t>
      </w:r>
      <w:r>
        <w:rPr>
          <w:rFonts w:ascii="Arial" w:cs="Arial" w:eastAsia="Arial" w:hAnsi="Arial"/>
          <w:sz w:val="24"/>
          <w:szCs w:val="24"/>
        </w:rPr>
        <w:t xml:space="preserve">р</w:t>
      </w:r>
      <w:r>
        <w:rPr>
          <w:rFonts w:ascii="Arial" w:cs="Arial" w:eastAsia="Arial" w:hAnsi="Arial"/>
          <w:sz w:val="24"/>
          <w:szCs w:val="24"/>
        </w:rPr>
        <w:t xml:space="preserve">ү</w:t>
      </w:r>
      <w:r>
        <w:rPr>
          <w:rFonts w:ascii="Arial" w:cs="Arial" w:eastAsia="Arial" w:hAnsi="Arial"/>
          <w:sz w:val="24"/>
          <w:szCs w:val="24"/>
        </w:rPr>
        <w:t xml:space="preserve"> болсо)</w:t>
      </w:r>
    </w:p>
    <w:p>
      <w:pPr>
        <w:spacing w:after="60"/>
        <w:ind w:firstLine="567"/>
        <w:jc w:val="both"/>
      </w:pPr>
      <w:r>
        <w:rPr>
          <w:rFonts w:ascii="Arial" w:cs="Arial" w:eastAsia="Arial" w:hAnsi="Arial"/>
          <w:sz w:val="24"/>
          <w:szCs w:val="24"/>
        </w:rPr>
        <w:t xml:space="preserve">Дата и подпись, печать (при наличии печати) ______________________</w:t>
      </w:r>
    </w:p>
    <w:p>
      <w:pPr>
        <w:spacing w:after="120"/>
        <w:jc w:val="right"/>
      </w:pPr>
      <w:r>
        <w:rPr>
          <w:rFonts w:ascii="Arial" w:cs="Arial" w:eastAsia="Arial" w:hAnsi="Arial"/>
          <w:sz w:val="24"/>
          <w:szCs w:val="24"/>
        </w:rPr>
        <w:t xml:space="preserve">Приложение 17
 к Инструкции о порядке</w:t>
      </w:r>
    </w:p>
    <w:p>
      <w:pPr>
        <w:spacing w:after="120" w:before="200"/>
        <w:ind w:firstLine="1"/>
        <w:jc w:val="center"/>
      </w:pPr>
      <w:r>
        <w:rPr>
          <w:rFonts w:ascii="Arial" w:cs="Arial" w:eastAsia="Arial" w:hAnsi="Arial"/>
          <w:b/>
          <w:bCs/>
          <w:sz w:val="32"/>
          <w:szCs w:val="32"/>
        </w:rPr>
        <w:t xml:space="preserve">Социальный фонд Кыргызской Республики</w:t>
      </w:r>
    </w:p>
    <w:p>
      <w:pPr>
        <w:spacing w:after="120" w:before="200"/>
        <w:ind w:firstLine="397"/>
        <w:jc w:val="center"/>
      </w:pPr>
      <w:r>
        <w:rPr>
          <w:rFonts w:ascii="Arial" w:cs="Arial" w:eastAsia="Arial" w:hAnsi="Arial"/>
          <w:b/>
          <w:bCs/>
          <w:sz w:val="32"/>
          <w:szCs w:val="32"/>
        </w:rPr>
        <w:t xml:space="preserve">РЕЕСТР
 реализованных страховых полисов за период с ___ по ___ 20__ года</w:t>
      </w:r>
    </w:p>
    <w:p>
      <w:pPr>
        <w:spacing w:after="120"/>
        <w:ind w:firstLine="397"/>
        <w:jc w:val="center"/>
      </w:pPr>
      <w:r>
        <w:rPr>
          <w:rFonts w:ascii="Arial" w:cs="Arial" w:eastAsia="Arial" w:hAnsi="Arial"/>
          <w:sz w:val="24"/>
          <w:szCs w:val="24"/>
        </w:rPr>
        <w:t xml:space="preserve">______________________________________________</w:t>
      </w:r>
    </w:p>
    <w:p>
      <w:pPr>
        <w:spacing w:after="120"/>
        <w:ind w:firstLine="397"/>
        <w:jc w:val="center"/>
      </w:pPr>
      <w:r>
        <w:rPr>
          <w:rFonts w:ascii="Arial" w:cs="Arial" w:eastAsia="Arial" w:hAnsi="Arial"/>
          <w:sz w:val="24"/>
          <w:szCs w:val="24"/>
        </w:rPr>
        <w:t xml:space="preserve">(наименование участка, на котором реализованы страховые полисы)</w:t>
      </w:r>
    </w:p>
    <w:p>
      <w:pPr>
        <w:spacing w:after="120"/>
        <w:ind w:firstLine="397"/>
        <w:jc w:val="center"/>
      </w:pPr>
      <w:r>
        <w:rPr>
          <w:rFonts w:ascii="Arial" w:cs="Arial" w:eastAsia="Arial" w:hAnsi="Arial"/>
          <w:sz w:val="24"/>
          <w:szCs w:val="24"/>
        </w:rPr>
        <w:t xml:space="preserve">______________________________________________</w:t>
      </w:r>
    </w:p>
    <w:p>
      <w:pPr>
        <w:spacing w:after="120"/>
        <w:ind w:firstLine="397"/>
        <w:jc w:val="center"/>
      </w:pPr>
      <w:r>
        <w:rPr>
          <w:rFonts w:ascii="Arial" w:cs="Arial" w:eastAsia="Arial" w:hAnsi="Arial"/>
          <w:sz w:val="24"/>
          <w:szCs w:val="24"/>
        </w:rPr>
        <w:t xml:space="preserve">(наименование регионального органа Социального фонда Кыргызской Республики)</w:t>
      </w:r>
    </w:p>
    <w:p>
      <w:pPr>
        <w:spacing w:after="120"/>
        <w:ind w:firstLine="397"/>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5"/>
        <w:gridCol w:w="1209"/>
        <w:gridCol w:w="759"/>
        <w:gridCol w:w="991"/>
        <w:gridCol w:w="771"/>
        <w:gridCol w:w="621"/>
        <w:gridCol w:w="755"/>
        <w:gridCol w:w="922"/>
        <w:gridCol w:w="940"/>
        <w:gridCol w:w="818"/>
        <w:gridCol w:w="542"/>
        <w:gridCol w:w="542"/>
        <w:gridCol w:w="930"/>
      </w:tblGrid>
      <w:tr>
        <w:tc>
          <w:tcPr>
            <w:tcW w:type="dxa" w:w="3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№пп</w:t>
            </w:r>
          </w:p>
        </w:tc>
        <w:tc>
          <w:tcPr>
            <w:tcW w:type="dxa" w:w="12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Персональный идентифика-ционный номер (ПИН)</w:t>
            </w:r>
          </w:p>
        </w:tc>
        <w:tc>
          <w:tcPr>
            <w:tcW w:type="dxa" w:w="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9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страхового полиса</w:t>
            </w:r>
          </w:p>
        </w:tc>
        <w:tc>
          <w:tcPr>
            <w:tcW w:type="dxa" w:w="7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платежа</w:t>
            </w:r>
          </w:p>
        </w:tc>
        <w:tc>
          <w:tcPr>
            <w:tcW w:type="dxa" w:w="6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w:t>
            </w:r>
          </w:p>
          <w:p>
            <w:pPr>
              <w:jc w:val="center"/>
            </w:pPr>
            <w:r>
              <w:rPr>
                <w:rFonts w:ascii="Arial" w:cs="Arial" w:eastAsia="Arial" w:hAnsi="Arial"/>
                <w:b/>
                <w:bCs/>
                <w:sz w:val="24"/>
                <w:szCs w:val="24"/>
              </w:rPr>
              <w:t xml:space="preserve">тарифа</w:t>
            </w:r>
          </w:p>
        </w:tc>
        <w:tc>
          <w:tcPr>
            <w:tcW w:type="dxa" w:w="7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Ставка тарифа</w:t>
            </w:r>
          </w:p>
        </w:tc>
        <w:tc>
          <w:tcPr>
            <w:tcW w:type="dxa" w:w="9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Страховой взнос (сом.)</w:t>
            </w:r>
          </w:p>
        </w:tc>
        <w:tc>
          <w:tcPr>
            <w:tcW w:type="dxa" w:w="9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Страховые взносы в ГНПФ (сом.)</w:t>
            </w:r>
          </w:p>
        </w:tc>
        <w:tc>
          <w:tcPr>
            <w:tcW w:type="dxa" w:w="81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страхо-</w:t>
            </w:r>
          </w:p>
          <w:p>
            <w:pPr>
              <w:jc w:val="center"/>
            </w:pPr>
            <w:r>
              <w:rPr>
                <w:rFonts w:ascii="Arial" w:cs="Arial" w:eastAsia="Arial" w:hAnsi="Arial"/>
                <w:b/>
                <w:bCs/>
                <w:sz w:val="24"/>
                <w:szCs w:val="24"/>
              </w:rPr>
              <w:t xml:space="preserve">вых взносов (сом)</w:t>
            </w:r>
          </w:p>
        </w:tc>
        <w:tc>
          <w:tcPr>
            <w:tcW w:type="dxa" w:w="108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за который уплачены страховые взносы</w:t>
            </w:r>
          </w:p>
        </w:tc>
        <w:tc>
          <w:tcPr>
            <w:tcW w:type="dxa" w:w="9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страхового полиса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w:t>
            </w:r>
          </w:p>
        </w:tc>
        <w:tc>
          <w:tcPr>
            <w:vMerge w:val="continue"/>
            <w:tcBorders>
              <w:top w:val="single" w:color="CBBF9E" w:sz="4"/>
              <w:left w:val="none" w:color="auto" w:sz="0"/>
              <w:bottom w:val="single" w:color="CBBF9E" w:sz="4"/>
              <w:right w:val="single" w:color="CBBF9E" w:sz="4"/>
            </w:tcBorders>
          </w:tcPr>
          <w:p/>
        </w:tc>
      </w:tr>
      <w:tr>
        <w:tc>
          <w:tcPr>
            <w:tcW w:type="dxa" w:w="3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5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3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7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2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2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4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Примечание: ГНПФ - Государственный накопительный пенсионный фонд.</w:t>
      </w:r>
    </w:p>
    <w:p>
      <w:pPr>
        <w:spacing w:after="120"/>
        <w:ind w:firstLine="567"/>
        <w:jc w:val="both"/>
      </w:pPr>
      <w:r>
        <w:rPr>
          <w:rFonts w:ascii="Arial" w:cs="Arial" w:eastAsia="Arial" w:hAnsi="Arial"/>
          <w:sz w:val="24"/>
          <w:szCs w:val="24"/>
        </w:rPr>
        <w:t xml:space="preserve">  __________________________________________________________________</w:t>
      </w:r>
    </w:p>
    <w:p>
      <w:pPr>
        <w:spacing w:after="120"/>
        <w:ind w:firstLine="567"/>
        <w:jc w:val="both"/>
      </w:pPr>
      <w:r>
        <w:rPr>
          <w:rFonts w:ascii="Arial" w:cs="Arial" w:eastAsia="Arial" w:hAnsi="Arial"/>
          <w:sz w:val="24"/>
          <w:szCs w:val="24"/>
        </w:rPr>
        <w:t xml:space="preserve">(Должность, Ф.И.О. ответственного работника Социального фонда, составившего Реестр)</w:t>
      </w:r>
    </w:p>
    <w:p>
      <w:pPr>
        <w:spacing w:after="120"/>
        <w:ind w:firstLine="567"/>
        <w:jc w:val="both"/>
      </w:pPr>
      <w:r>
        <w:rPr>
          <w:rFonts w:ascii="Arial" w:cs="Arial" w:eastAsia="Arial" w:hAnsi="Arial"/>
          <w:sz w:val="24"/>
          <w:szCs w:val="24"/>
        </w:rPr>
        <w:t xml:space="preserve"> _________________________ (Дата и подпись)».</w:t>
      </w:r>
    </w:p>
    <w:p>
      <w:pPr>
        <w:spacing w:after="48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Инструкции о порядке начисления и уплаты страховых взносов по государственному социальному страхованию</w:t>
      </w:r>
    </w:p>
    <w:p>
      <w:pPr>
        <w:spacing w:after="60" w:before="120"/>
        <w:ind w:firstLine="567"/>
        <w:jc w:val="both"/>
      </w:pPr>
      <w:r>
        <w:rPr>
          <w:rFonts w:ascii="Arial" w:cs="Arial" w:eastAsia="Arial" w:hAnsi="Arial"/>
          <w:sz w:val="24"/>
          <w:szCs w:val="24"/>
        </w:rPr>
        <w:t xml:space="preserve">Форма</w:t>
      </w:r>
    </w:p>
    <w:p>
      <w:pPr>
        <w:spacing w:after="60" w:before="200"/>
        <w:jc w:val="center"/>
      </w:pPr>
      <w:r>
        <w:rPr>
          <w:rFonts w:ascii="Arial" w:cs="Arial" w:eastAsia="Arial" w:hAnsi="Arial"/>
          <w:b/>
          <w:bCs/>
          <w:sz w:val="32"/>
          <w:szCs w:val="32"/>
        </w:rPr>
        <w:t xml:space="preserve">Социальный фонд Кыргызской Республики</w:t>
      </w:r>
    </w:p>
    <w:p>
      <w:pPr>
        <w:spacing w:after="200" w:before="200"/>
        <w:jc w:val="center"/>
      </w:pPr>
      <w:r>
        <w:rPr>
          <w:rFonts w:ascii="Arial" w:cs="Arial" w:eastAsia="Arial" w:hAnsi="Arial"/>
          <w:b/>
          <w:bCs/>
          <w:sz w:val="32"/>
          <w:szCs w:val="32"/>
        </w:rPr>
        <w:t xml:space="preserve">РЕЕСТР
 выписанных квитанций об уплате страховых взносов за земельные участки (доли) сельхозназначения</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pw4dn7wiusqai-9ybk0ct">
        <w:r>
          <w:rPr>
            <w:rFonts w:ascii="Arial" w:cs="Arial" w:eastAsia="Arial" w:hAnsi="Arial"/>
            <w:i/>
            <w:iCs/>
            <w:color w:val="1D4ED8"/>
            <w:sz w:val="24"/>
            <w:szCs w:val="24"/>
            <w:u w:val="single"/>
          </w:rPr>
          <w:t xml:space="preserve">25 мая 2017 года № 305</w:t>
        </w:r>
      </w:hyperlink>
      <w:r>
        <w:rPr>
          <w:rFonts w:ascii="Arial" w:cs="Arial" w:eastAsia="Arial" w:hAnsi="Arial"/>
          <w:i/>
          <w:iCs/>
          <w:sz w:val="24"/>
          <w:szCs w:val="24"/>
        </w:rPr>
        <w:t xml:space="preserve">)</w:t>
      </w:r>
    </w:p>
    <w:p>
      <w:pPr>
        <w:spacing w:after="60"/>
        <w:jc w:val="center"/>
      </w:pPr>
      <w:r>
        <w:rPr>
          <w:rFonts w:ascii="Arial" w:cs="Arial" w:eastAsia="Arial" w:hAnsi="Arial"/>
          <w:sz w:val="24"/>
          <w:szCs w:val="24"/>
        </w:rPr>
        <w:t xml:space="preserve">с _________________ по ___________________ 20___ года</w:t>
      </w:r>
    </w:p>
    <w:p>
      <w:pPr>
        <w:spacing w:after="60"/>
        <w:jc w:val="center"/>
      </w:pPr>
      <w:r>
        <w:rPr>
          <w:rFonts w:ascii="Arial" w:cs="Arial" w:eastAsia="Arial" w:hAnsi="Arial"/>
          <w:sz w:val="24"/>
          <w:szCs w:val="24"/>
        </w:rPr>
        <w:t xml:space="preserve">_____________________________________________________________________</w:t>
      </w:r>
    </w:p>
    <w:p>
      <w:pPr>
        <w:spacing w:after="60"/>
        <w:jc w:val="center"/>
      </w:pPr>
      <w:r>
        <w:rPr>
          <w:rFonts w:ascii="Arial" w:cs="Arial" w:eastAsia="Arial" w:hAnsi="Arial"/>
          <w:sz w:val="24"/>
          <w:szCs w:val="24"/>
        </w:rPr>
        <w:t xml:space="preserve">(наименование участка, на котором реализованы квитанции)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120"/>
        <w:ind w:firstLine="567"/>
        <w:jc w:val="both"/>
      </w:pPr>
      <w:r>
        <w:rPr>
          <w:rFonts w:ascii="Arial" w:cs="Arial" w:eastAsia="Arial" w:hAnsi="Arial"/>
          <w:sz w:val="24"/>
          <w:szCs w:val="24"/>
        </w:rPr>
        <w:t xml:space="preserve">                       (наименование регионального органа Социального фонда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1848"/>
        <w:gridCol w:w="1435"/>
        <w:gridCol w:w="1056"/>
        <w:gridCol w:w="1093"/>
        <w:gridCol w:w="1333"/>
        <w:gridCol w:w="872"/>
        <w:gridCol w:w="872"/>
        <w:gridCol w:w="1179"/>
      </w:tblGrid>
      <w:tr>
        <w:tc>
          <w:tcPr>
            <w:tcW w:type="dxa" w:w="4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Персональный идентификационный номер (ПИН)</w:t>
            </w:r>
          </w:p>
        </w:tc>
        <w:tc>
          <w:tcPr>
            <w:tcW w:type="dxa" w:w="14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10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выписки квитанции</w:t>
            </w:r>
          </w:p>
        </w:tc>
        <w:tc>
          <w:tcPr>
            <w:tcW w:type="dxa" w:w="10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платежа</w:t>
            </w:r>
          </w:p>
        </w:tc>
        <w:tc>
          <w:tcPr>
            <w:tcW w:type="dxa" w:w="13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страховых взносов (сом.)</w:t>
            </w:r>
          </w:p>
        </w:tc>
        <w:tc>
          <w:tcPr>
            <w:tcW w:type="dxa" w:w="17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за который уплачены страховые взносы</w:t>
            </w:r>
          </w:p>
        </w:tc>
        <w:tc>
          <w:tcPr>
            <w:tcW w:type="dxa" w:w="11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квитанции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w:t>
            </w:r>
          </w:p>
        </w:tc>
        <w:tc>
          <w:tcPr>
            <w:vMerge w:val="continue"/>
            <w:tcBorders>
              <w:top w:val="single" w:color="CBBF9E" w:sz="4"/>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________________________________________________________________________________________________________</w:t>
      </w:r>
    </w:p>
    <w:p>
      <w:pPr>
        <w:spacing w:after="60"/>
        <w:ind w:firstLine="567"/>
        <w:jc w:val="both"/>
      </w:pPr>
      <w:r>
        <w:rPr>
          <w:rFonts w:ascii="Arial" w:cs="Arial" w:eastAsia="Arial" w:hAnsi="Arial"/>
          <w:sz w:val="24"/>
          <w:szCs w:val="24"/>
        </w:rPr>
        <w:t xml:space="preserve">(Должность, ФИО ответственного работника Социального фонда Кыргызской Республики, составившего Реестр).</w:t>
      </w:r>
    </w:p>
    <w:p>
      <w:pPr>
        <w:spacing w:after="60"/>
        <w:ind w:firstLine="567"/>
        <w:jc w:val="both"/>
      </w:pPr>
      <w:r>
        <w:rPr>
          <w:rFonts w:ascii="Arial" w:cs="Arial" w:eastAsia="Arial" w:hAnsi="Arial"/>
          <w:sz w:val="24"/>
          <w:szCs w:val="24"/>
        </w:rPr>
        <w:t xml:space="preserve">____________________________________ (Дата и подпись)</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
 к Инструкции о порядке начисления и уплаты страховых взносов по государственному социальному страхованию</w:t>
      </w:r>
    </w:p>
    <w:p>
      <w:pPr>
        <w:spacing w:after="60" w:before="120"/>
        <w:ind w:firstLine="567"/>
        <w:jc w:val="both"/>
      </w:pPr>
      <w:r>
        <w:rPr>
          <w:rFonts w:ascii="Arial" w:cs="Arial" w:eastAsia="Arial" w:hAnsi="Arial"/>
          <w:sz w:val="24"/>
          <w:szCs w:val="24"/>
        </w:rPr>
        <w:t xml:space="preserve">Форма</w:t>
      </w:r>
    </w:p>
    <w:p>
      <w:pPr>
        <w:spacing w:after="60" w:before="12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24"/>
          <w:szCs w:val="24"/>
        </w:rPr>
        <w:t xml:space="preserve">АКТ СВЕРКИ
 взаиморасчетов
 за период с ___ _____________ _____ по ___ ______________ _____
 между плательщиком ________________________________________
 </w:t>
      </w:r>
      <w:r>
        <w:rPr>
          <w:rFonts w:ascii="Arial" w:cs="Arial" w:eastAsia="Arial" w:hAnsi="Arial"/>
          <w:sz w:val="24"/>
          <w:szCs w:val="24"/>
        </w:rPr>
        <w:t xml:space="preserve">                                            (наименование плательщика)</w:t>
      </w:r>
      <w:r>
        <w:rPr>
          <w:rFonts w:ascii="Arial" w:cs="Arial" w:eastAsia="Arial" w:hAnsi="Arial"/>
          <w:b/>
          <w:bCs/>
          <w:sz w:val="24"/>
          <w:szCs w:val="24"/>
        </w:rPr>
        <w:t xml:space="preserve">
 и региональным органом Социального Фонда _________________________
 _____________________________________________________________________
 </w:t>
      </w:r>
      <w:r>
        <w:rPr>
          <w:rFonts w:ascii="Arial" w:cs="Arial" w:eastAsia="Arial" w:hAnsi="Arial"/>
          <w:sz w:val="24"/>
          <w:szCs w:val="24"/>
        </w:rPr>
        <w:t xml:space="preserve">(наименование)</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vfr_ga8wdsg99rkqhu_cl">
        <w:r>
          <w:rPr>
            <w:rFonts w:ascii="Arial" w:cs="Arial" w:eastAsia="Arial" w:hAnsi="Arial"/>
            <w:i/>
            <w:iCs/>
            <w:color w:val="1D4ED8"/>
            <w:sz w:val="24"/>
            <w:szCs w:val="24"/>
            <w:u w:val="single"/>
          </w:rPr>
          <w:t xml:space="preserve">24 августа 2017 года № 527</w:t>
        </w:r>
      </w:hyperlink>
      <w:r>
        <w:rPr>
          <w:rFonts w:ascii="Arial" w:cs="Arial" w:eastAsia="Arial" w:hAnsi="Arial"/>
          <w:i/>
          <w:iCs/>
          <w:sz w:val="24"/>
          <w:szCs w:val="24"/>
        </w:rPr>
        <w:t xml:space="preserve">)</w:t>
      </w:r>
    </w:p>
    <w:p>
      <w:pPr>
        <w:spacing w:after="120"/>
        <w:ind w:firstLine="567"/>
        <w:jc w:val="right"/>
      </w:pPr>
      <w:r>
        <w:rPr>
          <w:rFonts w:ascii="Arial" w:cs="Arial" w:eastAsia="Arial" w:hAnsi="Arial"/>
          <w:sz w:val="24"/>
          <w:szCs w:val="24"/>
        </w:rPr>
        <w:t xml:space="preserve">"___" _________________ 20__ год</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8"/>
        <w:gridCol w:w="6514"/>
        <w:gridCol w:w="1069"/>
        <w:gridCol w:w="1069"/>
        <w:gridCol w:w="1069"/>
      </w:tblGrid>
      <w:tr>
        <w:tc>
          <w:tcPr>
            <w:tcW w:type="dxa" w:w="45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ИНН плательщика</w:t>
            </w:r>
          </w:p>
        </w:tc>
        <w:tc>
          <w:tcPr>
            <w:tcW w:type="dxa" w:w="3207"/>
            <w:gridSpan w:val="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ОКПО плательщика</w:t>
            </w:r>
          </w:p>
        </w:tc>
        <w:tc>
          <w:tcPr>
            <w:tcW w:type="dxa" w:w="320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Регистрационный номер плательщика</w:t>
            </w:r>
          </w:p>
        </w:tc>
        <w:tc>
          <w:tcPr>
            <w:tcW w:type="dxa" w:w="3207"/>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Обязательства</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Плательщик</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Соцфонд</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Разница</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5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4=2-3</w:t>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задолженности на начало периода, всего (+) долг; (-) переплата</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НПФ</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кроме НПФ</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Начислено страховых взносов за период, всего</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(кроме НПФ)</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НПФ</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Доначислено/снято (-) страховых взносов за период, всего</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6.1</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(кроме НПФ)</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НПФ</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Уплачено страховых взносов за период, всего</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7.1</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(кроме НПФ)</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НПФ</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Остаток на конец периода составляет (+) долг; (-) переплата</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8.1</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(кроме НПФ)
 (8.1 = 4.1 + 5.1 + 6.1 - 7.1)</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8.2</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взносы по НПФ
 (8.2 = 4.2 + 5.2 + 6.2 - 7.2)</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5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8.3</w:t>
            </w:r>
          </w:p>
        </w:tc>
        <w:tc>
          <w:tcPr>
            <w:tcW w:type="dxa" w:w="6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санкции
 (8.3 = 4.3 + 5.3 + 6.3 - 7.3)</w:t>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предприятия (организации):</w:t>
      </w:r>
      <w:r>
        <w:rPr>
          <w:rFonts w:ascii="Arial" w:cs="Arial" w:eastAsia="Arial" w:hAnsi="Arial"/>
          <w:sz w:val="24"/>
          <w:szCs w:val="24"/>
        </w:rPr>
        <w:t xml:space="preserve">	</w:t>
      </w:r>
      <w:r>
        <w:rPr>
          <w:rFonts w:ascii="Arial" w:cs="Arial" w:eastAsia="Arial" w:hAnsi="Arial"/>
          <w:b/>
          <w:bCs/>
          <w:sz w:val="24"/>
          <w:szCs w:val="24"/>
        </w:rPr>
        <w:t xml:space="preserve">Начальник регионального органа Социального фонда:</w:t>
      </w:r>
    </w:p>
    <w:p>
      <w:pPr>
        <w:tabs>
          <w:tab w:val="right" w:pos="10178"/>
        </w:tabs>
        <w:spacing w:after="120"/>
      </w:pPr>
      <w:r>
        <w:rPr>
          <w:rFonts w:ascii="Arial" w:cs="Arial" w:eastAsia="Arial" w:hAnsi="Arial"/>
          <w:b/>
          <w:bCs/>
          <w:sz w:val="24"/>
          <w:szCs w:val="24"/>
        </w:rPr>
        <w:t xml:space="preserve">ФИО __________________________</w:t>
      </w:r>
      <w:r>
        <w:rPr>
          <w:rFonts w:ascii="Arial" w:cs="Arial" w:eastAsia="Arial" w:hAnsi="Arial"/>
          <w:sz w:val="24"/>
          <w:szCs w:val="24"/>
        </w:rPr>
        <w:t xml:space="preserve">	</w:t>
      </w:r>
      <w:r>
        <w:rPr>
          <w:rFonts w:ascii="Arial" w:cs="Arial" w:eastAsia="Arial" w:hAnsi="Arial"/>
          <w:b/>
          <w:bCs/>
          <w:sz w:val="24"/>
          <w:szCs w:val="24"/>
        </w:rPr>
        <w:t xml:space="preserve">ФИО __________________________</w:t>
      </w:r>
    </w:p>
    <w:p>
      <w:pPr>
        <w:tabs>
          <w:tab w:val="right" w:pos="10178"/>
        </w:tabs>
        <w:spacing w:after="120"/>
      </w:pPr>
      <w:r>
        <w:rPr>
          <w:rFonts w:ascii="Arial" w:cs="Arial" w:eastAsia="Arial" w:hAnsi="Arial"/>
          <w:b/>
          <w:bCs/>
          <w:sz w:val="24"/>
          <w:szCs w:val="24"/>
        </w:rPr>
        <w:t xml:space="preserve">Подпись: ______________________</w:t>
      </w:r>
      <w:r>
        <w:rPr>
          <w:rFonts w:ascii="Arial" w:cs="Arial" w:eastAsia="Arial" w:hAnsi="Arial"/>
          <w:sz w:val="24"/>
          <w:szCs w:val="24"/>
        </w:rPr>
        <w:t xml:space="preserve">	</w:t>
      </w:r>
      <w:r>
        <w:rPr>
          <w:rFonts w:ascii="Arial" w:cs="Arial" w:eastAsia="Arial" w:hAnsi="Arial"/>
          <w:b/>
          <w:bCs/>
          <w:sz w:val="24"/>
          <w:szCs w:val="24"/>
        </w:rPr>
        <w:t xml:space="preserve">Подпись: ______________________</w:t>
      </w:r>
    </w:p>
    <w:p>
      <w:pPr>
        <w:tabs>
          <w:tab w:val="right" w:pos="10178"/>
        </w:tabs>
        <w:spacing w:after="120"/>
      </w:pPr>
      <w:r>
        <w:rPr>
          <w:rFonts w:ascii="Arial" w:cs="Arial" w:eastAsia="Arial" w:hAnsi="Arial"/>
          <w:b/>
          <w:bCs/>
          <w:sz w:val="24"/>
          <w:szCs w:val="24"/>
        </w:rPr>
        <w:t xml:space="preserve">М.П.</w:t>
      </w:r>
      <w:r>
        <w:rPr>
          <w:rFonts w:ascii="Arial" w:cs="Arial" w:eastAsia="Arial" w:hAnsi="Arial"/>
          <w:sz w:val="24"/>
          <w:szCs w:val="24"/>
        </w:rPr>
        <w:t xml:space="preserve">	</w:t>
      </w:r>
      <w:r>
        <w:rPr>
          <w:rFonts w:ascii="Arial" w:cs="Arial" w:eastAsia="Arial" w:hAnsi="Arial"/>
          <w:b/>
          <w:bCs/>
          <w:sz w:val="24"/>
          <w:szCs w:val="24"/>
        </w:rPr>
        <w:t xml:space="preserve">М.П.</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Бухгалтер предприятия (организации):</w:t>
      </w:r>
      <w:r>
        <w:rPr>
          <w:rFonts w:ascii="Arial" w:cs="Arial" w:eastAsia="Arial" w:hAnsi="Arial"/>
          <w:sz w:val="24"/>
          <w:szCs w:val="24"/>
        </w:rPr>
        <w:t xml:space="preserve">	</w:t>
      </w:r>
      <w:r>
        <w:rPr>
          <w:rFonts w:ascii="Arial" w:cs="Arial" w:eastAsia="Arial" w:hAnsi="Arial"/>
          <w:b/>
          <w:bCs/>
          <w:sz w:val="24"/>
          <w:szCs w:val="24"/>
        </w:rPr>
        <w:t xml:space="preserve">Сотрудник регионального органа Социального фонда:</w:t>
      </w:r>
    </w:p>
    <w:p>
      <w:pPr>
        <w:tabs>
          <w:tab w:val="right" w:pos="10178"/>
        </w:tabs>
        <w:spacing w:after="120"/>
      </w:pPr>
      <w:r>
        <w:rPr>
          <w:rFonts w:ascii="Arial" w:cs="Arial" w:eastAsia="Arial" w:hAnsi="Arial"/>
          <w:b/>
          <w:bCs/>
          <w:sz w:val="24"/>
          <w:szCs w:val="24"/>
        </w:rPr>
        <w:t xml:space="preserve">ФИО __________________________</w:t>
      </w:r>
      <w:r>
        <w:rPr>
          <w:rFonts w:ascii="Arial" w:cs="Arial" w:eastAsia="Arial" w:hAnsi="Arial"/>
          <w:sz w:val="24"/>
          <w:szCs w:val="24"/>
        </w:rPr>
        <w:t xml:space="preserve">	</w:t>
      </w:r>
      <w:r>
        <w:rPr>
          <w:rFonts w:ascii="Arial" w:cs="Arial" w:eastAsia="Arial" w:hAnsi="Arial"/>
          <w:b/>
          <w:bCs/>
          <w:sz w:val="24"/>
          <w:szCs w:val="24"/>
        </w:rPr>
        <w:t xml:space="preserve">ФИО __________________________</w:t>
      </w:r>
    </w:p>
    <w:p>
      <w:pPr>
        <w:tabs>
          <w:tab w:val="right" w:pos="10178"/>
        </w:tabs>
        <w:spacing w:after="120"/>
      </w:pPr>
      <w:r>
        <w:rPr>
          <w:rFonts w:ascii="Arial" w:cs="Arial" w:eastAsia="Arial" w:hAnsi="Arial"/>
          <w:b/>
          <w:bCs/>
          <w:sz w:val="24"/>
          <w:szCs w:val="24"/>
        </w:rPr>
        <w:t xml:space="preserve">Подпись: ______________________</w:t>
      </w:r>
      <w:r>
        <w:rPr>
          <w:rFonts w:ascii="Arial" w:cs="Arial" w:eastAsia="Arial" w:hAnsi="Arial"/>
          <w:sz w:val="24"/>
          <w:szCs w:val="24"/>
        </w:rPr>
        <w:t xml:space="preserve">	</w:t>
      </w:r>
      <w:r>
        <w:rPr>
          <w:rFonts w:ascii="Arial" w:cs="Arial" w:eastAsia="Arial" w:hAnsi="Arial"/>
          <w:b/>
          <w:bCs/>
          <w:sz w:val="24"/>
          <w:szCs w:val="24"/>
        </w:rPr>
        <w:t xml:space="preserve">Подпись: ______________________</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rvcw7kji0cj-me2d_znx">
      <w:r>
        <w:rPr>
          <w:rFonts w:ascii="Arial" w:cs="Arial" w:eastAsia="Arial" w:hAnsi="Arial"/>
          <w:color w:val="132D3F"/>
          <w:sz w:val="16"/>
          <w:szCs w:val="16"/>
          <w:u w:val="single"/>
        </w:rPr>
        <w:t xml:space="preserve">dalil.kg/document/94391</w:t>
      </w:r>
    </w:hyperlink>
  </w:p>
  <w:p>
    <w:pPr>
      <w:spacing w:after="0" w:before="40"/>
      <w:jc w:val="center"/>
    </w:pPr>
    <w:hyperlink w:history="1" r:id="rIdtzxlcuesxn1kg8lcrp_s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ic11qjai3gzaa-xkzkeg" Type="http://schemas.openxmlformats.org/officeDocument/2006/relationships/hyperlink" Target="https://dalil.kg/document/157782" TargetMode="External"/><Relationship Id="rIdlazvbgo5e6mydjcic6pr0" Type="http://schemas.openxmlformats.org/officeDocument/2006/relationships/hyperlink" Target="https://dalil.kg/document/97826" TargetMode="External"/><Relationship Id="rIdpnqlt1tyv5kxvw4afzkio" Type="http://schemas.openxmlformats.org/officeDocument/2006/relationships/hyperlink" Target="https://dalil.kg/document/99832" TargetMode="External"/><Relationship Id="rIdru4szrn_teq2bgvjoh6m_" Type="http://schemas.openxmlformats.org/officeDocument/2006/relationships/hyperlink" Target="https://dalil.kg/document/99832" TargetMode="External"/><Relationship Id="rIdoedt4o_vnbhs2tv5uvdms" Type="http://schemas.openxmlformats.org/officeDocument/2006/relationships/hyperlink" Target="https://dalil.kg/document/98816" TargetMode="External"/><Relationship Id="rIdzbx7uz1tgguxrtsxr9vm5" Type="http://schemas.openxmlformats.org/officeDocument/2006/relationships/hyperlink" Target="https://dalil.kg/document/94391#p1" TargetMode="External"/><Relationship Id="rIdvzfzojcr9bfarquzvvcdy" Type="http://schemas.openxmlformats.org/officeDocument/2006/relationships/hyperlink" Target="https://dalil.kg/document/92164" TargetMode="External"/><Relationship Id="rIdykpe8wuomltt6-zeim5i5" Type="http://schemas.openxmlformats.org/officeDocument/2006/relationships/hyperlink" Target="https://dalil.kg/document/97826" TargetMode="External"/><Relationship Id="rIdq1x5an1eoyy5pdccevono" Type="http://schemas.openxmlformats.org/officeDocument/2006/relationships/hyperlink" Target="https://dalil.kg/document/98356" TargetMode="External"/><Relationship Id="rIdoncsalwfqevm081ektxfl" Type="http://schemas.openxmlformats.org/officeDocument/2006/relationships/hyperlink" Target="https://dalil.kg/document/99832" TargetMode="External"/><Relationship Id="rId2sreechbypkfxsuaxuf5l" Type="http://schemas.openxmlformats.org/officeDocument/2006/relationships/hyperlink" Target="https://dalil.kg/document/98816" TargetMode="External"/><Relationship Id="rIdwufgx7pt-zp-bu462y_yr" Type="http://schemas.openxmlformats.org/officeDocument/2006/relationships/hyperlink" Target="https://dalil.kg/document/98931" TargetMode="External"/><Relationship Id="rIdec0paf7ihnpu72qbzvyjf" Type="http://schemas.openxmlformats.org/officeDocument/2006/relationships/hyperlink" Target="https://dalil.kg/document/11624" TargetMode="External"/><Relationship Id="rIdob4suesazhgmmn1of-sch" Type="http://schemas.openxmlformats.org/officeDocument/2006/relationships/hyperlink" Target="https://dalil.kg/document/157546" TargetMode="External"/><Relationship Id="rId2f0rmc_ld44sjhnho87qp" Type="http://schemas.openxmlformats.org/officeDocument/2006/relationships/hyperlink" Target="https://dalil.kg/document/99832" TargetMode="External"/><Relationship Id="rId5ka3rr9alo14wacqpnbts" Type="http://schemas.openxmlformats.org/officeDocument/2006/relationships/hyperlink" Target="https://dalil.kg/document/94391" TargetMode="External"/><Relationship Id="rIdo6xhntn_tilpxmk9jy0co" Type="http://schemas.openxmlformats.org/officeDocument/2006/relationships/hyperlink" Target="https://dalil.kg/document/1393" TargetMode="External"/><Relationship Id="rIdsstst-lz98wrqkm7i95q6" Type="http://schemas.openxmlformats.org/officeDocument/2006/relationships/hyperlink" Target="https://dalil.kg/document/627" TargetMode="External"/><Relationship Id="rIddj3yvpzttc4bwkvgdeasg" Type="http://schemas.openxmlformats.org/officeDocument/2006/relationships/hyperlink" Target="https://dalil.kg/document/1502" TargetMode="External"/><Relationship Id="rIdg7h6qq6wuqirvbgljni_v" Type="http://schemas.openxmlformats.org/officeDocument/2006/relationships/hyperlink" Target="https://dalil.kg/document/161" TargetMode="External"/><Relationship Id="rIdire04xqb8nodvtqr-vhom" Type="http://schemas.openxmlformats.org/officeDocument/2006/relationships/hyperlink" Target="https://dalil.kg/document/94391" TargetMode="External"/><Relationship Id="rId3zbefvrl-nz9ojsdk8qyo" Type="http://schemas.openxmlformats.org/officeDocument/2006/relationships/hyperlink" Target="https://dalil.kg/document/99832" TargetMode="External"/><Relationship Id="rId-v0ch1c5bxg5ylyek-hcq" Type="http://schemas.openxmlformats.org/officeDocument/2006/relationships/hyperlink" Target="https://dalil.kg/document/4" TargetMode="External"/><Relationship Id="rId9hf5vnl301u54ul_bbjxc" Type="http://schemas.openxmlformats.org/officeDocument/2006/relationships/hyperlink" Target="https://dalil.kg/document/97826" TargetMode="External"/><Relationship Id="rId_kz22hxzcp8t79k8tstrs" Type="http://schemas.openxmlformats.org/officeDocument/2006/relationships/hyperlink" Target="https://dalil.kg/document/99832" TargetMode="External"/><Relationship Id="rId2hm88nbib9sdnuldbojgs" Type="http://schemas.openxmlformats.org/officeDocument/2006/relationships/hyperlink" Target="https://dalil.kg/document/98816" TargetMode="External"/><Relationship Id="rId50zfk7gob_fhetmlrfiie" Type="http://schemas.openxmlformats.org/officeDocument/2006/relationships/hyperlink" Target="https://dalil.kg/document/94391#p1" TargetMode="External"/><Relationship Id="rIdd3b2gfufjbo9udflvmpgw" Type="http://schemas.openxmlformats.org/officeDocument/2006/relationships/hyperlink" Target="https://dalil.kg/document/1393" TargetMode="External"/><Relationship Id="rIdpqmx-j3vlekrfh4ufzzzk" Type="http://schemas.openxmlformats.org/officeDocument/2006/relationships/hyperlink" Target="https://dalil.kg/document/11624" TargetMode="External"/><Relationship Id="rIdtwmzwom3caieivk0s-yod" Type="http://schemas.openxmlformats.org/officeDocument/2006/relationships/hyperlink" Target="https://dalil.kg/document/11624" TargetMode="External"/><Relationship Id="rId-asmrn2up25oagsi14f8c" Type="http://schemas.openxmlformats.org/officeDocument/2006/relationships/hyperlink" Target="https://dalil.kg/document/98816" TargetMode="External"/><Relationship Id="rId3cksrguds6zf9qanncpyn" Type="http://schemas.openxmlformats.org/officeDocument/2006/relationships/hyperlink" Target="https://dalil.kg/document/98931" TargetMode="External"/><Relationship Id="rIdpfehwfwhx7qnpbgdlfcy1" Type="http://schemas.openxmlformats.org/officeDocument/2006/relationships/hyperlink" Target="https://dalil.kg/document/98816" TargetMode="External"/><Relationship Id="rIdbnz3tovuskceoranyeams" Type="http://schemas.openxmlformats.org/officeDocument/2006/relationships/hyperlink" Target="https://dalil.kg/document/97826" TargetMode="External"/><Relationship Id="rIdtr4ox_emqff1cyxpswr2q" Type="http://schemas.openxmlformats.org/officeDocument/2006/relationships/hyperlink" Target="https://dalil.kg/document/97826" TargetMode="External"/><Relationship Id="rId3_tflslmsuys_udrsghhm" Type="http://schemas.openxmlformats.org/officeDocument/2006/relationships/hyperlink" Target="https://dalil.kg/document/98816" TargetMode="External"/><Relationship Id="rId0nqsk_u4msbxm-ehhko-n" Type="http://schemas.openxmlformats.org/officeDocument/2006/relationships/hyperlink" Target="https://dalil.kg/document/97826" TargetMode="External"/><Relationship Id="rIdrwm9fdfqdeeoi7nzyy6ee" Type="http://schemas.openxmlformats.org/officeDocument/2006/relationships/hyperlink" Target="https://dalil.kg/document/94391#p2" TargetMode="External"/><Relationship Id="rIddq2jsu526darbk0zrcpy7" Type="http://schemas.openxmlformats.org/officeDocument/2006/relationships/hyperlink" Target="https://dalil.kg/document/97826" TargetMode="External"/><Relationship Id="rId9xz9dagipvyahoe1hwso6" Type="http://schemas.openxmlformats.org/officeDocument/2006/relationships/hyperlink" Target="https://dalil.kg/document/97826" TargetMode="External"/><Relationship Id="rIduak8puzpunrgdjyzk623d" Type="http://schemas.openxmlformats.org/officeDocument/2006/relationships/hyperlink" Target="https://dalil.kg/document/98931" TargetMode="External"/><Relationship Id="rIdjg46h2lkiklvwczpunmef" Type="http://schemas.openxmlformats.org/officeDocument/2006/relationships/hyperlink" Target="https://dalil.kg/document/98931" TargetMode="External"/><Relationship Id="rIdrucbj-1nz4mdjzhiyqqpt" Type="http://schemas.openxmlformats.org/officeDocument/2006/relationships/hyperlink" Target="https://dalil.kg/document/98931" TargetMode="External"/><Relationship Id="rIdovzbivonuzbqgsp_vcmgi" Type="http://schemas.openxmlformats.org/officeDocument/2006/relationships/hyperlink" Target="https://dalil.kg/document/98931" TargetMode="External"/><Relationship Id="rIdiwb96baganyjys4z-qve0" Type="http://schemas.openxmlformats.org/officeDocument/2006/relationships/hyperlink" Target="https://dalil.kg/document/98931" TargetMode="External"/><Relationship Id="rIdmz0kdbw_u8jwei3em7ja0" Type="http://schemas.openxmlformats.org/officeDocument/2006/relationships/hyperlink" Target="https://dalil.kg/document/94391#p3" TargetMode="External"/><Relationship Id="rIdjdt2xnnmwq4okzoqylr1i" Type="http://schemas.openxmlformats.org/officeDocument/2006/relationships/hyperlink" Target="https://dalil.kg/document/98816" TargetMode="External"/><Relationship Id="rIdyavgvscfdohn60bt41pvg" Type="http://schemas.openxmlformats.org/officeDocument/2006/relationships/hyperlink" Target="https://dalil.kg/document/97826" TargetMode="External"/><Relationship Id="rIdihwvprqokc8vjcmxidqed" Type="http://schemas.openxmlformats.org/officeDocument/2006/relationships/hyperlink" Target="https://dalil.kg/document/98931" TargetMode="External"/><Relationship Id="rIdu5e7rv8haa63r3ppgj1em" Type="http://schemas.openxmlformats.org/officeDocument/2006/relationships/hyperlink" Target="https://dalil.kg/document/98931" TargetMode="External"/><Relationship Id="rIdancvct6jxkzqbazmzijoj" Type="http://schemas.openxmlformats.org/officeDocument/2006/relationships/hyperlink" Target="https://dalil.kg/document/97826" TargetMode="External"/><Relationship Id="rIdza0zgycoix3__xzzwhlp_" Type="http://schemas.openxmlformats.org/officeDocument/2006/relationships/hyperlink" Target="https://dalil.kg/document/98931" TargetMode="External"/><Relationship Id="rIdljvohje3ad3zzlg16s-hr" Type="http://schemas.openxmlformats.org/officeDocument/2006/relationships/hyperlink" Target="https://dalil.kg/document/97826" TargetMode="External"/><Relationship Id="rIda_y1kdh2ep82oixleiwj1" Type="http://schemas.openxmlformats.org/officeDocument/2006/relationships/hyperlink" Target="https://dalil.kg/document/157546" TargetMode="External"/><Relationship Id="rIdj80a5znd8jfzt01p-ofba" Type="http://schemas.openxmlformats.org/officeDocument/2006/relationships/hyperlink" Target="https://dalil.kg/document/98931" TargetMode="External"/><Relationship Id="rIdp4j8s5d8akpmsdl3eykxl" Type="http://schemas.openxmlformats.org/officeDocument/2006/relationships/hyperlink" Target="https://dalil.kg/document/97826" TargetMode="External"/><Relationship Id="rIdbmbgsxaxhvwpgkh0xdrcj" Type="http://schemas.openxmlformats.org/officeDocument/2006/relationships/hyperlink" Target="https://dalil.kg/document/97826" TargetMode="External"/><Relationship Id="rIdaelo-gyr7oreyo8guiktn" Type="http://schemas.openxmlformats.org/officeDocument/2006/relationships/hyperlink" Target="https://dalil.kg/document/97826" TargetMode="External"/><Relationship Id="rIdccwyhlh-eybroqy32i7cz" Type="http://schemas.openxmlformats.org/officeDocument/2006/relationships/hyperlink" Target="https://dalil.kg/document/11624" TargetMode="External"/><Relationship Id="rIdgatuk3ipf4cvrpusde5mb" Type="http://schemas.openxmlformats.org/officeDocument/2006/relationships/hyperlink" Target="https://dalil.kg/document/98931" TargetMode="External"/><Relationship Id="rId5sutz0wkrax4_ebz2vdww" Type="http://schemas.openxmlformats.org/officeDocument/2006/relationships/hyperlink" Target="https://dalil.kg/document/97826" TargetMode="External"/><Relationship Id="rIdfdvaoi60kgk_tkpisdzf5" Type="http://schemas.openxmlformats.org/officeDocument/2006/relationships/hyperlink" Target="https://dalil.kg/document/98931" TargetMode="External"/><Relationship Id="rId2qgmofoxqxw7nqqoswd-d" Type="http://schemas.openxmlformats.org/officeDocument/2006/relationships/hyperlink" Target="https://dalil.kg/document/97826" TargetMode="External"/><Relationship Id="rIdh-6ch742ajddaa--fwfwe" Type="http://schemas.openxmlformats.org/officeDocument/2006/relationships/hyperlink" Target="https://dalil.kg/document/97826" TargetMode="External"/><Relationship Id="rIdsrt6ze2exdal_tjc3s_np" Type="http://schemas.openxmlformats.org/officeDocument/2006/relationships/hyperlink" Target="https://dalil.kg/document/94391#p14" TargetMode="External"/><Relationship Id="rIdkpf-0vvbwyntqdkixwqeg" Type="http://schemas.openxmlformats.org/officeDocument/2006/relationships/hyperlink" Target="https://dalil.kg/document/97826" TargetMode="External"/><Relationship Id="rIdf-qvy3-fvy7ayh6mn27id" Type="http://schemas.openxmlformats.org/officeDocument/2006/relationships/hyperlink" Target="https://dalil.kg/document/98931" TargetMode="External"/><Relationship Id="rIdoizl8hxovcfunkpjcigx5" Type="http://schemas.openxmlformats.org/officeDocument/2006/relationships/hyperlink" Target="https://dalil.kg/document/98816" TargetMode="External"/><Relationship Id="rIdf_-vso7udxlftf5oj9qrs" Type="http://schemas.openxmlformats.org/officeDocument/2006/relationships/hyperlink" Target="https://dalil.kg/document/98816" TargetMode="External"/><Relationship Id="rIdvibwrzi8npxh-llep2zm9" Type="http://schemas.openxmlformats.org/officeDocument/2006/relationships/hyperlink" Target="https://dalil.kg/document/98816" TargetMode="External"/><Relationship Id="rIdb6arxeazvbfkut0s3yerl" Type="http://schemas.openxmlformats.org/officeDocument/2006/relationships/hyperlink" Target="https://dalil.kg/document/98816" TargetMode="External"/><Relationship Id="rIdjbxusenbwkp7zeaap1kez" Type="http://schemas.openxmlformats.org/officeDocument/2006/relationships/hyperlink" Target="https://dalil.kg/document/98816" TargetMode="External"/><Relationship Id="rIdetgnozxvdwb_d-1kiysnx" Type="http://schemas.openxmlformats.org/officeDocument/2006/relationships/hyperlink" Target="https://dalil.kg/document/98816" TargetMode="External"/><Relationship Id="rIdqbnjjn6ibcqa88cebmsen" Type="http://schemas.openxmlformats.org/officeDocument/2006/relationships/hyperlink" Target="https://dalil.kg/document/98816" TargetMode="External"/><Relationship Id="rIdrhj6y9qyvt3sipdug6c6k" Type="http://schemas.openxmlformats.org/officeDocument/2006/relationships/hyperlink" Target="https://dalil.kg/document/98816" TargetMode="External"/><Relationship Id="rIdqmrui2s-pffbzofoxfnzi" Type="http://schemas.openxmlformats.org/officeDocument/2006/relationships/hyperlink" Target="https://dalil.kg/document/98816" TargetMode="External"/><Relationship Id="rIdu8zjktysjmcynjpocfwm4" Type="http://schemas.openxmlformats.org/officeDocument/2006/relationships/hyperlink" Target="https://dalil.kg/document/98816" TargetMode="External"/><Relationship Id="rIdj3wsb1g1ebzrbpu_1bxqy" Type="http://schemas.openxmlformats.org/officeDocument/2006/relationships/hyperlink" Target="https://dalil.kg/document/97826" TargetMode="External"/><Relationship Id="rId8xkwmkggc1c2eev09yxcd" Type="http://schemas.openxmlformats.org/officeDocument/2006/relationships/hyperlink" Target="https://dalil.kg/document/99832" TargetMode="External"/><Relationship Id="rIdbgct909klwln7yeoexhxj" Type="http://schemas.openxmlformats.org/officeDocument/2006/relationships/hyperlink" Target="https://dalil.kg/document/99832" TargetMode="External"/><Relationship Id="rIducm8dyg8uq4cgr8s5vkha" Type="http://schemas.openxmlformats.org/officeDocument/2006/relationships/hyperlink" Target="https://dalil.kg/document/99832" TargetMode="External"/><Relationship Id="rIdxpdjnlps3epvhek8tmsem" Type="http://schemas.openxmlformats.org/officeDocument/2006/relationships/hyperlink" Target="https://dalil.kg/document/99832" TargetMode="External"/><Relationship Id="rIdmguduovnmaz50dss3sdtu" Type="http://schemas.openxmlformats.org/officeDocument/2006/relationships/hyperlink" Target="https://dalil.kg/document/99832" TargetMode="External"/><Relationship Id="rIdw4eq6h7yiif6jc7n9cqnp" Type="http://schemas.openxmlformats.org/officeDocument/2006/relationships/hyperlink" Target="https://dalil.kg/document/97826" TargetMode="External"/><Relationship Id="rIdpjrdvsl0fwgvv2mufcdzf" Type="http://schemas.openxmlformats.org/officeDocument/2006/relationships/hyperlink" Target="https://dalil.kg/document/97826" TargetMode="External"/><Relationship Id="rIduuqds9vmhfdeypiqv3kf3" Type="http://schemas.openxmlformats.org/officeDocument/2006/relationships/hyperlink" Target="https://dalil.kg/document/97826" TargetMode="External"/><Relationship Id="rIdfxcwu3l3ilp4zl3ukmmye" Type="http://schemas.openxmlformats.org/officeDocument/2006/relationships/hyperlink" Target="https://dalil.kg/document/98816" TargetMode="External"/><Relationship Id="rIdk9w2d9pmfhuhe2lnsc4a7" Type="http://schemas.openxmlformats.org/officeDocument/2006/relationships/hyperlink" Target="https://dalil.kg/document/98816" TargetMode="External"/><Relationship Id="rIdf_7sqjiwihuu9dlivhzyv" Type="http://schemas.openxmlformats.org/officeDocument/2006/relationships/hyperlink" Target="https://dalil.kg/document/98816" TargetMode="External"/><Relationship Id="rId_1ucdqqmzit9n2fyfjrlp" Type="http://schemas.openxmlformats.org/officeDocument/2006/relationships/hyperlink" Target="https://dalil.kg/document/99832" TargetMode="External"/><Relationship Id="rIdilviasylb1k--zsj4pkhh" Type="http://schemas.openxmlformats.org/officeDocument/2006/relationships/hyperlink" Target="https://dalil.kg/document/94391#p7" TargetMode="External"/><Relationship Id="rIdryiczuxho7grsovj47jh6" Type="http://schemas.openxmlformats.org/officeDocument/2006/relationships/hyperlink" Target="https://dalil.kg/document/97826" TargetMode="External"/><Relationship Id="rIdoz51kqpe9qbxqndzlwg8z" Type="http://schemas.openxmlformats.org/officeDocument/2006/relationships/hyperlink" Target="https://dalil.kg/document/98816" TargetMode="External"/><Relationship Id="rIdiykiis4h6lseltqg2ytl9" Type="http://schemas.openxmlformats.org/officeDocument/2006/relationships/hyperlink" Target="https://dalil.kg/document/97826" TargetMode="External"/><Relationship Id="rIdzughrws_forz6vsxrtzif" Type="http://schemas.openxmlformats.org/officeDocument/2006/relationships/hyperlink" Target="https://dalil.kg/document/97826" TargetMode="External"/><Relationship Id="rIdb_uo8wm8r9mjijb7erbkr" Type="http://schemas.openxmlformats.org/officeDocument/2006/relationships/hyperlink" Target="https://dalil.kg/document/98931" TargetMode="External"/><Relationship Id="rId8mfonjtig0jopu167wk0k" Type="http://schemas.openxmlformats.org/officeDocument/2006/relationships/hyperlink" Target="https://dalil.kg/document/98816" TargetMode="External"/><Relationship Id="rIdrouglckcyfulhf6imfisz" Type="http://schemas.openxmlformats.org/officeDocument/2006/relationships/hyperlink" Target="https://dalil.kg/document/94391" TargetMode="External"/><Relationship Id="rIdgd4tk3vgz92-6f2mawais" Type="http://schemas.openxmlformats.org/officeDocument/2006/relationships/hyperlink" Target="https://dalil.kg/document/98816" TargetMode="External"/><Relationship Id="rIdqplywgbjjjpowkhm6h0bz" Type="http://schemas.openxmlformats.org/officeDocument/2006/relationships/hyperlink" Target="https://dalil.kg/document/94391#p10" TargetMode="External"/><Relationship Id="rId1syb2apcdfswgqcbgtjya" Type="http://schemas.openxmlformats.org/officeDocument/2006/relationships/hyperlink" Target="https://dalil.kg/document/94391#p11" TargetMode="External"/><Relationship Id="rIdedf2crigqexdtcm3ambre" Type="http://schemas.openxmlformats.org/officeDocument/2006/relationships/hyperlink" Target="https://dalil.kg/document/94391#p12" TargetMode="External"/><Relationship Id="rIdevdxm484zw58izmrslald" Type="http://schemas.openxmlformats.org/officeDocument/2006/relationships/hyperlink" Target="https://dalil.kg/document/94391#p13" TargetMode="External"/><Relationship Id="rIdlrbmgyprxgmuqoepx15j5" Type="http://schemas.openxmlformats.org/officeDocument/2006/relationships/hyperlink" Target="https://dalil.kg/document/98816" TargetMode="External"/><Relationship Id="rIdui2i3lkdue4a8u4xr5k0f" Type="http://schemas.openxmlformats.org/officeDocument/2006/relationships/hyperlink" Target="https://dalil.kg/document/97826" TargetMode="External"/><Relationship Id="rIdexqv1pzn7plyrwc2_y7ck" Type="http://schemas.openxmlformats.org/officeDocument/2006/relationships/hyperlink" Target="https://dalil.kg/document/98816" TargetMode="External"/><Relationship Id="rIdcgso4wph-i1v18nacnbfw" Type="http://schemas.openxmlformats.org/officeDocument/2006/relationships/hyperlink" Target="https://dalil.kg/document/94391" TargetMode="External"/><Relationship Id="rIdt0hyvi-3zbgfdb1ktl4l8" Type="http://schemas.openxmlformats.org/officeDocument/2006/relationships/hyperlink" Target="https://dalil.kg/document/98816" TargetMode="External"/><Relationship Id="rIdgn8eahnxvxjq0cto6jalb" Type="http://schemas.openxmlformats.org/officeDocument/2006/relationships/hyperlink" Target="https://dalil.kg/document/98816" TargetMode="External"/><Relationship Id="rIdax-lp2xxwk_wengwh4agg" Type="http://schemas.openxmlformats.org/officeDocument/2006/relationships/hyperlink" Target="https://dalil.kg/document/98931" TargetMode="External"/><Relationship Id="rIdozzrleb2rcdl9asrvmi2t" Type="http://schemas.openxmlformats.org/officeDocument/2006/relationships/hyperlink" Target="https://dalil.kg/document/98812" TargetMode="External"/><Relationship Id="rIdclcc818ovq_g5vwcu6xwy" Type="http://schemas.openxmlformats.org/officeDocument/2006/relationships/hyperlink" Target="https://dalil.kg/document/98816" TargetMode="External"/><Relationship Id="rIdrub9cxoz5fh__sgotebfz" Type="http://schemas.openxmlformats.org/officeDocument/2006/relationships/hyperlink" Target="https://dalil.kg/document/98816" TargetMode="External"/><Relationship Id="rIdeuffpkxi1qu4mm38jktjo" Type="http://schemas.openxmlformats.org/officeDocument/2006/relationships/hyperlink" Target="https://dalil.kg/document/98816" TargetMode="External"/><Relationship Id="rIdpw4dn7wiusqai-9ybk0ct" Type="http://schemas.openxmlformats.org/officeDocument/2006/relationships/hyperlink" Target="https://dalil.kg/document/98816" TargetMode="External"/><Relationship Id="rIdvfr_ga8wdsg99rkqhu_cl" Type="http://schemas.openxmlformats.org/officeDocument/2006/relationships/hyperlink" Target="https://dalil.kg/document/98931" TargetMode="External"/><Relationship Id="rId8" Type="http://schemas.openxmlformats.org/officeDocument/2006/relationships/image" Target="media/8de64316e95979c063c17bcd5380dc052a2594e9.png"/><Relationship Id="rId1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rvcw7kji0cj-me2d_znx" Type="http://schemas.openxmlformats.org/officeDocument/2006/relationships/hyperlink" Target="https://dalil.kg/document/94391" TargetMode="External"/><Relationship Id="rIdtzxlcuesxn1kg8lcrp_s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2026-09-25T00:53:50.818Z</dcterms:created>
  <dcterms:modified xsi:type="dcterms:W3CDTF">2026-09-25T00:53:50.818Z</dcterms:modified>
</cp:coreProperties>
</file>

<file path=docProps/custom.xml><?xml version="1.0" encoding="utf-8"?>
<Properties xmlns="http://schemas.openxmlformats.org/officeDocument/2006/custom-properties" xmlns:vt="http://schemas.openxmlformats.org/officeDocument/2006/docPropsVTypes"/>
</file>