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ppn-rorhbsdu5zonof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11 января 2014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36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законопроектных работ Правительства Кыргызской Республики на 2013 год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
 от </w:t>
      </w:r>
      <w:hyperlink w:history="1" r:id="rIdr6dttduo5go4yaz_jyt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x_adkclb_b4mnc3qer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2013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5a_eqkbqeypcjssk6p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2013 года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n1sanubronp536i7ndc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wowa4pu_oclwvrhze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2013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b9ave-p8tqswtg9cal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598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ot-rsqx_xglxxce8mmf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2013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uoau95xagrlek6p3bw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2013 года № 726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lj1j9a7symw7hw4h3s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2014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нормотворческой деятельности, в соответствии с </w:t>
      </w:r>
      <w:hyperlink w:history="1" r:id="rId8tgi_sink8gjajhzwr2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arzsqb4fi-fny-b2o-2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</w:t>
      </w:r>
      <w:hyperlink w:history="1" r:id="rId0kxkzbvumdmv5k0lhuz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le05i3lpnnxmj2xfcit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 (далее - План на 2013 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- ответственным исполнителям по Плану на 2013 год со дня вступления в силу настоящего 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проектов законов, предусмотренных Планом на 2013 год, в установленные сроки, с учетом требований </w:t>
      </w:r>
      <w:hyperlink w:history="1" r:id="rId0lxx9sq_eciznp_yftp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d41u1kyjqn9vfsh7cpi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</w:t>
      </w:r>
      <w:hyperlink w:history="1" r:id="rIdy_qdeiwxxgk3uhigv-t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об обязательном проведении специализированных видов экспертиз, общественного обсуждения, анализа регулятивного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повышению качества планирования ведомственной законопроектной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внутриведомственные планы законопроектных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Плана на 2013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проводить встречи с представителями государственных органов, являющихся ответственными исполнителями по Плану на 2013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 и года представлять в Правительство Кыргызской Республики отчет о ходе выполнения Плана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Правительства Кыргызской Республики законопроектов, указанных в Плане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nd7srj5kpatvn_cdfs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2012 год" от 15 марта 2012 года № 177;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lxh8pq8pwzq71yuvf4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umioxtpihhvdeowvulr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2012 год" от 15 марта 2012 года № 177" от 17 июля 2012 года № 503;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9wvpd2jetfdaiep6oz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gnivofxohjv58xcy3oq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2012 год" от 15 марта 2012 года № 177" от 30 ноября 2012 года № 806;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wfovt0d8ddykbr2ndo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69jprf_uud3haryqces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2012 год" от 15 марта 2012 года № 177" от 24 декабря 2012 года № 846.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представительство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Правительства Кыргызской Республики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czahgvxfnjv5ra9wexx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законопроектных работ Правительства Кыргызской Республики на 2013 год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
 от </w:t>
      </w:r>
      <w:hyperlink w:history="1" r:id="rId4lx6ndjqrk_3sxjjkrn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wi5abvk0s_tulfjvhn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2013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djpgfzhbzcxm4ixaos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2013 года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wyb0jhgl_lkq0qg4wsm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ain7662hu79n3pfo8f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2013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bmtfkpvgecj7z1yi0j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598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spr1-rweqrfydgzrmir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2013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t0knbyvqjhc7xde5bz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2013 года № 726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1kfwl5kinebyiu-6kj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2014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3157"/>
        <w:gridCol w:w="1282"/>
        <w:gridCol w:w="1423"/>
        <w:gridCol w:w="1688"/>
        <w:gridCol w:w="2278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законопроекта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внесения проекта в Аппарат Правительства Кыргызской Республики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принятия постановления Правительства Кыргызской Республики об одобрении и внесении на рассмотрение Жогорку Кенеша Кыргызской Республики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государственного управления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статьи 2 Закона Кыргызской Республики "О внесении изменений в Закон Кыргызской Республики "О государственной службе" от 9 июня 2012 года № 78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государственной службе"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разработки обусловлена тем, что некоторые нормы Закона Кыргызской Республики "О государственной службе" необходимо привести в соответствие с реалиями сегодняшнего дня, в части порядка замещения административных государственных должностей помощников, советников и консультантов политических должностей, резерва кадров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"О местном самоуправлении"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 по вопросам местного самоуправления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защите государственных секретов Кыргызской Республики"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порядка оформления, условий ограничения и прекращения допуска к государственным секретам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рынке ценных бумаг"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 в части регламентации отношений, возникающих в процессе выпуска ценных бумаг, и иных финансовых инструментов, определения порядка государственного регулирования и надзора за рынком ценных бумаг для обеспечения безопасного, открытого и эффективного функционирования рынка ценных бумаг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"О муниципальной собственности на имущество"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 в вопросах проведения государственной регистрации права на муниципальное имущество, передаваемое из государственной собственности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религиозном образовании и религиозных учебных заведениях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Госкомиссия по делам религии (по согласованию)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реализацию пункта 2 Решения Совета по обеспечению безопасности и правопорядка при Правительстве Кыргызской Республики от 18 сентября 2011 года № 3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"Об обеспечении единства измерений"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Кыргызстана в Таможенный союз требует гармонизации отечественного законодательства об обеспечении единства измерений с международными метрологическими нормами и соответствующим законодательством членов Таможенного союза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банкротстве (несостоятельности)"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законодательством Кыргызской Республики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некоторые законодательные акты: 
 - Гражданский кодекс Кыргызской Республики; 
 - Закон Кыргызской Республики "О нотариате"; 
 - Закон Кыргызской Республики "О государственной пошлине"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 в сфере нотариальной деятельности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накопительных пенсионных фондах в Кыргызской Республике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Соцфонд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развития системы накопительного пенсионного обеспечения в Кыргызской Республике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бюджетных отношений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республиканском бюджете Кыргызской Республики на 2014 год и прогнозе на 2015-2016 годы"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Законом Кыргызской Республики "Об основных принципах бюджетного права в Кыргызской Республике"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республиканском бюджете Кыргызской Республики на 2013 год и прогнозе на 2014-2015 годы"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Законом Кыргызской Республики "Об основных принципах бюджетного права в Кыргызской Республике"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</w:t>
            </w:r>
            <w:hyperlink w:history="1" r:id="rId7zt6xuteupjdtinqcezd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31 декабря 2013 года № 726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бюджете Социального фонда Кыргызской Республики на 2013 год и прогнозе на 2014-2015 годы"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уточнения бюджета Социального фонда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Социального фонда Кыргызской Республики на 2014 год и прогнозе на 2015-2016 годы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бюджета Социального фонда Кыргызской Республики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осуществления внутригосударственных процедур по ратификации международных актов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Соглашения о сотрудничестве государств-участников СНГ в области эксплуатации межгосударственных линий электропередачи национальных электроэнергетических систем, подписанного 20 ноября 2009 года в городе Ялта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осуществления внутригосударственных процедур</w:t>
            </w:r>
          </w:p>
        </w:tc>
      </w:tr>
      <w:tr>
        <w:tc>
          <w:tcPr>
            <w:tcW w:type="dxa" w:w="10178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социальной защиты и трудовых отношений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государственных гарантиях этническим кыргызам, возвращающимся на историческую родину"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правового регулирования вопроса по работе с этническими кыргызами, упорядочения процесса возвращения этнических кыргызов на историческую родину с учетом правоприменительной практики действующего Закона и упрощения процедуры предоставления статуса кайрылмана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внешней миграции"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 в области миграции, а также в целях координации деятельности Департамента внешней миграции при Министерстве иностранных дел Кыргызской Республики в сфере работы с этническими кыргызами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внешней трудовой миграции"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 в области миграции, а также в целях координации деятельности Департамента внешней миграции при Министерстве иностранных дел Кыргызской Республики в сфере работы с этническими кыргызами</w:t>
            </w:r>
          </w:p>
        </w:tc>
      </w:tr>
      <w:tr>
        <w:tc>
          <w:tcPr>
            <w:tcW w:type="dxa" w:w="10178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образования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дополнений и изменений в Закон Кыргызской Республики "Об образовании"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установления механизма осуществления приема в средние профессиональные учебные заведения по результатам ОРТ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дополнений и изменений в Закон Кыргызской Республики "О дошкольном образовании"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определения прав и обязанностей работников системы дошкольного образования и уточнения понятия "общинный детский сад"</w:t>
            </w:r>
          </w:p>
        </w:tc>
      </w:tr>
      <w:tr>
        <w:tc>
          <w:tcPr>
            <w:tcW w:type="dxa" w:w="10178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предпринимательской деятельности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лицензиях и разрешениях в Кыргызской Республике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определения основных направлений и принципов лицензирования, перечня лицензируемых видов деятельности, операций, процедур лицензионного контроля, приостановления и аннулирования лицензий и разрешений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Республики:
 - Закон Кыргызской Республики "О лицензировании";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частной детективной и охранной деятельности"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исключения необходимости лицензирования частной детективной и охранной деятельности</w:t>
            </w:r>
          </w:p>
        </w:tc>
      </w:tr>
      <w:tr>
        <w:tc>
          <w:tcPr>
            <w:tcW w:type="dxa" w:w="10178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технического регулирования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"Технический регламент "О пожарной безопасности"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урегулирования и передачи функций контроля и надзора за пожарной безопасностью от Агентства государственной противопожарной службы при Министерстве чрезвычайных ситуаций во вновь созданную Государственную инспекцию по экологической и технической безопасности при Правительстве Кыргызской Республики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внесение изменений и дополнений в Закон Кыргызской Республики "Об основах технического регулирования в Кыргызской Республике"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гармонизации законодательства в сфере технического регулирования, включая санитарные, ветеринарные и фитосанитарные меры, с международными требованиями, в том числе Таможенного союза</w:t>
            </w:r>
          </w:p>
        </w:tc>
      </w:tr>
      <w:tr>
        <w:tc>
          <w:tcPr>
            <w:tcW w:type="dxa" w:w="10178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обороны, безопасности, военной службы и правопорядка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органах финансовой полиции Кыргызской Республики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ГСБЭП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создания единой правовой базы, регламентирующей деятельность органов финансовой полиции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порядке и условиях содержания под стражей лиц, задержанных по подозрению и обвинению в совершении преступлений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ГСКН, МО, ГКНБ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внесения поправок в части функционирования изоляторов временного содержания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828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(Исключен в соответствии с постановлением Правительства КР от 19 августа 2013 года № 464)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некоторые законодательные акты:
 - Кодекс Кыргызской Республики об административной ответственности; 
 - Уголовный кодекс Кыргызской Республики; 
 - Уголовно-процессуальный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Уголовно-исполнительный кодекс Кыргызской Республики; 
 - Трудовой кодекс Кыргызской Республики;
 - Закон Кыргызской Республики "Об оперативно-розыскной деятельности";
 - Закон Кыргызской Республики "О государственной службе";
 - Закон Кыргызской Республики "О государственном материальном резерве";
 - Закон Кыргызской Республики "О прокуратуре Кыргызской Республики"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ГКНБ, ГСБЭП, ГТС, ГСКН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целях: 
 - реализации 24 пункта Плана мероприятий Правительства Кыргызской Республики по противодействию коррупции на 2012-2014 годы, утвержденного постановлением Правительства от 30 августа 2012 года № 596; - усиления борьбы с преступлениями, посягающими на сохранность государственных секретов; 
 - совершенствования законодательства в сфере контроля за оборотом наркотических средств, психотропных веществ и прекурсоров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всеобщей воинской обязанности граждан Кыргызской Республики, о военной и альтернативной службах"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установления для граждан равных прав и обязанностей и конкретизации отдельных положений Закона Кыргызской Республики "О всеобщей воинской обязанности граждан Кыргызской Республики, о военной и альтернативной службах"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пожарной безопасности"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урегулирования и передачи функций контроля и надзора за пожарной безопасностью от Агентства государственной противопожарной службы при Министерстве чрезвычайных ситуаций во вновь созданную Государственную инспекцию по экологической и технической безопасности при Правительстве Кыргызской Республики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828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11 ноября 2013 года № 598)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трудовой занятости заключенных, развитии и стимулировании производства в уголовно-исполнительной системе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реализацию пункта 3 Плана по реализации Национальной стратегии развития уголовно-исполнительной (пенитенциарной) системы Кыргызской Республики на 2012-2016 годы, утвержденного постановлением Правительства Кыргызской Республики "Об утверждении Национальной стратегии развития уголовно-исполнительной (пенитенциарной) системы Кыргызской Республики на 2012-2016 годы" от 15 мая 2012 года № 297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охраны окружающей среды и агропромышленного комплекса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ветеринарии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2012 года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норм, определяющих роль государственной ветеринарной службы в рыночной экономике и удовлетворяющих требованиям ВТО, МЭБ и других международных организаций. Закон Кыргызской Республики "О ветеринарии" от 2005 года устанавливает обременительные ограничения на частную ветеринарную практику, которые серьезно затрудняют возможность заниматься ветеринарией. Для совершенствования системы организации ветеринарного дела и поднятия ветеринарной службы Кыргызской Республики на 2 или 3 международный уровень Закон Кыргызской Республики "О ветеринарии" должен быть принят в новой редакции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8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29 июля 2013 года № 426)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8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29 июля 2013 года № 426)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8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29 июля 2013 года № 426)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пчеловодстве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обеспечения правового регулирования отрасли хозяйственной деятельности (пчеловодства), где ранее не было применено специальное нормативное регулирование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интеллектуальной собственности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"Об авторском праве и смежных правах"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реализацию пункта 27 Плана мероприятий по реализации задач Национальной стратегии интеллектуальной собственности и инноваций в Кыргызской Республике на 2012-2016 годы, утвержденного постановлением Правительства Кыргызской Республики от 23 сентября 2011 года № 593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828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5 августа 2013 года № 452)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82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5 августа 2013 года № 452)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828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6kzpu7vo3jyej45mlev2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9 января 2014 года N 10)</w:t>
            </w:r>
          </w:p>
        </w:tc>
      </w:tr>
      <w:tr>
        <w:tc>
          <w:tcPr>
            <w:tcW w:type="dxa" w:w="10178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коммуникаций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"Об автомобильных дорогах"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более четкого определения понятий автомобильных дорог местного значения и муниципальных дорог, обязанностей собственников муниципальных дорог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828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9 декабря 2013 года № 662)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почтовой связи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создания раздельной нормативной правовой базы для работы национальных и иных операторов почтовой связи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Кодификация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некоторые законодательные акты Кыргызской Республики: 
 - Уголовный кодекс Кыргызской Республики; 
 - Уголовно-процессуальный кодекс Кыргызской Республики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ГСКН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 в сфере контроля за оборотом наркотических средств, психотропных веществ и прекурсоров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Уголовно-процессуальный кодекс Кыргызской Республики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уголовно-процессуального законодательства, в части, касающейся интеллектуальной собственности, а также во исполнение пункта 26 Плана мероприятий по реализации задач Национальной стратегии развития интеллектуальной собственности и инноваций в Кыргызской Республике на 2012-2016 годы, утвержденного постановлением Правительства Кыргызской Республики от 23 сентября 2011 года № 593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Банковский кодекс Кыргызской Республики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Нацбанк (по согласованию)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реализацию пункта 34 Плана мероприятий по реализации Меморандума об экономической и финансовой политике (МЭФП) на 2011-2014 годы, утвержденного постановлением Правительства и Национального банка от 23 сентября 2011 года № 603/46/10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некоторые законодательные акты Кыргызской Республики: 
 - Уголовный кодекс Кыргызской Республики;
 - Кодекс Кыргызской Республики об административной ответственности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Минэкономки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применения санкций за нарушения Закона Кыргызской Республики "О недрах" должностными лицами государственных органов, органов местной государственной администрации и органов местного самоуправления, за непредоставление или нарушение сроков предоставления, продление лицензий на право пользования недрами, земельными участками для пользования недрами, нарушение сроков рассмотрения геологических отчетов, планов работ и других нарушений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 выпуск постановлений Правительства Кыргызской Республики об </w:t>
      </w:r>
      <w:r>
        <w:rPr>
          <w:rFonts w:ascii="Arial" w:cs="Arial" w:eastAsia="Arial" w:hAnsi="Arial"/>
          <w:sz w:val="24"/>
          <w:szCs w:val="24"/>
        </w:rPr>
        <w:t xml:space="preserve">одобрении и внесении на рассмотрение Жогорку Кенеша Кыргызской Республики в установленные сроки ответственными исполнителями, помимо соответствующих министерств и ведомств, также являются соответствующие структурные подразделения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реализация пунктов 11, 17, 27, 35, 36, 37, 38, 39, 40, 46, 49 и 50 настоящего Плана перенесена из Плана законопроектных работ Правительства Кыргызской Республики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gxfkqgtsvuzhbwjln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dalil.kg/document/94552</w:t>
      </w:r>
    </w:hyperlink>
  </w:p>
  <w:p>
    <w:pPr>
      <w:spacing w:after="0" w:before="40"/>
      <w:jc w:val="center"/>
    </w:pPr>
    <w:hyperlink w:history="1" r:id="rIdiqgyeh5_bmhwdid6eww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pn-rorhbsdu5zonofsr" Type="http://schemas.openxmlformats.org/officeDocument/2006/relationships/hyperlink" Target="https://dalil.kg/document/94987" TargetMode="External"/><Relationship Id="rIdr6dttduo5go4yaz_jytqt" Type="http://schemas.openxmlformats.org/officeDocument/2006/relationships/hyperlink" Target="https://dalil.kg/document/94485" TargetMode="External"/><Relationship Id="rIdzx_adkclb_b4mnc3qerij" Type="http://schemas.openxmlformats.org/officeDocument/2006/relationships/hyperlink" Target="https://dalil.kg/document/94616" TargetMode="External"/><Relationship Id="rIdt5a_eqkbqeypcjssk6prr" Type="http://schemas.openxmlformats.org/officeDocument/2006/relationships/hyperlink" Target="https://dalil.kg/document/94648" TargetMode="External"/><Relationship Id="rIdn1sanubronp536i7ndci1" Type="http://schemas.openxmlformats.org/officeDocument/2006/relationships/hyperlink" Target="https://dalil.kg/document/94660" TargetMode="External"/><Relationship Id="rIdvjwowa4pu_oclwvrhze1m" Type="http://schemas.openxmlformats.org/officeDocument/2006/relationships/hyperlink" Target="https://dalil.kg/document/94663" TargetMode="External"/><Relationship Id="rIdzb9ave-p8tqswtg9caltb" Type="http://schemas.openxmlformats.org/officeDocument/2006/relationships/hyperlink" Target="https://dalil.kg/document/54873" TargetMode="External"/><Relationship Id="rIdot-rsqx_xglxxce8mmfqf" Type="http://schemas.openxmlformats.org/officeDocument/2006/relationships/hyperlink" Target="https://dalil.kg/document/94864" TargetMode="External"/><Relationship Id="rIdvuoau95xagrlek6p3bw4m" Type="http://schemas.openxmlformats.org/officeDocument/2006/relationships/hyperlink" Target="https://dalil.kg/document/94949" TargetMode="External"/><Relationship Id="rIdylj1j9a7symw7hw4h3sxh" Type="http://schemas.openxmlformats.org/officeDocument/2006/relationships/hyperlink" Target="https://dalil.kg/document/158459" TargetMode="External"/><Relationship Id="rId8tgi_sink8gjajhzwr2sn" Type="http://schemas.openxmlformats.org/officeDocument/2006/relationships/hyperlink" Target="https://dalil.kg/document/202591" TargetMode="External"/><Relationship Id="rIdarzsqb4fi-fny-b2o-2nt" Type="http://schemas.openxmlformats.org/officeDocument/2006/relationships/hyperlink" Target="https://dalil.kg/document/94550" TargetMode="External"/><Relationship Id="rId0kxkzbvumdmv5k0lhuzi6" Type="http://schemas.openxmlformats.org/officeDocument/2006/relationships/hyperlink" Target="https://dalil.kg/document/93996" TargetMode="External"/><Relationship Id="rIdle05i3lpnnxmj2xfcitwk" Type="http://schemas.openxmlformats.org/officeDocument/2006/relationships/hyperlink" Target="https://dalil.kg/document/94552#&#1088;1" TargetMode="External"/><Relationship Id="rId0lxx9sq_eciznp_yftp_k" Type="http://schemas.openxmlformats.org/officeDocument/2006/relationships/hyperlink" Target="https://dalil.kg/document/202591" TargetMode="External"/><Relationship Id="rIdd41u1kyjqn9vfsh7cpipn" Type="http://schemas.openxmlformats.org/officeDocument/2006/relationships/hyperlink" Target="https://dalil.kg/document/94550" TargetMode="External"/><Relationship Id="rIdy_qdeiwxxgk3uhigv-tsu" Type="http://schemas.openxmlformats.org/officeDocument/2006/relationships/hyperlink" Target="https://dalil.kg/document/93996" TargetMode="External"/><Relationship Id="rId5nd7srj5kpatvn_cdfso5" Type="http://schemas.openxmlformats.org/officeDocument/2006/relationships/hyperlink" Target="https://dalil.kg/document/92961" TargetMode="External"/><Relationship Id="rIdtlxh8pq8pwzq71yuvf4d2" Type="http://schemas.openxmlformats.org/officeDocument/2006/relationships/hyperlink" Target="https://dalil.kg/document/95487" TargetMode="External"/><Relationship Id="rIdumioxtpihhvdeowvulrxy" Type="http://schemas.openxmlformats.org/officeDocument/2006/relationships/hyperlink" Target="https://dalil.kg/document/92961" TargetMode="External"/><Relationship Id="rIda9wvpd2jetfdaiep6ozq0" Type="http://schemas.openxmlformats.org/officeDocument/2006/relationships/hyperlink" Target="https://dalil.kg/document/93195" TargetMode="External"/><Relationship Id="rIdgnivofxohjv58xcy3oqbv" Type="http://schemas.openxmlformats.org/officeDocument/2006/relationships/hyperlink" Target="https://dalil.kg/document/92961" TargetMode="External"/><Relationship Id="rIdnwfovt0d8ddykbr2ndonp" Type="http://schemas.openxmlformats.org/officeDocument/2006/relationships/hyperlink" Target="https://dalil.kg/document/93233" TargetMode="External"/><Relationship Id="rId69jprf_uud3haryqcespt" Type="http://schemas.openxmlformats.org/officeDocument/2006/relationships/hyperlink" Target="https://dalil.kg/document/92961" TargetMode="External"/><Relationship Id="rIdczahgvxfnjv5ra9wexxt4" Type="http://schemas.openxmlformats.org/officeDocument/2006/relationships/hyperlink" Target="https://dalil.kg/document/94132" TargetMode="External"/><Relationship Id="rId4lx6ndjqrk_3sxjjkrnw3" Type="http://schemas.openxmlformats.org/officeDocument/2006/relationships/hyperlink" Target="https://dalil.kg/document/94485" TargetMode="External"/><Relationship Id="rIdfwi5abvk0s_tulfjvhnxa" Type="http://schemas.openxmlformats.org/officeDocument/2006/relationships/hyperlink" Target="https://dalil.kg/document/94616" TargetMode="External"/><Relationship Id="rIdddjpgfzhbzcxm4ixaoszp" Type="http://schemas.openxmlformats.org/officeDocument/2006/relationships/hyperlink" Target="https://dalil.kg/document/94648" TargetMode="External"/><Relationship Id="rIdwyb0jhgl_lkq0qg4wsmf3" Type="http://schemas.openxmlformats.org/officeDocument/2006/relationships/hyperlink" Target="https://dalil.kg/document/94660" TargetMode="External"/><Relationship Id="rId4ain7662hu79n3pfo8f-z" Type="http://schemas.openxmlformats.org/officeDocument/2006/relationships/hyperlink" Target="https://dalil.kg/document/94663" TargetMode="External"/><Relationship Id="rIdfbmtfkpvgecj7z1yi0jbh" Type="http://schemas.openxmlformats.org/officeDocument/2006/relationships/hyperlink" Target="https://dalil.kg/document/54873" TargetMode="External"/><Relationship Id="rIdspr1-rweqrfydgzrmira6" Type="http://schemas.openxmlformats.org/officeDocument/2006/relationships/hyperlink" Target="https://dalil.kg/document/94864" TargetMode="External"/><Relationship Id="rId6t0knbyvqjhc7xde5bzz1" Type="http://schemas.openxmlformats.org/officeDocument/2006/relationships/hyperlink" Target="https://dalil.kg/document/94949" TargetMode="External"/><Relationship Id="rIdx1kfwl5kinebyiu-6kjxa" Type="http://schemas.openxmlformats.org/officeDocument/2006/relationships/hyperlink" Target="https://dalil.kg/document/158459" TargetMode="External"/><Relationship Id="rId7zt6xuteupjdtinqcezdn" Type="http://schemas.openxmlformats.org/officeDocument/2006/relationships/hyperlink" Target="https://dalil.kg/document/94949" TargetMode="External"/><Relationship Id="rIdt6kzpu7vo3jyej45mlev2" Type="http://schemas.openxmlformats.org/officeDocument/2006/relationships/hyperlink" Target="https://dalil.kg/document/158459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gxfkqgtsvuzhbwjlnew" Type="http://schemas.openxmlformats.org/officeDocument/2006/relationships/hyperlink" Target="https://dalil.kg/document/94552" TargetMode="External"/><Relationship Id="rIdiqgyeh5_bmhwdid6eww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2026-09-24T02:23:58.246Z</dcterms:created>
  <dcterms:modified xsi:type="dcterms:W3CDTF">2026-09-24T02:23:58.246Z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