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сентября 2013 года № 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решения Правительства Кыргызской Республики в сфере экологической и технической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berzzelesd23wzq7tvrk7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7 февраля 2022 года № 60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dxtz5a9dlu5vck6yizoc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от 13 мая 2025 года №251 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osbqkx7l0egychho_kc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в целях оптимизации деятельности государственных органов исполнительной власти, разграничения их задач и функций Правительство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guo4oxppuecrwcu5og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рекультивации земель" от 12 июля 1993 года № 304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iejv7m_gk4t1-xj_lb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рекультивации (восстановлении) земель и порядке их приемки в эксплуатацию,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10: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"районной госземинспекции," заменить словами "представители уполномоченного государственного органа по контролю за использованием и охраной земель, уполномоченного государственного органа по ведению кадастра и регистрации прав на недвижимое имущество,";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"колхозов, совхозов,"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a0vyby6v4jetnoa9oek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уничтожения (переработки) продукции (товаров), признанной непригодной к реализации" от 9 июля 1997 года № 407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vbxuvdzq1bw9l8kyds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уничтожения (переработки) продукции (товаров), признанной непригодной к реализации", утвержденном вышеуказанным </w:t>
      </w:r>
      <w:hyperlink w:history="1" r:id="rIdygjctpolbmim_v1cuzm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"разработано на основании законов Кыргызской Республики "</w:t>
      </w:r>
      <w:hyperlink w:history="1" r:id="rIdn5jajxkqniq5qvitivy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санитарно-эпидемическом благополучии населения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zgzxwy78zcm9numjf4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сертификации продукции и услуг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ninn_8mxu9aw451owo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природы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frg661mz63nhohlg5e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1i8hyye1v03ioi_nang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", Таможенного </w:t>
      </w:r>
      <w:hyperlink w:history="1" r:id="rIdjvuc28rpp7ku33ok1eo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"(Министерства здравоохранения Кыргызской Республики, Министерства сельского, водного хозяйства и перерабатывающей промышленности Кыргызской Республики, Министерства экологии и чрезвычайных ситуаций Кыргызской Республики, Министерства экономического развития, промышленности и торговли Кыргызской Республики, Министерства внутренних дел Кыргызской Республики, Государственной комиссии при Правительстве Кыргызской Республики по архитектуре и строительству, Национального института стандартов и метрологии Кыргызской Республики)" заменить словами "(уполномоченные государственные органы в сфере здравоохранения, сельского (водного) хозяйства, внутренних дел, чрезвычайных ситуаций, в области надзора и контроля по экологической и технической безопасности, по санитарной, ветеринарной и фитосанитарной безопасности)";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"29. За несоблюдение и неисполнение требований настоящего Положения юридические и физические лица несут ответственность в соответствии с законодательством Кыргызской Республики.".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znsjyy8gbkreaj0fora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гарантиях и компенсациях в связи с особым характером работы" от 18 марта 1999 года № 154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rbckzya5svl7xfflpm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выплаты надбавки за работу вахтовым методом, утвержденном вышеуказанным </w:t>
      </w:r>
      <w:hyperlink w:history="1" r:id="rIdvrg2m8o0blgmncf3qr4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"государственной инспекцией труда" заменить словами "уполномоченным государственным органом в области надзора и контроля за соблюдением трудового законодательства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30 слова "с </w:t>
      </w:r>
      <w:hyperlink w:history="1" r:id="rIdavtjwykwmaevkz-cyak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обеспечения пособиями по социальному страхованию, утвержденным </w:t>
      </w:r>
      <w:hyperlink w:history="1" r:id="rIdzcicfwtnsfnz3mjigun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февраля 1995 года № 34" заменить словами "законодательством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5ku3wexvmj6-lrd2sgn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расследовании и учете несчастных случаев на производстве" от 27 февраля 2001 года № 64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sm1kwdzclusqpz4di5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расследовании и учете несчастных случаев на производстве, утвержденном вышеуказанным </w:t>
      </w:r>
      <w:hyperlink w:history="1" r:id="rIda2plumib6ha1xtvu8e6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"с Министерством труда и социальной защиты Кыргызской Республики" заменить словами "с уполномоченным государственным органом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"с территориальным органом Государственной инспекции труда" заменить словами "с уполномоченным государственным органом в области надзора и контроля за соблюдением трудового законодательства";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уполномоченный государственный орган в области надзора и контроля за соблюдением трудового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21 слова "в соответствующую государственную инспекцию труда" заменить словами "в соответствующий уполномоченный государственный орган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"22. О несчастных случаях на производстве со смертельным исходом региональное подразделение уполномоченного государственного органа в области надзора и контроля за соблюдением трудового законодательства направляет сообщение в вышестоящий уполномоченный государственный орган.";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27 слова "совместным приказом Главного государственного инспектора труда при Министерстве труда и социальной защиты Кыргызской Республики (на предприятиях, объектах, подконтрольных органам государственного надзора, - совместным приказом руководителя соответствующего органа государственного надзора) и министром" заменить словами "приказом руководителя уполномоченного государственного органа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региональное подразделение и вышестоящий уполномоченный государственный орган в области надзора и контроля за соблюдением трудового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слова "в территориальную государственную инспекцию труда" заменить словами "в уполномоченный государственный орган в области надзора и контроля за соблюдением трудового законодательства Кыргызской Республики, в Министерство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"37. О несчастных случаях на производстве, которые по истечении времени перешли в категорию тяжелых или со смертельным исходом, наниматель обязан сообщить в региональное подразделение уполномоченного государственного органа в области надзора и контроля за соблюдением трудового законодательства (в случае смертельного исхода - в вышестоящий государственный орган в области надзора и контроля), в соответствующий профсоюзный орган (или техническую инспекцию труда профсоюзов).";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"государственными инспекциями труда по территориальности, Государственной инспекцией труда при Министерстве труда и социальной защиты Кыргызской Республики" заменить словами "региональными подразделениями уполномоченного государственного органа в области надзора и контроля за соблюдением трудового законодательства Кыргызской Республики, вышестоящим государственным органом в области надзора и контроля за соблюдением трудового законодательства Кыргызской Республики".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qfkrwrljhrxt1ijnvbl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4hpj2fk2jqo50qgns5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и об организации работы по охране труда и </w:t>
      </w:r>
      <w:hyperlink w:history="1" r:id="rIdhps_7iuqxnzbtfh1bb3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охране труда и проверки знаний требованиям охраны труда работников организаций" от 5 апреля 2004 года № 225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uskuichtssh5tv3qg0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обучения охране труда и проверки знаний требований охраны труда работников организаций, утвержденном вышеуказанным </w:t>
      </w:r>
      <w:hyperlink w:history="1" r:id="rIdznvmihjby5dkhthwuiw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1.3. слова "Министерством труда и социальной защиты Кыргызской Республики" заменить словами "уполномоченным государственным органом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пункта 3.3. слова "Государственной инспекции труда, других органов государственного или общественного надзора и контроля" заменить словами "уполномоченного государственного органа в области надзора и контроля за соблюдением трудового законодательства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"3.9. Контроль за своевременным проведением проверки знаний требований охраны труда работников осуществляется руководителями службы охраны труда предприятий, организаций, а проверки знаний руководителей предприятий, организаций - осуществляется уполномоченным государственным органом в области надзора и контроля за соблюдением трудового законодательства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x5h_zoiqqrvkv_glho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названному Положению слова "Государственной инспекции труда Кыргызской Республики" в различных падежах заменить словами "уполномоченный государственный орган в области надзора и контроля за соблюдением трудового законодательства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6f1y31xhoifln9cwmz6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7 февраля 2022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jamrm56xakr0_361kvlt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2025 года № 251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инспекции по экологической и технической безопасности при Правительстве Кыргызской Республики в шестимесячный срок провести анализ постановлений Правительства Кыргызской Республики "О рекультивации земель" от </w:t>
      </w:r>
      <w:hyperlink w:history="1" r:id="rIddgtxgw9_vbrhs7v5cw2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1993 года № 304</w:t>
        </w:r>
      </w:hyperlink>
      <w:r>
        <w:rPr>
          <w:rFonts w:ascii="Arial" w:cs="Arial" w:eastAsia="Arial" w:hAnsi="Arial"/>
          <w:sz w:val="24"/>
          <w:szCs w:val="24"/>
        </w:rPr>
        <w:t xml:space="preserve"> и "О порядке уничтожения (переработки) продукции (товаров), признанной непригодной к реализации" от </w:t>
      </w:r>
      <w:hyperlink w:history="1" r:id="rIddbi-apwpab0tx1-9aql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июля 1997 года № 407</w:t>
        </w:r>
      </w:hyperlink>
      <w:r>
        <w:rPr>
          <w:rFonts w:ascii="Arial" w:cs="Arial" w:eastAsia="Arial" w:hAnsi="Arial"/>
          <w:sz w:val="24"/>
          <w:szCs w:val="24"/>
        </w:rPr>
        <w:t xml:space="preserve"> на предмет соответствия Земельному </w:t>
      </w:r>
      <w:hyperlink w:history="1" r:id="rIdyz2axd3jzh3pdcjhb33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Таможенному </w:t>
      </w:r>
      <w:hyperlink w:history="1" r:id="rIdyclxzyl2sfd0_cs4jbd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 Кыргызской Республики "</w:t>
      </w:r>
      <w:hyperlink w:history="1" r:id="rIdggn9ys6xktnxsqc8wc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общественном здравоохранении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_1mif08t6swtyn6f0y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технического регулирования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17fazqlaq5gnqe7an6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окружающей среды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w0i_uob7j7enhzeyn-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ветеринарии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-gxtkaag8m02z8-nhs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защите прав потребителей</w:t>
        </w:r>
      </w:hyperlink>
      <w:r>
        <w:rPr>
          <w:rFonts w:ascii="Arial" w:cs="Arial" w:eastAsia="Arial" w:hAnsi="Arial"/>
          <w:sz w:val="24"/>
          <w:szCs w:val="24"/>
        </w:rPr>
        <w:t xml:space="preserve">" и при необходимости внести на рассмотрение Правительства Кыргызской Республики соответствующие предложения.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htsnthukwnxvnmdydn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dalil.kg/document/94712</w:t>
      </w:r>
    </w:hyperlink>
  </w:p>
  <w:p>
    <w:pPr>
      <w:spacing w:after="0" w:before="40"/>
      <w:jc w:val="center"/>
    </w:pPr>
    <w:hyperlink w:history="1" r:id="rIdfcr2jkk5zihg3ptzwhnz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rzzelesd23wzq7tvrk7" Type="http://schemas.openxmlformats.org/officeDocument/2006/relationships/hyperlink" Target="https://dalil.kg/document/159014" TargetMode="External"/><Relationship Id="rIddxtz5a9dlu5vck6yizoc2" Type="http://schemas.openxmlformats.org/officeDocument/2006/relationships/hyperlink" Target="https://dalil.kg/document/230026921" TargetMode="External"/><Relationship Id="rIdosbqkx7l0egychho_kczh" Type="http://schemas.openxmlformats.org/officeDocument/2006/relationships/hyperlink" Target="https://dalil.kg/document/203685" TargetMode="External"/><Relationship Id="rId8guo4oxppuecrwcu5ogzo" Type="http://schemas.openxmlformats.org/officeDocument/2006/relationships/hyperlink" Target="https://dalil.kg/document/38587" TargetMode="External"/><Relationship Id="rIdbiejv7m_gk4t1-xj_lbl1" Type="http://schemas.openxmlformats.org/officeDocument/2006/relationships/hyperlink" Target="https://dalil.kg/document/38586" TargetMode="External"/><Relationship Id="rIda0vyby6v4jetnoa9oekv-" Type="http://schemas.openxmlformats.org/officeDocument/2006/relationships/hyperlink" Target="https://dalil.kg/document/34569" TargetMode="External"/><Relationship Id="rIdbvbxuvdzq1bw9l8kydsmn" Type="http://schemas.openxmlformats.org/officeDocument/2006/relationships/hyperlink" Target="https://dalil.kg/document/34570" TargetMode="External"/><Relationship Id="rIdygjctpolbmim_v1cuzmrc" Type="http://schemas.openxmlformats.org/officeDocument/2006/relationships/hyperlink" Target="https://dalil.kg/document/34569" TargetMode="External"/><Relationship Id="rIdn5jajxkqniq5qvitivynt" Type="http://schemas.openxmlformats.org/officeDocument/2006/relationships/hyperlink" Target="https://dalil.kg/document/822" TargetMode="External"/><Relationship Id="rIdgzgzxwy78zcm9numjf4bo" Type="http://schemas.openxmlformats.org/officeDocument/2006/relationships/hyperlink" Target="https://dalil.kg/document/613" TargetMode="External"/><Relationship Id="rIdnninn_8mxu9aw451owos3" Type="http://schemas.openxmlformats.org/officeDocument/2006/relationships/hyperlink" Target="https://dalil.kg/document/869" TargetMode="External"/><Relationship Id="rIdxfrg661mz63nhohlg5e2c" Type="http://schemas.openxmlformats.org/officeDocument/2006/relationships/hyperlink" Target="https://dalil.kg/document/795" TargetMode="External"/><Relationship Id="rId1i8hyye1v03ioi_nangm3" Type="http://schemas.openxmlformats.org/officeDocument/2006/relationships/hyperlink" Target="https://dalil.kg/document/590" TargetMode="External"/><Relationship Id="rIdjvuc28rpp7ku33ok1eouf" Type="http://schemas.openxmlformats.org/officeDocument/2006/relationships/hyperlink" Target="https://dalil.kg/document/1587" TargetMode="External"/><Relationship Id="rIdznsjyy8gbkreaj0foraei" Type="http://schemas.openxmlformats.org/officeDocument/2006/relationships/hyperlink" Target="https://dalil.kg/document/33244" TargetMode="External"/><Relationship Id="rIdgrbckzya5svl7xfflpml8" Type="http://schemas.openxmlformats.org/officeDocument/2006/relationships/hyperlink" Target="https://dalil.kg/document/33248" TargetMode="External"/><Relationship Id="rIdvrg2m8o0blgmncf3qr4nn" Type="http://schemas.openxmlformats.org/officeDocument/2006/relationships/hyperlink" Target="https://dalil.kg/document/33244" TargetMode="External"/><Relationship Id="rIdavtjwykwmaevkz-cyakrd" Type="http://schemas.openxmlformats.org/officeDocument/2006/relationships/hyperlink" Target="https://dalil.kg/document/36048" TargetMode="External"/><Relationship Id="rIdzcicfwtnsfnz3mjigunlj" Type="http://schemas.openxmlformats.org/officeDocument/2006/relationships/hyperlink" Target="https://dalil.kg/document/36047" TargetMode="External"/><Relationship Id="rId5ku3wexvmj6-lrd2sgnvs" Type="http://schemas.openxmlformats.org/officeDocument/2006/relationships/hyperlink" Target="https://dalil.kg/document/7900" TargetMode="External"/><Relationship Id="rIdlsm1kwdzclusqpz4di5ri" Type="http://schemas.openxmlformats.org/officeDocument/2006/relationships/hyperlink" Target="https://dalil.kg/document/7901" TargetMode="External"/><Relationship Id="rIda2plumib6ha1xtvu8e6bl" Type="http://schemas.openxmlformats.org/officeDocument/2006/relationships/hyperlink" Target="https://dalil.kg/document/7900" TargetMode="External"/><Relationship Id="rIdqfkrwrljhrxt1ijnvblab" Type="http://schemas.openxmlformats.org/officeDocument/2006/relationships/hyperlink" Target="https://dalil.kg/document/55235" TargetMode="External"/><Relationship Id="rIdz4hpj2fk2jqo50qgns5zj" Type="http://schemas.openxmlformats.org/officeDocument/2006/relationships/hyperlink" Target="https://dalil.kg/document/55236" TargetMode="External"/><Relationship Id="rIdhps_7iuqxnzbtfh1bb3or" Type="http://schemas.openxmlformats.org/officeDocument/2006/relationships/hyperlink" Target="https://dalil.kg/document/55237" TargetMode="External"/><Relationship Id="rIdouskuichtssh5tv3qg08a" Type="http://schemas.openxmlformats.org/officeDocument/2006/relationships/hyperlink" Target="https://dalil.kg/document/55237" TargetMode="External"/><Relationship Id="rIdznvmihjby5dkhthwuiw8h" Type="http://schemas.openxmlformats.org/officeDocument/2006/relationships/hyperlink" Target="https://dalil.kg/document/55235" TargetMode="External"/><Relationship Id="rIdax5h_zoiqqrvkv_glhoyv" Type="http://schemas.openxmlformats.org/officeDocument/2006/relationships/hyperlink" Target="https://dalil.kg/document/55237#&#1088;1" TargetMode="External"/><Relationship Id="rId6f1y31xhoifln9cwmz6lh" Type="http://schemas.openxmlformats.org/officeDocument/2006/relationships/hyperlink" Target="https://dalil.kg/document/159014" TargetMode="External"/><Relationship Id="rIdjamrm56xakr0_361kvltm" Type="http://schemas.openxmlformats.org/officeDocument/2006/relationships/hyperlink" Target="https://dalil.kg/document/159014" TargetMode="External"/><Relationship Id="rIddgtxgw9_vbrhs7v5cw2ym" Type="http://schemas.openxmlformats.org/officeDocument/2006/relationships/hyperlink" Target="https://dalil.kg/document/38587" TargetMode="External"/><Relationship Id="rIddbi-apwpab0tx1-9aqlip" Type="http://schemas.openxmlformats.org/officeDocument/2006/relationships/hyperlink" Target="https://dalil.kg/document/34569" TargetMode="External"/><Relationship Id="rIdyz2axd3jzh3pdcjhb33ic" Type="http://schemas.openxmlformats.org/officeDocument/2006/relationships/hyperlink" Target="https://dalil.kg/document/8" TargetMode="External"/><Relationship Id="rIdyclxzyl2sfd0_cs4jbdhx" Type="http://schemas.openxmlformats.org/officeDocument/2006/relationships/hyperlink" Target="https://dalil.kg/document/1587" TargetMode="External"/><Relationship Id="rIdggn9ys6xktnxsqc8wcqef" Type="http://schemas.openxmlformats.org/officeDocument/2006/relationships/hyperlink" Target="https://dalil.kg/document/202630" TargetMode="External"/><Relationship Id="rIds_1mif08t6swtyn6f0yz0" Type="http://schemas.openxmlformats.org/officeDocument/2006/relationships/hyperlink" Target="https://dalil.kg/document/1453" TargetMode="External"/><Relationship Id="rIde17fazqlaq5gnqe7an6nh" Type="http://schemas.openxmlformats.org/officeDocument/2006/relationships/hyperlink" Target="https://dalil.kg/document/218" TargetMode="External"/><Relationship Id="rIdhw0i_uob7j7enhzeyn-4-" Type="http://schemas.openxmlformats.org/officeDocument/2006/relationships/hyperlink" Target="https://dalil.kg/document/1658" TargetMode="External"/><Relationship Id="rIdg-gxtkaag8m02z8-nhslg" Type="http://schemas.openxmlformats.org/officeDocument/2006/relationships/hyperlink" Target="https://dalil.kg/document/590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htsnthukwnxvnmdydnru" Type="http://schemas.openxmlformats.org/officeDocument/2006/relationships/hyperlink" Target="https://dalil.kg/document/94712" TargetMode="External"/><Relationship Id="rIdfcr2jkk5zihg3ptzwhnz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2026-09-23T22:51:02.132Z</dcterms:created>
  <dcterms:modified xsi:type="dcterms:W3CDTF">2026-09-23T22:51:02.133Z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