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1pvspwni5hk4rivvllb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alku64qnqm_8ttbzbep1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"Метеорологическое обеспечение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57ltrzjuvubjirzdr9yv">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Дата   │   Дата   │   Акт, которым  │ Дата    │Подпись лица,│</w:t>
      </w:r>
    </w:p>
    <w:p>
      <w:pPr>
        <w:spacing w:after="120"/>
        <w:jc w:val="center"/>
      </w:pPr>
      <w:r>
        <w:rPr>
          <w:rFonts w:ascii="Arial" w:cs="Arial" w:eastAsia="Arial" w:hAnsi="Arial"/>
          <w:sz w:val="24"/>
          <w:szCs w:val="24"/>
        </w:rPr>
        <w:t xml:space="preserve">│     │ принятия │вступления│принята поправка │внесения │  внесшего   │</w:t>
      </w:r>
    </w:p>
    <w:p>
      <w:pPr>
        <w:spacing w:after="120"/>
        <w:jc w:val="center"/>
      </w:pPr>
      <w:r>
        <w:rPr>
          <w:rFonts w:ascii="Arial" w:cs="Arial" w:eastAsia="Arial" w:hAnsi="Arial"/>
          <w:sz w:val="24"/>
          <w:szCs w:val="24"/>
        </w:rPr>
        <w:t xml:space="preserve">│     │          │  в силу  │                 │поправок │  поправку   │</w:t>
      </w:r>
    </w:p>
    <w:p>
      <w:pPr>
        <w:spacing w:after="120"/>
        <w:jc w:val="center"/>
      </w:pPr>
      <w:r>
        <w:rPr>
          <w:rFonts w:ascii="Arial" w:cs="Arial" w:eastAsia="Arial" w:hAnsi="Arial"/>
          <w:sz w:val="24"/>
          <w:szCs w:val="24"/>
        </w:rPr>
        <w:t xml:space="preserve">│     │          │          │                 │в данный │  в данный   │</w:t>
      </w:r>
    </w:p>
    <w:p>
      <w:pPr>
        <w:spacing w:after="120"/>
        <w:jc w:val="center"/>
      </w:pPr>
      <w:r>
        <w:rPr>
          <w:rFonts w:ascii="Arial" w:cs="Arial" w:eastAsia="Arial" w:hAnsi="Arial"/>
          <w:sz w:val="24"/>
          <w:szCs w:val="24"/>
        </w:rPr>
        <w:t xml:space="preserve">│     │          │          │                 │экземпляр│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АПКР-3 Метеорологическое обеспечение полетов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(в) статьи 2 Воздушного кодекса Кыргызской Республики. Нумерация Правил совпадает с порядковым номером пункта (в)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3 к Конвенции о международной гражданской авиации (Чикагская конвенция), издание 13-е, вступившее в силу 01.11.01 и включающее поправку № 45, вступившую в силу с 16.07.2007.</w:t>
      </w:r>
    </w:p>
    <w:p>
      <w:pPr>
        <w:spacing w:after="120"/>
        <w:jc w:val="both"/>
      </w:pPr>
      <w:r>
        <w:rPr>
          <w:rFonts w:ascii="Arial" w:cs="Arial" w:eastAsia="Arial" w:hAnsi="Arial"/>
          <w:sz w:val="24"/>
          <w:szCs w:val="24"/>
        </w:rPr>
        <w:t xml:space="preserve">Настоящие Правила вступают в силу с 01.11.2008.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Применение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mmwtem2oezksdowtv1ks">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 настоящих Правилах:</w:t>
      </w:r>
    </w:p>
    <w:p>
      <w:pPr>
        <w:spacing w:after="120"/>
        <w:jc w:val="both"/>
      </w:pPr>
      <w:r>
        <w:rPr>
          <w:rFonts w:ascii="Arial" w:cs="Arial" w:eastAsia="Arial" w:hAnsi="Arial"/>
          <w:sz w:val="24"/>
          <w:szCs w:val="24"/>
        </w:rPr>
        <w:t xml:space="preserve">- при формулировании требований глагол излагается в настоящем времени и изъявительном наклонении;</w:t>
      </w:r>
    </w:p>
    <w:p>
      <w:pPr>
        <w:spacing w:after="120"/>
        <w:jc w:val="both"/>
      </w:pPr>
      <w:r>
        <w:rPr>
          <w:rFonts w:ascii="Arial" w:cs="Arial" w:eastAsia="Arial" w:hAnsi="Arial"/>
          <w:sz w:val="24"/>
          <w:szCs w:val="24"/>
        </w:rPr>
        <w:t xml:space="preserve">- при формулировании рекомендаций глагол излагается с помощью вспомогательного глагола "следует" в соответствующем лице с инфинитивом основного глагола и применением светлого курсива;</w:t>
      </w:r>
    </w:p>
    <w:p>
      <w:pPr>
        <w:spacing w:after="120"/>
        <w:jc w:val="both"/>
      </w:pPr>
      <w:r>
        <w:rPr>
          <w:rFonts w:ascii="Arial" w:cs="Arial" w:eastAsia="Arial" w:hAnsi="Arial"/>
          <w:sz w:val="24"/>
          <w:szCs w:val="24"/>
        </w:rPr>
        <w:t xml:space="preserve">- Приложения являются неотъемлемой частью последних;</w:t>
      </w:r>
    </w:p>
    <w:p>
      <w:pPr>
        <w:spacing w:after="120"/>
        <w:jc w:val="both"/>
      </w:pPr>
      <w:r>
        <w:rPr>
          <w:rFonts w:ascii="Arial" w:cs="Arial" w:eastAsia="Arial" w:hAnsi="Arial"/>
          <w:sz w:val="24"/>
          <w:szCs w:val="24"/>
        </w:rPr>
        <w:t xml:space="preserve">- Дополнения содержат лишь дополнительный инструктивный материал, и не обладают ни статусом требований, ни Приложений;</w:t>
      </w:r>
    </w:p>
    <w:p>
      <w:pPr>
        <w:spacing w:after="120"/>
        <w:jc w:val="both"/>
      </w:pPr>
      <w:r>
        <w:rPr>
          <w:rFonts w:ascii="Arial" w:cs="Arial" w:eastAsia="Arial" w:hAnsi="Arial"/>
          <w:sz w:val="24"/>
          <w:szCs w:val="24"/>
        </w:rPr>
        <w:t xml:space="preserve">- Примечания содержат лишь фактическую информацию или ссылку на соответствующие положения настоящих Правил или другие документы или их положения, и не обладают статусом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Указанные ниже термины имеют следующие значения:</w:t>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jc w:val="both"/>
      </w:pPr>
      <w:r>
        <w:rPr>
          <w:rFonts w:ascii="Arial" w:cs="Arial" w:eastAsia="Arial" w:hAnsi="Arial"/>
          <w:sz w:val="24"/>
          <w:szCs w:val="24"/>
        </w:rPr>
        <w:t xml:space="preserve">Авиационная метеорологическая станция. Станция, предназначенная для проведения наблюдений и составления метеорологических сводок, подлежащих использованию для полетов.</w:t>
      </w:r>
    </w:p>
    <w:p>
      <w:pPr>
        <w:spacing w:after="120"/>
        <w:jc w:val="both"/>
      </w:pPr>
      <w:r>
        <w:rPr>
          <w:rFonts w:ascii="Arial" w:cs="Arial" w:eastAsia="Arial" w:hAnsi="Arial"/>
          <w:sz w:val="24"/>
          <w:szCs w:val="24"/>
        </w:rPr>
        <w:t xml:space="preserve">Авиационная подвижная служба (RR S1.32). Подвижная служба связи между авиационными станциями и бортовыми станциями или между бортовыми станциями, в которую могут входить станции спасательных средств; в эту службу могут входить также станции радиомаяков-индикаторов места бедствия, работающие на частотах, назначенных для сообщений о бедствии и аварийных сообщений.</w:t>
      </w:r>
    </w:p>
    <w:p>
      <w:pPr>
        <w:spacing w:after="120"/>
        <w:jc w:val="both"/>
      </w:pPr>
      <w:r>
        <w:rPr>
          <w:rFonts w:ascii="Arial" w:cs="Arial" w:eastAsia="Arial" w:hAnsi="Arial"/>
          <w:sz w:val="24"/>
          <w:szCs w:val="24"/>
        </w:rPr>
        <w:t xml:space="preserve">Примечание. В главе "Определения" аббревиатурой RR обозначено определение, взятое из Регламента радиосвязи Международного союза электросвязи (МСЭ) (см. Справочник Международной организации гражданской авиации (ИКАО) по спектру радиочастот для нужд гражданской авиации с изложением утвержденной политики ИКАО (Doc 9718)).</w:t>
      </w:r>
    </w:p>
    <w:p>
      <w:pPr>
        <w:spacing w:after="120"/>
        <w:jc w:val="both"/>
      </w:pPr>
      <w:r>
        <w:rPr>
          <w:rFonts w:ascii="Arial" w:cs="Arial" w:eastAsia="Arial" w:hAnsi="Arial"/>
          <w:sz w:val="24"/>
          <w:szCs w:val="24"/>
        </w:rPr>
        <w:t xml:space="preserve">Авиационная фиксированная служба (AFS). Служба электросвязи между определенными фиксированными пунктами, предназначенная главным образом для обеспечения безопасности аэронавигации, а также регулярности, эффективности и экономичности воздушных сообщений.</w:t>
      </w:r>
    </w:p>
    <w:p>
      <w:pPr>
        <w:spacing w:after="120"/>
        <w:jc w:val="both"/>
      </w:pPr>
      <w:r>
        <w:rPr>
          <w:rFonts w:ascii="Arial" w:cs="Arial" w:eastAsia="Arial" w:hAnsi="Arial"/>
          <w:sz w:val="24"/>
          <w:szCs w:val="24"/>
        </w:rPr>
        <w:t xml:space="preserve">Аэродромная климатологическая сводка. Краткое изложение результатов наблюдения за определенными метеорологическими элементами на аэродроме, основанное на статистических данных.</w:t>
      </w:r>
    </w:p>
    <w:p>
      <w:pPr>
        <w:spacing w:after="120"/>
        <w:jc w:val="both"/>
      </w:pPr>
      <w:r>
        <w:rPr>
          <w:rFonts w:ascii="Arial" w:cs="Arial" w:eastAsia="Arial" w:hAnsi="Arial"/>
          <w:sz w:val="24"/>
          <w:szCs w:val="24"/>
        </w:rPr>
        <w:t xml:space="preserve">Аэродромная климатологическая таблица. Таблица, содержащая статистические данные о результатах наблюдения за одним или несколькими метеорологическими элементами на аэродроме.</w:t>
      </w:r>
    </w:p>
    <w:p>
      <w:pPr>
        <w:spacing w:after="120"/>
        <w:jc w:val="both"/>
      </w:pPr>
      <w:r>
        <w:rPr>
          <w:rFonts w:ascii="Arial" w:cs="Arial" w:eastAsia="Arial" w:hAnsi="Arial"/>
          <w:sz w:val="24"/>
          <w:szCs w:val="24"/>
        </w:rPr>
        <w:t xml:space="preserve">Аэродромный диспетчерский пункт. Орган, предназначенный для обеспечения диспетчерского обслуживания аэродромного движения.</w:t>
      </w:r>
    </w:p>
    <w:p>
      <w:pPr>
        <w:spacing w:after="120"/>
        <w:jc w:val="both"/>
      </w:pPr>
      <w:r>
        <w:rPr>
          <w:rFonts w:ascii="Arial" w:cs="Arial" w:eastAsia="Arial" w:hAnsi="Arial"/>
          <w:sz w:val="24"/>
          <w:szCs w:val="24"/>
        </w:rPr>
        <w:t xml:space="preserve">Аэродромная метеорологическая служба. Служба, предназначенная для обеспечения метеорологического обслуживания полетов.</w:t>
      </w:r>
    </w:p>
    <w:p>
      <w:pPr>
        <w:spacing w:after="120"/>
        <w:jc w:val="both"/>
      </w:pPr>
      <w:r>
        <w:rPr>
          <w:rFonts w:ascii="Arial" w:cs="Arial" w:eastAsia="Arial" w:hAnsi="Arial"/>
          <w:sz w:val="24"/>
          <w:szCs w:val="24"/>
        </w:rPr>
        <w:t xml:space="preserve">Видимость. Видимость для авиационных целей представляет собой наибольшую из следующих величин:</w:t>
      </w:r>
    </w:p>
    <w:p>
      <w:pPr>
        <w:spacing w:after="120"/>
        <w:jc w:val="both"/>
      </w:pPr>
      <w:r>
        <w:rPr>
          <w:rFonts w:ascii="Arial" w:cs="Arial" w:eastAsia="Arial" w:hAnsi="Arial"/>
          <w:sz w:val="24"/>
          <w:szCs w:val="24"/>
        </w:rPr>
        <w:t xml:space="preserve">а)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jc w:val="both"/>
      </w:pPr>
      <w:r>
        <w:rPr>
          <w:rFonts w:ascii="Arial" w:cs="Arial" w:eastAsia="Arial" w:hAnsi="Arial"/>
          <w:sz w:val="24"/>
          <w:szCs w:val="24"/>
        </w:rPr>
        <w:t xml:space="preserve">b) наибольшее расстояние, на котором можно различить и опознать огни силой света около 1000 кд на неосвещенном фоне.</w:t>
      </w:r>
    </w:p>
    <w:p>
      <w:pPr>
        <w:spacing w:after="120"/>
        <w:jc w:val="both"/>
      </w:pPr>
      <w:r>
        <w:rPr>
          <w:rFonts w:ascii="Arial" w:cs="Arial" w:eastAsia="Arial" w:hAnsi="Arial"/>
          <w:sz w:val="24"/>
          <w:szCs w:val="24"/>
        </w:rPr>
        <w:t xml:space="preserve">Примечание. Видимости, указанные в пункте а) и б), имеют различные значения в воздухе с заданным коэффициентом поглощения, причем видимость, указанная в пункте (b), зависит от освещенности фона, а видимость, указанная в пункте (а), характеризуется метеорологической оптической дальностью видимости (MOR).</w:t>
      </w:r>
    </w:p>
    <w:p>
      <w:pPr>
        <w:spacing w:after="120"/>
        <w:jc w:val="both"/>
      </w:pPr>
      <w:r>
        <w:rPr>
          <w:rFonts w:ascii="Arial" w:cs="Arial" w:eastAsia="Arial" w:hAnsi="Arial"/>
          <w:sz w:val="24"/>
          <w:szCs w:val="24"/>
        </w:rPr>
        <w:t xml:space="preserve">Всемирная система зональных прогнозов (ВСЗП). Всемирная система, обеспечивающая предоставление в единообразной стандартизированной форме авиационных метеорологических прогнозов по маршруту всемирными центрами зональных прогнозов.</w:t>
      </w:r>
    </w:p>
    <w:p>
      <w:pPr>
        <w:spacing w:after="120"/>
        <w:jc w:val="both"/>
      </w:pPr>
      <w:r>
        <w:rPr>
          <w:rFonts w:ascii="Arial" w:cs="Arial" w:eastAsia="Arial" w:hAnsi="Arial"/>
          <w:sz w:val="24"/>
          <w:szCs w:val="24"/>
        </w:rPr>
        <w:t xml:space="preserve">Всемирный центр зональных прогнозов (ВЦЗП). Метеорологический центр, предназначенный для подготовки и рассылки непосредственно государствам прогнозов особых явлений погоды и высотных прогнозов в цифровой форме в мировом масштабе, используя соответствующие возможности авиационной фиксированной службы (AFS).</w:t>
      </w:r>
    </w:p>
    <w:p>
      <w:pPr>
        <w:spacing w:after="120"/>
        <w:jc w:val="both"/>
      </w:pPr>
      <w:r>
        <w:rPr>
          <w:rFonts w:ascii="Arial" w:cs="Arial" w:eastAsia="Arial" w:hAnsi="Arial"/>
          <w:sz w:val="24"/>
          <w:szCs w:val="24"/>
        </w:rPr>
        <w:t xml:space="preserve">Высотная карта. Метеорологическая карта для определенной высотной поверхности или атмосферного слоя.</w:t>
      </w:r>
    </w:p>
    <w:p>
      <w:pPr>
        <w:spacing w:after="120"/>
        <w:jc w:val="both"/>
      </w:pPr>
      <w:r>
        <w:rPr>
          <w:rFonts w:ascii="Arial" w:cs="Arial" w:eastAsia="Arial" w:hAnsi="Arial"/>
          <w:sz w:val="24"/>
          <w:szCs w:val="24"/>
        </w:rPr>
        <w:t xml:space="preserve">Горный район. Район с изменяющимся профилем местности, где изменение превышения местности в пределах расстояния 20 км (10.0 м. мили) составляет более 900 м (3000 фут).</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Данные в узлах регулярной сетки в цифровой форме. Обработанные на ЭВМ метеорологические данные для группы равномерно расположенных на карте точек, предназначенные для передачи от одной метеорологической ЭВМ другой в кодовой форме, пригодной для использования в автоматизированных системах.</w:t>
      </w:r>
    </w:p>
    <w:p>
      <w:pPr>
        <w:spacing w:after="120"/>
        <w:jc w:val="both"/>
      </w:pPr>
      <w:r>
        <w:rPr>
          <w:rFonts w:ascii="Arial" w:cs="Arial" w:eastAsia="Arial" w:hAnsi="Arial"/>
          <w:sz w:val="24"/>
          <w:szCs w:val="24"/>
        </w:rPr>
        <w:t xml:space="preserve">Примечание. В большинстве случаев такие данные передаются по среднескоростным или высокоскоростным каналам электросвязи.</w:t>
      </w:r>
    </w:p>
    <w:p>
      <w:pPr>
        <w:spacing w:after="120"/>
        <w:jc w:val="both"/>
      </w:pPr>
      <w:r>
        <w:rPr>
          <w:rFonts w:ascii="Arial" w:cs="Arial" w:eastAsia="Arial" w:hAnsi="Arial"/>
          <w:sz w:val="24"/>
          <w:szCs w:val="24"/>
        </w:rPr>
        <w:t xml:space="preserve">Диспетчерский пункт подхода (ДПП). Орган, предназначенный для обеспечения диспетчерского обслуживания контролируемых полетов воздушных судов, прибывающих на один или несколько аэродромов или вылетающих с них.</w:t>
      </w:r>
    </w:p>
    <w:p>
      <w:pPr>
        <w:spacing w:after="120"/>
        <w:jc w:val="both"/>
      </w:pPr>
      <w:r>
        <w:rPr>
          <w:rFonts w:ascii="Arial" w:cs="Arial" w:eastAsia="Arial" w:hAnsi="Arial"/>
          <w:sz w:val="24"/>
          <w:szCs w:val="24"/>
        </w:rPr>
        <w:t xml:space="preserve">Диспетчерский район. Контролируемое воздушное пространство, простирающееся вверх от установленной над земной поверхностью границы.</w:t>
      </w:r>
    </w:p>
    <w:p>
      <w:pPr>
        <w:spacing w:after="120"/>
        <w:jc w:val="both"/>
      </w:pPr>
      <w:r>
        <w:rPr>
          <w:rFonts w:ascii="Arial" w:cs="Arial" w:eastAsia="Arial" w:hAnsi="Arial"/>
          <w:sz w:val="24"/>
          <w:szCs w:val="24"/>
        </w:rPr>
        <w:t xml:space="preserve">Донесение с борта (воздушного судна).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w:t>
      </w:r>
    </w:p>
    <w:p>
      <w:pPr>
        <w:spacing w:after="120"/>
        <w:jc w:val="both"/>
      </w:pPr>
      <w:r>
        <w:rPr>
          <w:rFonts w:ascii="Arial" w:cs="Arial" w:eastAsia="Arial" w:hAnsi="Arial"/>
          <w:sz w:val="24"/>
          <w:szCs w:val="24"/>
        </w:rPr>
        <w:t xml:space="preserve">Примечание. Подробнее о форме AIREP оговорено в Документе ИКАО "Организация воздушного движения" (PANS-ATM) (Doc 4444).</w:t>
      </w:r>
    </w:p>
    <w:p>
      <w:pPr>
        <w:spacing w:after="120"/>
        <w:jc w:val="both"/>
      </w:pPr>
      <w:r>
        <w:rPr>
          <w:rFonts w:ascii="Arial" w:cs="Arial" w:eastAsia="Arial" w:hAnsi="Arial"/>
          <w:sz w:val="24"/>
          <w:szCs w:val="24"/>
        </w:rPr>
        <w:t xml:space="preserve">Зональный прогноз GAMET. Зональный прогноз, составляемый открытым текстом с сокращениями для полетов на малых высотах, применительно к району полетной информации или его субрайону аэродромной метеорологической службой, назначенной соответствующим метеорологическим полномочным органом, и передаваемый аэродромным метеорологическим службам соседних районов полетной информации по соглашению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Зона приземления. Участок ВПП за порогом ВПП, предназначенный для первого касания ВПП приземляющимися самолетами.</w:t>
      </w:r>
    </w:p>
    <w:p>
      <w:pPr>
        <w:spacing w:after="120"/>
        <w:jc w:val="both"/>
      </w:pPr>
      <w:r>
        <w:rPr>
          <w:rFonts w:ascii="Arial" w:cs="Arial" w:eastAsia="Arial" w:hAnsi="Arial"/>
          <w:sz w:val="24"/>
          <w:szCs w:val="24"/>
        </w:rPr>
        <w:t xml:space="preserve">Инструктаж. Устная консультация по фактическим и/или ожидаемым метеорологическим условиям.</w:t>
      </w:r>
    </w:p>
    <w:p>
      <w:pPr>
        <w:spacing w:after="120"/>
        <w:jc w:val="both"/>
      </w:pPr>
      <w:r>
        <w:rPr>
          <w:rFonts w:ascii="Arial" w:cs="Arial" w:eastAsia="Arial" w:hAnsi="Arial"/>
          <w:sz w:val="24"/>
          <w:szCs w:val="24"/>
        </w:rPr>
        <w:t xml:space="preserve">Информация AIRMET. Выпускаемая службой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 на малых высотах, и которые не были уже включены в прогноз, составленный для полетов на малых высотах в соответствующем районе полетной информации или его субрайоне.</w:t>
      </w:r>
    </w:p>
    <w:p>
      <w:pPr>
        <w:spacing w:after="120"/>
        <w:jc w:val="both"/>
      </w:pPr>
      <w:r>
        <w:rPr>
          <w:rFonts w:ascii="Arial" w:cs="Arial" w:eastAsia="Arial" w:hAnsi="Arial"/>
          <w:sz w:val="24"/>
          <w:szCs w:val="24"/>
        </w:rPr>
        <w:t xml:space="preserve">Информация SIGMET. Выпускаемая службой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w:t>
      </w:r>
    </w:p>
    <w:p>
      <w:pPr>
        <w:spacing w:after="120"/>
        <w:jc w:val="both"/>
      </w:pPr>
      <w:r>
        <w:rPr>
          <w:rFonts w:ascii="Arial" w:cs="Arial" w:eastAsia="Arial" w:hAnsi="Arial"/>
          <w:sz w:val="24"/>
          <w:szCs w:val="24"/>
        </w:rPr>
        <w:t xml:space="preserve">Консультация. Обсуждение с метеорологом или другим специалистом фактических и/или ожидаемых метеорологических условий, связанных с выполнением полета. Обсуждение включает ответы на вопросы.</w:t>
      </w:r>
    </w:p>
    <w:p>
      <w:pPr>
        <w:spacing w:after="120"/>
        <w:jc w:val="both"/>
      </w:pPr>
      <w:r>
        <w:rPr>
          <w:rFonts w:ascii="Arial" w:cs="Arial" w:eastAsia="Arial" w:hAnsi="Arial"/>
          <w:sz w:val="24"/>
          <w:szCs w:val="24"/>
        </w:rPr>
        <w:t xml:space="preserve">Консультативный центр по вулканическому пеплу (VAAC). Метеорологический центр, назначенный в соответствии с региональным аэронавигационным соглашением для предоставления консультативной информации службам метеорологического слежения, районным диспетчерским центрам, центрам полетной информации, всемирным центрам зональных прогнозов и международным банкам данных OPMET относительно горизонтальной и вертикальной мощности и прогнозируемого перемещения вулканического пепла в атмосфере после вулканических извержений.</w:t>
      </w:r>
    </w:p>
    <w:p>
      <w:pPr>
        <w:spacing w:after="120"/>
        <w:jc w:val="both"/>
      </w:pPr>
      <w:r>
        <w:rPr>
          <w:rFonts w:ascii="Arial" w:cs="Arial" w:eastAsia="Arial" w:hAnsi="Arial"/>
          <w:sz w:val="24"/>
          <w:szCs w:val="24"/>
        </w:rPr>
        <w:t xml:space="preserve">Консультативный центр по тропическим циклонам (TCAC). Метеорологический центр, назначенный в соответствии с региональным аэронавигационным соглашением для предоставления консультативной информации службам метеорологического слежения, Всемирным центрам зональных прогнозов и международным банкам данных OPMET относительно местонахождения, прогнозируемых направления и скорости перемещения, давления в центре и максимального приземного ветра тропического циклона.</w:t>
      </w:r>
    </w:p>
    <w:p>
      <w:pPr>
        <w:spacing w:after="120"/>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jc w:val="both"/>
      </w:pPr>
      <w:r>
        <w:rPr>
          <w:rFonts w:ascii="Arial" w:cs="Arial" w:eastAsia="Arial" w:hAnsi="Arial"/>
          <w:sz w:val="24"/>
          <w:szCs w:val="24"/>
        </w:rPr>
        <w:t xml:space="preserve">Координационный центр поиска и спасания. Орган, несущий ответственность за обеспечение эффективной организации работы поисково-спасательной службы и за координацию проведения поисково-спасательных работ в пределах района поиска и спасания.</w:t>
      </w:r>
    </w:p>
    <w:p>
      <w:pPr>
        <w:spacing w:after="120"/>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Метеорологическая информация. Метеорологическая сводка, анализ, прогноз и любое другое сообщение, касающиеся фактических или ожидаемых метеорологических условий.</w:t>
      </w:r>
    </w:p>
    <w:p>
      <w:pPr>
        <w:spacing w:after="120"/>
        <w:jc w:val="both"/>
      </w:pPr>
      <w:r>
        <w:rPr>
          <w:rFonts w:ascii="Arial" w:cs="Arial" w:eastAsia="Arial" w:hAnsi="Arial"/>
          <w:sz w:val="24"/>
          <w:szCs w:val="24"/>
        </w:rPr>
        <w:t xml:space="preserve">Метеорологическая сводка. Сообщение о результатах наблюдений за метеорологическими условиями, относящимися к определенному времени и месту.</w:t>
      </w:r>
    </w:p>
    <w:p>
      <w:pPr>
        <w:spacing w:after="120"/>
        <w:jc w:val="both"/>
      </w:pPr>
      <w:r>
        <w:rPr>
          <w:rFonts w:ascii="Arial" w:cs="Arial" w:eastAsia="Arial" w:hAnsi="Arial"/>
          <w:sz w:val="24"/>
          <w:szCs w:val="24"/>
        </w:rPr>
        <w:t xml:space="preserve">Метеорологический бюллетень. Текст, включающий метеорологическую информацию под соответствующим заголовком.</w:t>
      </w:r>
    </w:p>
    <w:p>
      <w:pPr>
        <w:spacing w:after="120"/>
        <w:jc w:val="both"/>
      </w:pPr>
      <w:r>
        <w:rPr>
          <w:rFonts w:ascii="Arial" w:cs="Arial" w:eastAsia="Arial" w:hAnsi="Arial"/>
          <w:sz w:val="24"/>
          <w:szCs w:val="24"/>
        </w:rPr>
        <w:t xml:space="preserve">Метеорологический полномочный орган. Полномочный орган, осуществляющий метеорологическое обеспечение полетов или организующий такое обеспечение от имени государства.</w:t>
      </w:r>
    </w:p>
    <w:p>
      <w:pPr>
        <w:spacing w:after="120"/>
        <w:jc w:val="both"/>
      </w:pPr>
      <w:r>
        <w:rPr>
          <w:rFonts w:ascii="Arial" w:cs="Arial" w:eastAsia="Arial" w:hAnsi="Arial"/>
          <w:sz w:val="24"/>
          <w:szCs w:val="24"/>
        </w:rPr>
        <w:t xml:space="preserve">Метеорологический спутник. Искусственный спутник Земли, проводящий метеорологические наблюдения и передающий результаты этих наблюдений на Землю.</w:t>
      </w:r>
    </w:p>
    <w:p>
      <w:pPr>
        <w:spacing w:after="120"/>
        <w:jc w:val="both"/>
      </w:pPr>
      <w:r>
        <w:rPr>
          <w:rFonts w:ascii="Arial" w:cs="Arial" w:eastAsia="Arial" w:hAnsi="Arial"/>
          <w:sz w:val="24"/>
          <w:szCs w:val="24"/>
        </w:rPr>
        <w:t xml:space="preserve">Минимальная абсолютная высота в секторе. Наименьшая абсолютная высота, которая может быть использована и которая будет обеспечивать минимальный запас высоты 300 м (1000 фут) над всеми объектами, находящимися в секторе круга радиусом 46 км (25 м. миль), в центре которого расположено радионавигационное средство.</w:t>
      </w:r>
    </w:p>
    <w:p>
      <w:pPr>
        <w:spacing w:after="120"/>
        <w:jc w:val="both"/>
      </w:pPr>
      <w:r>
        <w:rPr>
          <w:rFonts w:ascii="Arial" w:cs="Arial" w:eastAsia="Arial" w:hAnsi="Arial"/>
          <w:sz w:val="24"/>
          <w:szCs w:val="24"/>
        </w:rPr>
        <w:t xml:space="preserve">Наблюдение (метеорологическое). Оценка одного или нескольких метеорологических элементов.</w:t>
      </w:r>
    </w:p>
    <w:p>
      <w:pPr>
        <w:spacing w:after="120"/>
        <w:jc w:val="both"/>
      </w:pPr>
      <w:r>
        <w:rPr>
          <w:rFonts w:ascii="Arial" w:cs="Arial" w:eastAsia="Arial" w:hAnsi="Arial"/>
          <w:sz w:val="24"/>
          <w:szCs w:val="24"/>
        </w:rPr>
        <w:t xml:space="preserve">Наблюдение с борта (воздушного судна). Оценка одного или нескольких метеорологических элементов, произведенная на борту воздушного судна, находящегося в полете.</w:t>
      </w:r>
    </w:p>
    <w:p>
      <w:pPr>
        <w:spacing w:after="120"/>
        <w:jc w:val="both"/>
      </w:pPr>
      <w:r>
        <w:rPr>
          <w:rFonts w:ascii="Arial" w:cs="Arial" w:eastAsia="Arial" w:hAnsi="Arial"/>
          <w:sz w:val="24"/>
          <w:szCs w:val="24"/>
        </w:rPr>
        <w:t xml:space="preserve">Обеспечение качества. Все планируемые и систематически осуществляемые виды деятельности в рамках системы качества, а также подтверждаемые как необходимые для создания достаточной уверенности в том, что объект будет выполнять требования к качеству (ИСО 9000 - Международный стандарт (ИСО) 9000 "Системы управления качеством. Основные положения и словарь").</w:t>
      </w:r>
    </w:p>
    <w:p>
      <w:pPr>
        <w:spacing w:after="120"/>
        <w:jc w:val="both"/>
      </w:pPr>
      <w:r>
        <w:rPr>
          <w:rFonts w:ascii="Arial" w:cs="Arial" w:eastAsia="Arial" w:hAnsi="Arial"/>
          <w:sz w:val="24"/>
          <w:szCs w:val="24"/>
        </w:rPr>
        <w:t xml:space="preserve">Облако, значимое для полетов. Облако с нижней кромкой на высоте 1500 м (15000 фут) или ниже наибольшей минимальной абсолютной высоты в секторе в зависимости от того, что больше, или кучево-дождевое облако или башеннообразное кучевое облако на любой высоте.</w:t>
      </w:r>
    </w:p>
    <w:p>
      <w:pPr>
        <w:spacing w:after="120"/>
        <w:jc w:val="both"/>
      </w:pPr>
      <w:r>
        <w:rPr>
          <w:rFonts w:ascii="Arial" w:cs="Arial" w:eastAsia="Arial" w:hAnsi="Arial"/>
          <w:sz w:val="24"/>
          <w:szCs w:val="24"/>
        </w:rPr>
        <w:t xml:space="preserve">Общее руководство качеством. Те аспекты общей функции управления, которые определяют политику в области качества, цели и ответственность, а также осуществляют их с помощью таких средств, как планирование качества, управление качеством, обеспечение качества и улучшение качества, в рамках системы качества (ИСО 9000).</w:t>
      </w:r>
    </w:p>
    <w:p>
      <w:pPr>
        <w:spacing w:after="120"/>
        <w:jc w:val="both"/>
      </w:pPr>
      <w:r>
        <w:rPr>
          <w:rFonts w:ascii="Arial" w:cs="Arial" w:eastAsia="Arial" w:hAnsi="Arial"/>
          <w:sz w:val="24"/>
          <w:szCs w:val="24"/>
        </w:rPr>
        <w:t xml:space="preserve">Октант. Единица измерения части небесного свода. Одна октанта соответствует восьмой части небесного свода.</w:t>
      </w:r>
    </w:p>
    <w:p>
      <w:pPr>
        <w:spacing w:after="120"/>
        <w:jc w:val="both"/>
      </w:pPr>
      <w:r>
        <w:rPr>
          <w:rFonts w:ascii="Arial" w:cs="Arial" w:eastAsia="Arial" w:hAnsi="Arial"/>
          <w:sz w:val="24"/>
          <w:szCs w:val="24"/>
        </w:rPr>
        <w:t xml:space="preserve">Орган обслуживания воздушного движения (ОВД). Общий термин, означающий в соответствующих случаях орган диспетчерского обслуживания воздушного движения, центр полетной информации или пункт сбора донесений, касающихся обслуживания воздушного движения.</w:t>
      </w:r>
    </w:p>
    <w:p>
      <w:pPr>
        <w:spacing w:after="120"/>
        <w:jc w:val="both"/>
      </w:pPr>
      <w:r>
        <w:rPr>
          <w:rFonts w:ascii="Arial" w:cs="Arial" w:eastAsia="Arial" w:hAnsi="Arial"/>
          <w:sz w:val="24"/>
          <w:szCs w:val="24"/>
        </w:rPr>
        <w:t xml:space="preserve">Поисково-спасательная служба. Общий термин, означающий при различных обстоятельствах координационный центр поиска и спасания, вспомогательный центр поиска и спасания или пост аварийного оповещения.</w:t>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Полетная документация. Написанные от руки или напечатанные документы, в том числе карты или формы, которые содержат метеорологическую информацию для полета.</w:t>
      </w:r>
    </w:p>
    <w:p>
      <w:pPr>
        <w:spacing w:after="120"/>
        <w:jc w:val="both"/>
      </w:pPr>
      <w:r>
        <w:rPr>
          <w:rFonts w:ascii="Arial" w:cs="Arial" w:eastAsia="Arial" w:hAnsi="Arial"/>
          <w:sz w:val="24"/>
          <w:szCs w:val="24"/>
        </w:rPr>
        <w:t xml:space="preserve">Порог ВПП. Начало участка ВПП, который может использоваться для посадки.</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jc w:val="both"/>
      </w:pPr>
      <w:r>
        <w:rPr>
          <w:rFonts w:ascii="Arial" w:cs="Arial" w:eastAsia="Arial" w:hAnsi="Arial"/>
          <w:sz w:val="24"/>
          <w:szCs w:val="24"/>
        </w:rPr>
        <w:t xml:space="preserve">Преобладающая видимость. Наибольшее значение видимости, наблюдаемой в соответствии с определением термина "видимость", которое достигается в пределах не менее половины линии горизонта либо в пределах не менее половины поверхности аэродрома. Обозреваемое пространство может включать в себя смежные или несмежные секторы.</w:t>
      </w:r>
    </w:p>
    <w:p>
      <w:pPr>
        <w:spacing w:after="120"/>
        <w:jc w:val="both"/>
      </w:pPr>
      <w:r>
        <w:rPr>
          <w:rFonts w:ascii="Arial" w:cs="Arial" w:eastAsia="Arial" w:hAnsi="Arial"/>
          <w:sz w:val="24"/>
          <w:szCs w:val="24"/>
        </w:rPr>
        <w:t xml:space="preserve">Примечание. Это значение может определяться людьми, ведущими наблюдение, и/или с помощью инструментальных систем. В тех случаях, когда приборы установлены, они используются для наилучшей оценки преобладающей видимости.</w:t>
      </w:r>
    </w:p>
    <w:p>
      <w:pPr>
        <w:spacing w:after="120"/>
        <w:jc w:val="both"/>
      </w:pPr>
      <w:r>
        <w:rPr>
          <w:rFonts w:ascii="Arial" w:cs="Arial" w:eastAsia="Arial" w:hAnsi="Arial"/>
          <w:sz w:val="24"/>
          <w:szCs w:val="24"/>
        </w:rPr>
        <w:t xml:space="preserve">Прогноз (погоды). Описание метеорологических условий, ожидаемых в определенный момент или период времени в определенной зоне или части воздушного пространства.</w:t>
      </w:r>
    </w:p>
    <w:p>
      <w:pPr>
        <w:spacing w:after="120"/>
        <w:jc w:val="both"/>
      </w:pPr>
      <w:r>
        <w:rPr>
          <w:rFonts w:ascii="Arial" w:cs="Arial" w:eastAsia="Arial" w:hAnsi="Arial"/>
          <w:sz w:val="24"/>
          <w:szCs w:val="24"/>
        </w:rPr>
        <w:t xml:space="preserve">Прогностическая карта. Графическое изображение на карте прогноза определенного(ых) метеорологического(их) элемента(ов) на определенный момент или период времени для определенной поверхности или части воздушного пространства.</w:t>
      </w:r>
    </w:p>
    <w:p>
      <w:pPr>
        <w:spacing w:after="120"/>
        <w:jc w:val="both"/>
      </w:pPr>
      <w:r>
        <w:rPr>
          <w:rFonts w:ascii="Arial" w:cs="Arial" w:eastAsia="Arial" w:hAnsi="Arial"/>
          <w:sz w:val="24"/>
          <w:szCs w:val="24"/>
        </w:rPr>
        <w:t xml:space="preserve">Район полетной информации. Воздушное пространство определенных размеров, в пределах которого обеспечиваются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Районный диспетчерский центр. Орган, предназначенный для обеспечения диспетчерского обслуживания контролируемых полетов в диспетчерских районах, находящихся под его юрисдикцией.</w:t>
      </w:r>
    </w:p>
    <w:p>
      <w:pPr>
        <w:spacing w:after="120"/>
        <w:jc w:val="both"/>
      </w:pPr>
      <w:r>
        <w:rPr>
          <w:rFonts w:ascii="Arial" w:cs="Arial" w:eastAsia="Arial" w:hAnsi="Arial"/>
          <w:sz w:val="24"/>
          <w:szCs w:val="24"/>
        </w:rPr>
        <w:t xml:space="preserve">Региональное аэронавигационное соглашение. Соглашение, одобренное Советом ИКАО; как правило, это делается по рекомендации регионального аэронавигационного совещания.</w:t>
      </w:r>
    </w:p>
    <w:p>
      <w:pPr>
        <w:spacing w:after="120"/>
        <w:jc w:val="both"/>
      </w:pPr>
      <w:r>
        <w:rPr>
          <w:rFonts w:ascii="Arial" w:cs="Arial" w:eastAsia="Arial" w:hAnsi="Arial"/>
          <w:sz w:val="24"/>
          <w:szCs w:val="24"/>
        </w:rPr>
        <w:t xml:space="preserve">Руководство полетами. Осуществление полномочий в отношении начала, продолжения или окончания полета, а также изменения маршрута в интересах безопасности воздушного судна, регулярности и эффективности полета.</w:t>
      </w:r>
    </w:p>
    <w:p>
      <w:pPr>
        <w:spacing w:after="120"/>
        <w:jc w:val="both"/>
      </w:pPr>
      <w:r>
        <w:rPr>
          <w:rFonts w:ascii="Arial" w:cs="Arial" w:eastAsia="Arial" w:hAnsi="Arial"/>
          <w:sz w:val="24"/>
          <w:szCs w:val="24"/>
        </w:rPr>
        <w:t xml:space="preserve">Сеть авиационной фиксированной электросвязи (AFTN). Всемирная система авиационных фиксированных цепей, являющаяся частью авиационной фиксированной службы и предусматривающая обмен сообщениями и/или цифровыми данными между авиационными фиксированными станциями с аналогичными или совместимыми связными характеристиками.</w:t>
      </w:r>
    </w:p>
    <w:p>
      <w:pPr>
        <w:spacing w:after="120"/>
        <w:jc w:val="both"/>
      </w:pPr>
      <w:r>
        <w:rPr>
          <w:rFonts w:ascii="Arial" w:cs="Arial" w:eastAsia="Arial" w:hAnsi="Arial"/>
          <w:sz w:val="24"/>
          <w:szCs w:val="24"/>
        </w:rPr>
        <w:t xml:space="preserve">Служба слежения за вулканической деятельностью на международных воздушных трассах (IAVW). Международные договоренности относительно контроля и предоставления предупреждений воздушным судам о вулканическом пепле в атмосфере.</w:t>
      </w:r>
    </w:p>
    <w:p>
      <w:pPr>
        <w:spacing w:after="120"/>
        <w:jc w:val="both"/>
      </w:pPr>
      <w:r>
        <w:rPr>
          <w:rFonts w:ascii="Arial" w:cs="Arial" w:eastAsia="Arial" w:hAnsi="Arial"/>
          <w:sz w:val="24"/>
          <w:szCs w:val="24"/>
        </w:rPr>
        <w:t xml:space="preserve">Примечание. IAVW основана на сотрудничестве авиационных и неавиационных оперативных подразделений, использующих информацию, полученную из источников и по сетям наблюдений, которые предоставляются государствами. Слежение координируется ИКАО в сотрудничестве с другими соответствующими международными организациями.</w:t>
      </w:r>
    </w:p>
    <w:p>
      <w:pPr>
        <w:spacing w:after="120"/>
        <w:jc w:val="both"/>
      </w:pPr>
      <w:r>
        <w:rPr>
          <w:rFonts w:ascii="Arial" w:cs="Arial" w:eastAsia="Arial" w:hAnsi="Arial"/>
          <w:sz w:val="24"/>
          <w:szCs w:val="24"/>
        </w:rPr>
        <w:t xml:space="preserve">Соответствующий полномочный орган ОВД. Назначенный государством соответствующий полномочный орган, на который возложена ответственность за обеспечение обслуживания воздушного движения в пределах данного воздушного пространства.</w:t>
      </w:r>
    </w:p>
    <w:p>
      <w:pPr>
        <w:spacing w:after="120"/>
        <w:jc w:val="both"/>
      </w:pPr>
      <w:r>
        <w:rPr>
          <w:rFonts w:ascii="Arial" w:cs="Arial" w:eastAsia="Arial" w:hAnsi="Arial"/>
          <w:sz w:val="24"/>
          <w:szCs w:val="24"/>
        </w:rPr>
        <w:t xml:space="preserve">Стандартная изобарическая поверхность. Изобарическая поверхность, используемая во всемирном масштабе для графического представления и анализа атмосферных условий.</w:t>
      </w:r>
    </w:p>
    <w:p>
      <w:pPr>
        <w:spacing w:after="120"/>
        <w:jc w:val="both"/>
      </w:pPr>
      <w:r>
        <w:rPr>
          <w:rFonts w:ascii="Arial" w:cs="Arial" w:eastAsia="Arial" w:hAnsi="Arial"/>
          <w:sz w:val="24"/>
          <w:szCs w:val="24"/>
        </w:rPr>
        <w:t xml:space="preserve">Станция авиационной электросвязи. Станция службы авиационной электросвязи.</w:t>
      </w:r>
    </w:p>
    <w:p>
      <w:pPr>
        <w:spacing w:after="120"/>
        <w:jc w:val="both"/>
      </w:pPr>
      <w:r>
        <w:rPr>
          <w:rFonts w:ascii="Arial" w:cs="Arial" w:eastAsia="Arial" w:hAnsi="Arial"/>
          <w:sz w:val="24"/>
          <w:szCs w:val="24"/>
        </w:rPr>
        <w:t xml:space="preserve">Тропический циклон. Общий термин для обозначения нефронтального циклона синоптического масштаба, зарождающегося в океане тропической или субтропической зоны с выраженной конвективной и развитой циклонической циркуляцией приземного ветра.</w:t>
      </w:r>
    </w:p>
    <w:p>
      <w:pPr>
        <w:spacing w:after="120"/>
        <w:jc w:val="both"/>
      </w:pPr>
      <w:r>
        <w:rPr>
          <w:rFonts w:ascii="Arial" w:cs="Arial" w:eastAsia="Arial" w:hAnsi="Arial"/>
          <w:sz w:val="24"/>
          <w:szCs w:val="24"/>
        </w:rPr>
        <w:t xml:space="preserve">Управление качеством. Методы и виды деятельности оперативного характера, используемые для выполнения требований к качеству (ИСО 9000).</w:t>
      </w:r>
    </w:p>
    <w:p>
      <w:pPr>
        <w:spacing w:after="120"/>
        <w:jc w:val="both"/>
      </w:pPr>
      <w:r>
        <w:rPr>
          <w:rFonts w:ascii="Arial" w:cs="Arial" w:eastAsia="Arial" w:hAnsi="Arial"/>
          <w:sz w:val="24"/>
          <w:szCs w:val="24"/>
        </w:rPr>
        <w:t xml:space="preserve">Уровень.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Центр полетной информации. Орган, предназначенный для обеспечения полетно-информационного обслуживания и аварийного оповещения.</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Эшелон полета. Поверхность постоянного атмосферного давления, отнесенная к установленной величине давления 1013,2 гектопаскаля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a) при установке на QNH будет показывать абсолютную высоту;</w:t>
      </w:r>
    </w:p>
    <w:p>
      <w:pPr>
        <w:spacing w:after="120"/>
        <w:jc w:val="both"/>
      </w:pPr>
      <w:r>
        <w:rPr>
          <w:rFonts w:ascii="Arial" w:cs="Arial" w:eastAsia="Arial" w:hAnsi="Arial"/>
          <w:sz w:val="24"/>
          <w:szCs w:val="24"/>
        </w:rPr>
        <w:t xml:space="preserve">b) при установке на QFE будет показывать относительную высоту над опорной точкой QFE;</w:t>
      </w:r>
    </w:p>
    <w:p>
      <w:pPr>
        <w:spacing w:after="120"/>
        <w:jc w:val="both"/>
      </w:pPr>
      <w:r>
        <w:rPr>
          <w:rFonts w:ascii="Arial" w:cs="Arial" w:eastAsia="Arial" w:hAnsi="Arial"/>
          <w:sz w:val="24"/>
          <w:szCs w:val="24"/>
        </w:rPr>
        <w:t xml:space="preserve">с) при установке на давление 1013,2 (гПа) может использоваться для указания эшелонов полета.</w:t>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w:t>
      </w:r>
    </w:p>
    <w:p>
      <w:pPr>
        <w:spacing w:after="120"/>
        <w:jc w:val="both"/>
      </w:pPr>
      <w:r>
        <w:rPr>
          <w:rFonts w:ascii="Arial" w:cs="Arial" w:eastAsia="Arial" w:hAnsi="Arial"/>
          <w:sz w:val="24"/>
          <w:szCs w:val="24"/>
        </w:rPr>
        <w:t xml:space="preserve">VOLMET. Метеорологическая информация для воздушных судов, находящихся в полете.</w:t>
      </w:r>
    </w:p>
    <w:p>
      <w:pPr>
        <w:spacing w:after="120"/>
        <w:jc w:val="both"/>
      </w:pPr>
      <w:r>
        <w:rPr>
          <w:rFonts w:ascii="Arial" w:cs="Arial" w:eastAsia="Arial" w:hAnsi="Arial"/>
          <w:sz w:val="24"/>
          <w:szCs w:val="24"/>
        </w:rPr>
        <w:t xml:space="preserve">Линия передачи данных VOLMET (D-VOLMET). Предоставление текущих регулярных метеорологических сводок по аэродрому (METAR) и специальных метеорологических сводок по аэродрому (SPECI), прогнозов по аэродрому (TAF), информации SIGMET, специальных донесений с борта и, при наличии, сообщений AIRMET по линии передачи данных.</w:t>
      </w:r>
    </w:p>
    <w:p>
      <w:pPr>
        <w:spacing w:after="120"/>
        <w:jc w:val="both"/>
      </w:pPr>
      <w:r>
        <w:rPr>
          <w:rFonts w:ascii="Arial" w:cs="Arial" w:eastAsia="Arial" w:hAnsi="Arial"/>
          <w:sz w:val="24"/>
          <w:szCs w:val="24"/>
        </w:rPr>
        <w:t xml:space="preserve">Радиовещательная передача VOLMET. Предоставление в соответствующих случаях текущих сводок METAR, SPECI, прогнозов TAF и информации SIGMET посредством непрерывной и повторяющейся речевой радиопередачи.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k6p-wjolwqqykw5rjb3q">
        <w:r>
          <w:rPr>
            <w:rFonts w:ascii="Arial" w:cs="Arial" w:eastAsia="Arial" w:hAnsi="Arial"/>
            <w:color w:val="1D4ED8"/>
            <w:sz w:val="24"/>
            <w:szCs w:val="24"/>
            <w:u w:val="single"/>
          </w:rPr>
          <w:t xml:space="preserve">26 марта 2013 года N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Цель, определение и предоставление метеорологического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Настоящие Правила разработаны на основе Приложения 3 к Конвенции о международной гражданской авиации, включающего поправку N 75 к нему.</w:t>
      </w:r>
    </w:p>
    <w:p>
      <w:pPr>
        <w:spacing w:after="120"/>
        <w:jc w:val="both"/>
      </w:pPr>
      <w:r>
        <w:rPr>
          <w:rFonts w:ascii="Arial" w:cs="Arial" w:eastAsia="Arial" w:hAnsi="Arial"/>
          <w:sz w:val="24"/>
          <w:szCs w:val="24"/>
        </w:rPr>
        <w:t xml:space="preserve">2.1.2. Метеорологическое обслуживание в соответствии с настоящими Правилами предоставляется эксплуатантам воздушных судов, членам летных экипажей, органам ОВД, поисково-спасательным службам, эксплуатантам аэропортов и другим органам, службам или организациям, связанным с осуществлением или обслуживанием полетов.</w:t>
      </w:r>
    </w:p>
    <w:p>
      <w:pPr>
        <w:spacing w:after="120"/>
        <w:jc w:val="both"/>
      </w:pPr>
      <w:r>
        <w:rPr>
          <w:rFonts w:ascii="Arial" w:cs="Arial" w:eastAsia="Arial" w:hAnsi="Arial"/>
          <w:sz w:val="24"/>
          <w:szCs w:val="24"/>
        </w:rPr>
        <w:t xml:space="preserve">2.1.3. Метеорологическое обслуживание полетов в пределах воздушного пространства Кыргызской Республики, включая воздушное пространство над международными водами и другими районами, находящимися за пределами территории Кыргызской Республики, в пределах которых Кыргызская Республика несет ответственность за обслуживание воздушного движения и/или метеорологическое обслуживание, осуществляется в соответствии с настоящими Правилами, а также Приложением 3 к Конвенции о международной гражданской авиации и соответствующими региональными аэронавигационными соглашениями.</w:t>
      </w:r>
    </w:p>
    <w:p>
      <w:pPr>
        <w:spacing w:after="120"/>
        <w:jc w:val="both"/>
      </w:pPr>
      <w:r>
        <w:rPr>
          <w:rFonts w:ascii="Arial" w:cs="Arial" w:eastAsia="Arial" w:hAnsi="Arial"/>
          <w:sz w:val="24"/>
          <w:szCs w:val="24"/>
        </w:rPr>
        <w:t xml:space="preserve">2.1.4. Метеорологический полномочный орган в отношении Кыргызской Республики означает орган обслуживания воздушного движения Кыргызской Республики в лице Государственного предприятия "Кыргызаэронавигация" (ГП "Кыргызаэронавигация") или любое другое предприятие, орган или организация, на которого Правительством Кыргызской Республики могут быть возложены функции метеорологического полномочного органа.</w:t>
      </w:r>
    </w:p>
    <w:p>
      <w:pPr>
        <w:spacing w:after="120"/>
        <w:jc w:val="both"/>
      </w:pPr>
      <w:r>
        <w:rPr>
          <w:rFonts w:ascii="Arial" w:cs="Arial" w:eastAsia="Arial" w:hAnsi="Arial"/>
          <w:sz w:val="24"/>
          <w:szCs w:val="24"/>
        </w:rPr>
        <w:t xml:space="preserve">2.1.5. Метеорологический полномочный орган обеспечивает соблюдение требований Всемирной метеорологической организации (ВМО) к квалификации и подготовке метеорологического персонала, обслуживающего международную аэронавигацию.</w:t>
      </w:r>
    </w:p>
    <w:p>
      <w:pPr>
        <w:spacing w:after="120"/>
        <w:jc w:val="both"/>
      </w:pPr>
      <w:r>
        <w:rPr>
          <w:rFonts w:ascii="Arial" w:cs="Arial" w:eastAsia="Arial" w:hAnsi="Arial"/>
          <w:sz w:val="24"/>
          <w:szCs w:val="24"/>
        </w:rPr>
        <w:t xml:space="preserve">Примечание. Требования к квалификации метеорологического персонала и его подготовке в области авиационной метеорологии приведены в издании N 49 ВМО "Технический регламент", в главе В.4 "Образование и подготовка кадров" тома I "Общие метеорологические стандарты и рекомендуемая практика".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Снабжение метеорологической информацией, управление ее качеством и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Каждая аэродромная метеорологическая служба и каждый пользователь услуг по метеорологическому обслуживанию обеспечивают должное взаимодействие между собой с тем, чтобы своевременно устранять любые недостатки и постоянно усовершенствовать порядок предоставления метеорологического обслуживания полетов.</w:t>
      </w:r>
    </w:p>
    <w:p>
      <w:pPr>
        <w:spacing w:after="120"/>
        <w:jc w:val="both"/>
      </w:pPr>
      <w:r>
        <w:rPr>
          <w:rFonts w:ascii="Arial" w:cs="Arial" w:eastAsia="Arial" w:hAnsi="Arial"/>
          <w:sz w:val="24"/>
          <w:szCs w:val="24"/>
        </w:rPr>
        <w:t xml:space="preserve">2.2.2. До 1 января 2014 года метеорологическому полномочному органу следует обеспечивать разработку и внедрение системы качества, которая включает правила, процессы и ресурсы, необходимые для осуществления общего руководства качеством метеорологической информации, предоставляемой пользователям метеорологической информации.</w:t>
      </w:r>
    </w:p>
    <w:p>
      <w:pPr>
        <w:spacing w:after="120"/>
        <w:jc w:val="both"/>
      </w:pPr>
      <w:r>
        <w:rPr>
          <w:rFonts w:ascii="Arial" w:cs="Arial" w:eastAsia="Arial" w:hAnsi="Arial"/>
          <w:sz w:val="24"/>
          <w:szCs w:val="24"/>
        </w:rPr>
        <w:t xml:space="preserve">2.2.3. С 15 ноября 2013 года метеорологический полномочный орган обеспечивает разработку и внедрение системы качества, которая включает правила, процессы и ресурсы, необходимые для осуществления общего руководства качеством метеорологической информации, предоставляемой пользователям метеорологической информации.</w:t>
      </w:r>
    </w:p>
    <w:p>
      <w:pPr>
        <w:spacing w:after="120"/>
        <w:jc w:val="both"/>
      </w:pPr>
      <w:r>
        <w:rPr>
          <w:rFonts w:ascii="Arial" w:cs="Arial" w:eastAsia="Arial" w:hAnsi="Arial"/>
          <w:sz w:val="24"/>
          <w:szCs w:val="24"/>
        </w:rPr>
        <w:t xml:space="preserve">2.2.4. Систему качества, указанную в пункте 2.2.2, следует внедрять в соответствии со стандартами обеспечения качества серии 9000 Международной организации по стандартизации (ИСО), и сертифицировать утвержденной организацией.</w:t>
      </w:r>
    </w:p>
    <w:p>
      <w:pPr>
        <w:spacing w:after="120"/>
        <w:jc w:val="both"/>
      </w:pPr>
      <w:r>
        <w:rPr>
          <w:rFonts w:ascii="Arial" w:cs="Arial" w:eastAsia="Arial" w:hAnsi="Arial"/>
          <w:sz w:val="24"/>
          <w:szCs w:val="24"/>
        </w:rPr>
        <w:t xml:space="preserve">Примечание. Стандарты обеспечения качества серии 9000 Международной организации по стандартизации (ИСО) представляют собой исходную базу для разработки программы обеспечения качества, положения которой в большинстве случаев являются специфическими для каждого государства. Инструктивный материал, касающийся разработки и внедрения системы качества, приводится в Документе ИКАО "Руководство по системе управления качеством при обеспечении метеорологического обслуживания международной аэронавигации" (Doc 9873).</w:t>
      </w:r>
    </w:p>
    <w:p>
      <w:pPr>
        <w:spacing w:after="120"/>
        <w:jc w:val="both"/>
      </w:pPr>
      <w:r>
        <w:rPr>
          <w:rFonts w:ascii="Arial" w:cs="Arial" w:eastAsia="Arial" w:hAnsi="Arial"/>
          <w:sz w:val="24"/>
          <w:szCs w:val="24"/>
        </w:rPr>
        <w:t xml:space="preserve">2.2.5. Метеорологическому полномочному органу следует обеспечить, что система качества гарантирует пользователям, что предоставляемая метеорологическая информация отвечает установленным требованиям, касающимся географической и пространственной зоны ее действия, формата и содержания, времени и частоты выпуска и срока действия информации, а также точности измерений, наблюдений и прогнозов. В том случае, когда система качества показывает, что подлежащая предоставлению пользователям метеорологическая информация не отвечает установленным требованиям, и отсутствуют соответствующие автоматические процедуры коррекции ошибок, такую информацию не следует предоставлять пользователям, если это не санкционировано отправителем.</w:t>
      </w:r>
    </w:p>
    <w:p>
      <w:pPr>
        <w:spacing w:after="120"/>
        <w:jc w:val="both"/>
      </w:pPr>
      <w:r>
        <w:rPr>
          <w:rFonts w:ascii="Arial" w:cs="Arial" w:eastAsia="Arial" w:hAnsi="Arial"/>
          <w:sz w:val="24"/>
          <w:szCs w:val="24"/>
        </w:rPr>
        <w:t xml:space="preserve">2.2.6. Следует обеспечить, что система качества предусматривает процедуры проверки и подтверждения и средства контроля соблюдения предписанных графиков передачи отдельных сообщений и/или бюллетеней, подлежащих обмену, а также сроков их представления для передачи, и является способной обнаруживать чрезмерное время прохождения полученных сообщений и бюллетеней.</w:t>
      </w:r>
    </w:p>
    <w:p>
      <w:pPr>
        <w:spacing w:after="120"/>
        <w:jc w:val="both"/>
      </w:pPr>
      <w:r>
        <w:rPr>
          <w:rFonts w:ascii="Arial" w:cs="Arial" w:eastAsia="Arial" w:hAnsi="Arial"/>
          <w:sz w:val="24"/>
          <w:szCs w:val="24"/>
        </w:rPr>
        <w:t xml:space="preserve">2.2.7. Соблюдение системы качества следует обеспечивать путем проверки. При обнаружении несоответствие системы качества требованиям настоящих Правил, следует предпринять действия по определению и устранению причин. Все результаты проверки следует оформлять соответствующими подтверждающими данными и хранить в установленном порядке.</w:t>
      </w:r>
    </w:p>
    <w:p>
      <w:pPr>
        <w:spacing w:after="120"/>
        <w:jc w:val="both"/>
      </w:pPr>
      <w:r>
        <w:rPr>
          <w:rFonts w:ascii="Arial" w:cs="Arial" w:eastAsia="Arial" w:hAnsi="Arial"/>
          <w:sz w:val="24"/>
          <w:szCs w:val="24"/>
        </w:rPr>
        <w:t xml:space="preserve">2.2.8. Метеорологическая информация учитывает аспекты человеческого фактора, составляется таким образом, чтобы пользователь прилагал минимальные усилия для ее интерпретации.</w:t>
      </w:r>
    </w:p>
    <w:p>
      <w:pPr>
        <w:spacing w:after="120"/>
        <w:jc w:val="both"/>
      </w:pPr>
      <w:r>
        <w:rPr>
          <w:rFonts w:ascii="Arial" w:cs="Arial" w:eastAsia="Arial" w:hAnsi="Arial"/>
          <w:sz w:val="24"/>
          <w:szCs w:val="24"/>
        </w:rPr>
        <w:t xml:space="preserve">Примечание. Инструктивный материал, касающийся учета аспектов человеческого фактора, содержится в Документе ИКАО "Руководство по обучению в области человеческого фактора" (Doc 9683).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Уведомления, требуемые от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Эксплуатант, нуждающийся в метеорологическом обслуживании или в изменении условий метеорологического обслуживания, заблаговременно уведомляет об этом метеорологический полномочный орган или соответствующую аэродромную метеорологическую службу (службы). Минимальный срок заблаговременного уведомления устанавливается по соглашению между метеорологическим полномочным органом или аэродромной метеорологической службой (службами) и эксплуатантом.</w:t>
      </w:r>
    </w:p>
    <w:p>
      <w:pPr>
        <w:spacing w:after="120"/>
        <w:jc w:val="both"/>
      </w:pPr>
      <w:r>
        <w:rPr>
          <w:rFonts w:ascii="Arial" w:cs="Arial" w:eastAsia="Arial" w:hAnsi="Arial"/>
          <w:sz w:val="24"/>
          <w:szCs w:val="24"/>
        </w:rPr>
        <w:t xml:space="preserve">2.3.2. Метеорологический полномочный орган уведомляется эксплуатантом в тех случаях, когда:</w:t>
      </w:r>
    </w:p>
    <w:p>
      <w:pPr>
        <w:spacing w:after="120"/>
        <w:jc w:val="both"/>
      </w:pPr>
      <w:r>
        <w:rPr>
          <w:rFonts w:ascii="Arial" w:cs="Arial" w:eastAsia="Arial" w:hAnsi="Arial"/>
          <w:sz w:val="24"/>
          <w:szCs w:val="24"/>
        </w:rPr>
        <w:t xml:space="preserve">а) планируется открытие новых маршрутов или выполнение новых видов полетов;</w:t>
      </w:r>
    </w:p>
    <w:p>
      <w:pPr>
        <w:spacing w:after="120"/>
        <w:jc w:val="both"/>
      </w:pPr>
      <w:r>
        <w:rPr>
          <w:rFonts w:ascii="Arial" w:cs="Arial" w:eastAsia="Arial" w:hAnsi="Arial"/>
          <w:sz w:val="24"/>
          <w:szCs w:val="24"/>
        </w:rPr>
        <w:t xml:space="preserve">b) в график выполнения регулярных рейсов вносятся изменения длительного характера; и</w:t>
      </w:r>
    </w:p>
    <w:p>
      <w:pPr>
        <w:spacing w:after="120"/>
        <w:jc w:val="both"/>
      </w:pPr>
      <w:r>
        <w:rPr>
          <w:rFonts w:ascii="Arial" w:cs="Arial" w:eastAsia="Arial" w:hAnsi="Arial"/>
          <w:sz w:val="24"/>
          <w:szCs w:val="24"/>
        </w:rPr>
        <w:t xml:space="preserve">с) планируются другие изменения, влияющие на предоставление метеорологического обслуживания.</w:t>
      </w:r>
    </w:p>
    <w:p>
      <w:pPr>
        <w:spacing w:after="120"/>
        <w:jc w:val="both"/>
      </w:pPr>
      <w:r>
        <w:rPr>
          <w:rFonts w:ascii="Arial" w:cs="Arial" w:eastAsia="Arial" w:hAnsi="Arial"/>
          <w:sz w:val="24"/>
          <w:szCs w:val="24"/>
        </w:rPr>
        <w:t xml:space="preserve">Такая информация содержит все сведения, необходимые для планирования метеорологическим полномочным органом соответствующих изменений.</w:t>
      </w:r>
    </w:p>
    <w:p>
      <w:pPr>
        <w:spacing w:after="120"/>
        <w:jc w:val="both"/>
      </w:pPr>
      <w:r>
        <w:rPr>
          <w:rFonts w:ascii="Arial" w:cs="Arial" w:eastAsia="Arial" w:hAnsi="Arial"/>
          <w:sz w:val="24"/>
          <w:szCs w:val="24"/>
        </w:rPr>
        <w:t xml:space="preserve">2.3.3. Аэродромная метеорологическая служба уведомляется эксплуатантом или членом летного экипажа:</w:t>
      </w:r>
    </w:p>
    <w:p>
      <w:pPr>
        <w:spacing w:after="120"/>
        <w:jc w:val="both"/>
      </w:pPr>
      <w:r>
        <w:rPr>
          <w:rFonts w:ascii="Arial" w:cs="Arial" w:eastAsia="Arial" w:hAnsi="Arial"/>
          <w:sz w:val="24"/>
          <w:szCs w:val="24"/>
        </w:rPr>
        <w:t xml:space="preserve">а) о расписании полетов;</w:t>
      </w:r>
    </w:p>
    <w:p>
      <w:pPr>
        <w:spacing w:after="120"/>
        <w:jc w:val="both"/>
      </w:pPr>
      <w:r>
        <w:rPr>
          <w:rFonts w:ascii="Arial" w:cs="Arial" w:eastAsia="Arial" w:hAnsi="Arial"/>
          <w:sz w:val="24"/>
          <w:szCs w:val="24"/>
        </w:rPr>
        <w:t xml:space="preserve">b) в тех случаях, когда планируется выполнение нерегулярных рейсов; и</w:t>
      </w:r>
    </w:p>
    <w:p>
      <w:pPr>
        <w:spacing w:after="120"/>
        <w:jc w:val="both"/>
      </w:pPr>
      <w:r>
        <w:rPr>
          <w:rFonts w:ascii="Arial" w:cs="Arial" w:eastAsia="Arial" w:hAnsi="Arial"/>
          <w:sz w:val="24"/>
          <w:szCs w:val="24"/>
        </w:rPr>
        <w:t xml:space="preserve">с) в тех случаях, когда рейсы задерживаются, выполняются раньше назначенного времени или отменяются.</w:t>
      </w:r>
    </w:p>
    <w:p>
      <w:pPr>
        <w:spacing w:after="120"/>
        <w:jc w:val="both"/>
      </w:pPr>
      <w:r>
        <w:rPr>
          <w:rFonts w:ascii="Arial" w:cs="Arial" w:eastAsia="Arial" w:hAnsi="Arial"/>
          <w:sz w:val="24"/>
          <w:szCs w:val="24"/>
        </w:rPr>
        <w:t xml:space="preserve">2.3.4. В уведомление об отдельных рейсах, направляемое аэродромной метеорологической службе, следует включать следующую информацию (в случае регулярных рейсов, по соглашению между аэродромной метеорологической службой и эксплуатантом, вся эта информация или ее часть может не указываться):</w:t>
      </w:r>
    </w:p>
    <w:p>
      <w:pPr>
        <w:spacing w:after="120"/>
        <w:jc w:val="both"/>
      </w:pPr>
      <w:r>
        <w:rPr>
          <w:rFonts w:ascii="Arial" w:cs="Arial" w:eastAsia="Arial" w:hAnsi="Arial"/>
          <w:sz w:val="24"/>
          <w:szCs w:val="24"/>
        </w:rPr>
        <w:t xml:space="preserve">а) аэропорт вылета и расчетное время вылета;</w:t>
      </w:r>
    </w:p>
    <w:p>
      <w:pPr>
        <w:spacing w:after="120"/>
        <w:jc w:val="both"/>
      </w:pPr>
      <w:r>
        <w:rPr>
          <w:rFonts w:ascii="Arial" w:cs="Arial" w:eastAsia="Arial" w:hAnsi="Arial"/>
          <w:sz w:val="24"/>
          <w:szCs w:val="24"/>
        </w:rPr>
        <w:t xml:space="preserve">b) пункт назначения и расчетное время прибытия;</w:t>
      </w:r>
    </w:p>
    <w:p>
      <w:pPr>
        <w:spacing w:after="120"/>
        <w:jc w:val="both"/>
      </w:pPr>
      <w:r>
        <w:rPr>
          <w:rFonts w:ascii="Arial" w:cs="Arial" w:eastAsia="Arial" w:hAnsi="Arial"/>
          <w:sz w:val="24"/>
          <w:szCs w:val="24"/>
        </w:rPr>
        <w:t xml:space="preserve">с) заданный маршрут полета и расчетное время прибытия в промежуточный аэродром (аэродромы) и вылета (вылетов) из промежуточного аэродрома (аэродромов);</w:t>
      </w:r>
    </w:p>
    <w:p>
      <w:pPr>
        <w:spacing w:after="120"/>
        <w:jc w:val="both"/>
      </w:pPr>
      <w:r>
        <w:rPr>
          <w:rFonts w:ascii="Arial" w:cs="Arial" w:eastAsia="Arial" w:hAnsi="Arial"/>
          <w:sz w:val="24"/>
          <w:szCs w:val="24"/>
        </w:rPr>
        <w:t xml:space="preserve">d) запасные аэродромы, необходимые для указания в рабочем плане полета;</w:t>
      </w:r>
    </w:p>
    <w:p>
      <w:pPr>
        <w:spacing w:after="120"/>
        <w:jc w:val="both"/>
      </w:pPr>
      <w:r>
        <w:rPr>
          <w:rFonts w:ascii="Arial" w:cs="Arial" w:eastAsia="Arial" w:hAnsi="Arial"/>
          <w:sz w:val="24"/>
          <w:szCs w:val="24"/>
        </w:rPr>
        <w:t xml:space="preserve">е) крейсерский эшелон;</w:t>
      </w:r>
    </w:p>
    <w:p>
      <w:pPr>
        <w:spacing w:after="120"/>
        <w:jc w:val="both"/>
      </w:pPr>
      <w:r>
        <w:rPr>
          <w:rFonts w:ascii="Arial" w:cs="Arial" w:eastAsia="Arial" w:hAnsi="Arial"/>
          <w:sz w:val="24"/>
          <w:szCs w:val="24"/>
        </w:rPr>
        <w:t xml:space="preserve">f) тип полета (ПВП или ППП);</w:t>
      </w:r>
    </w:p>
    <w:p>
      <w:pPr>
        <w:spacing w:after="120"/>
        <w:jc w:val="both"/>
      </w:pPr>
      <w:r>
        <w:rPr>
          <w:rFonts w:ascii="Arial" w:cs="Arial" w:eastAsia="Arial" w:hAnsi="Arial"/>
          <w:sz w:val="24"/>
          <w:szCs w:val="24"/>
        </w:rPr>
        <w:t xml:space="preserve">g) тип метеорологической информации, требующейся для предоставления члену летного экипажа (полетная документация и/или инструктаж или консультация);</w:t>
      </w:r>
    </w:p>
    <w:p>
      <w:pPr>
        <w:spacing w:after="120"/>
        <w:jc w:val="both"/>
      </w:pPr>
      <w:r>
        <w:rPr>
          <w:rFonts w:ascii="Arial" w:cs="Arial" w:eastAsia="Arial" w:hAnsi="Arial"/>
          <w:sz w:val="24"/>
          <w:szCs w:val="24"/>
        </w:rPr>
        <w:t xml:space="preserve">h) время проведения инструктажа, консультации и/или предоставления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Всемирная система зональных прогнозов и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iti7qk8n7hhwislqtosx">
        <w:r>
          <w:rPr>
            <w:rFonts w:ascii="Arial" w:cs="Arial" w:eastAsia="Arial" w:hAnsi="Arial"/>
            <w:color w:val="1D4ED8"/>
            <w:sz w:val="24"/>
            <w:szCs w:val="24"/>
            <w:u w:val="single"/>
          </w:rPr>
          <w:t xml:space="preserve">26 марта 2013 года N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Цель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Всемирная система зональных прогнозов обеспечивает метеорологические полномочные органы и других потребителей глобальными авиационными прогнозами метеоусловий на маршруте в цифровой форме. Это достигается с помощью всеобъемлющей, взаимосвязанной, всемирной и как можно более единообразной системы в рентабельной форме с использованием преимуществ, обеспечиваемых внедряемыми технологиями.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Всемирные центры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ВЦЗП в рамках системы зональных прогнозов, обеспечивает:</w:t>
      </w:r>
    </w:p>
    <w:p>
      <w:pPr>
        <w:spacing w:after="120"/>
        <w:jc w:val="both"/>
      </w:pPr>
      <w:r>
        <w:rPr>
          <w:rFonts w:ascii="Arial" w:cs="Arial" w:eastAsia="Arial" w:hAnsi="Arial"/>
          <w:sz w:val="24"/>
          <w:szCs w:val="24"/>
        </w:rPr>
        <w:t xml:space="preserve">а) подготавливает глобальные прогнозы по высотам в узлах регулярной сетки:</w:t>
      </w:r>
    </w:p>
    <w:p>
      <w:pPr>
        <w:spacing w:after="120"/>
        <w:jc w:val="both"/>
      </w:pPr>
      <w:r>
        <w:rPr>
          <w:rFonts w:ascii="Arial" w:cs="Arial" w:eastAsia="Arial" w:hAnsi="Arial"/>
          <w:sz w:val="24"/>
          <w:szCs w:val="24"/>
        </w:rPr>
        <w:t xml:space="preserve">1) ветра на высотах;</w:t>
      </w:r>
    </w:p>
    <w:p>
      <w:pPr>
        <w:spacing w:after="120"/>
        <w:jc w:val="both"/>
      </w:pPr>
      <w:r>
        <w:rPr>
          <w:rFonts w:ascii="Arial" w:cs="Arial" w:eastAsia="Arial" w:hAnsi="Arial"/>
          <w:sz w:val="24"/>
          <w:szCs w:val="24"/>
        </w:rPr>
        <w:t xml:space="preserve">2) температуры и влажности воздуха на высотах;</w:t>
      </w:r>
    </w:p>
    <w:p>
      <w:pPr>
        <w:spacing w:after="120"/>
        <w:jc w:val="both"/>
      </w:pPr>
      <w:r>
        <w:rPr>
          <w:rFonts w:ascii="Arial" w:cs="Arial" w:eastAsia="Arial" w:hAnsi="Arial"/>
          <w:sz w:val="24"/>
          <w:szCs w:val="24"/>
        </w:rPr>
        <w:t xml:space="preserve">3) геопотенциальной абсолютной высоты эшелонов полета;</w:t>
      </w:r>
    </w:p>
    <w:p>
      <w:pPr>
        <w:spacing w:after="120"/>
        <w:jc w:val="both"/>
      </w:pPr>
      <w:r>
        <w:rPr>
          <w:rFonts w:ascii="Arial" w:cs="Arial" w:eastAsia="Arial" w:hAnsi="Arial"/>
          <w:sz w:val="24"/>
          <w:szCs w:val="24"/>
        </w:rPr>
        <w:t xml:space="preserve">4) высоты тропопаузы в единицах эшелона полета и температуры тропопаузы;</w:t>
      </w:r>
    </w:p>
    <w:p>
      <w:pPr>
        <w:spacing w:after="120"/>
        <w:jc w:val="both"/>
      </w:pPr>
      <w:r>
        <w:rPr>
          <w:rFonts w:ascii="Arial" w:cs="Arial" w:eastAsia="Arial" w:hAnsi="Arial"/>
          <w:sz w:val="24"/>
          <w:szCs w:val="24"/>
        </w:rPr>
        <w:t xml:space="preserve">5) направления, максимальной скорости ветра и его высоты в единицах эшелона полета;</w:t>
      </w:r>
    </w:p>
    <w:p>
      <w:pPr>
        <w:spacing w:after="120"/>
        <w:jc w:val="both"/>
      </w:pPr>
      <w:r>
        <w:rPr>
          <w:rFonts w:ascii="Arial" w:cs="Arial" w:eastAsia="Arial" w:hAnsi="Arial"/>
          <w:sz w:val="24"/>
          <w:szCs w:val="24"/>
        </w:rPr>
        <w:t xml:space="preserve">6) кучево-дождевых облаков;</w:t>
      </w:r>
    </w:p>
    <w:p>
      <w:pPr>
        <w:spacing w:after="120"/>
        <w:jc w:val="both"/>
      </w:pPr>
      <w:r>
        <w:rPr>
          <w:rFonts w:ascii="Arial" w:cs="Arial" w:eastAsia="Arial" w:hAnsi="Arial"/>
          <w:sz w:val="24"/>
          <w:szCs w:val="24"/>
        </w:rPr>
        <w:t xml:space="preserve">7) обледенения;</w:t>
      </w:r>
    </w:p>
    <w:p>
      <w:pPr>
        <w:spacing w:after="120"/>
        <w:jc w:val="both"/>
      </w:pPr>
      <w:r>
        <w:rPr>
          <w:rFonts w:ascii="Arial" w:cs="Arial" w:eastAsia="Arial" w:hAnsi="Arial"/>
          <w:sz w:val="24"/>
          <w:szCs w:val="24"/>
        </w:rPr>
        <w:t xml:space="preserve">8) турбулентности.</w:t>
      </w:r>
    </w:p>
    <w:p>
      <w:pPr>
        <w:spacing w:after="120"/>
        <w:jc w:val="both"/>
      </w:pPr>
      <w:r>
        <w:rPr>
          <w:rFonts w:ascii="Arial" w:cs="Arial" w:eastAsia="Arial" w:hAnsi="Arial"/>
          <w:sz w:val="24"/>
          <w:szCs w:val="24"/>
        </w:rPr>
        <w:t xml:space="preserve">Примечание. Глобальные прогнозы кучево-дождевых облаков, обледенения и турбулентности в узлах регулярной сетки в настоящее время носят экспериментальный характер, именуются как "пробные прогнозы" и рассылаются только через основанные на Интернет-технологиях службы с использованием протокола передачи файлов (FTP);</w:t>
      </w:r>
    </w:p>
    <w:p>
      <w:pPr>
        <w:spacing w:after="120"/>
        <w:jc w:val="both"/>
      </w:pPr>
      <w:r>
        <w:rPr>
          <w:rFonts w:ascii="Arial" w:cs="Arial" w:eastAsia="Arial" w:hAnsi="Arial"/>
          <w:sz w:val="24"/>
          <w:szCs w:val="24"/>
        </w:rPr>
        <w:t xml:space="preserve">b) подготавливает глобальные прогнозы особых явлений погоды (SIGWX) в цифровой форме;</w:t>
      </w:r>
    </w:p>
    <w:p>
      <w:pPr>
        <w:spacing w:after="120"/>
        <w:jc w:val="both"/>
      </w:pPr>
      <w:r>
        <w:rPr>
          <w:rFonts w:ascii="Arial" w:cs="Arial" w:eastAsia="Arial" w:hAnsi="Arial"/>
          <w:sz w:val="24"/>
          <w:szCs w:val="24"/>
        </w:rPr>
        <w:t xml:space="preserve">с) рассылает прогнозы, указанные в подпунктах а) и b), в цифровой форме метеорологическим полномочным органам и другим пользователям;</w:t>
      </w:r>
    </w:p>
    <w:p>
      <w:pPr>
        <w:spacing w:after="120"/>
        <w:jc w:val="both"/>
      </w:pPr>
      <w:r>
        <w:rPr>
          <w:rFonts w:ascii="Arial" w:cs="Arial" w:eastAsia="Arial" w:hAnsi="Arial"/>
          <w:sz w:val="24"/>
          <w:szCs w:val="24"/>
        </w:rPr>
        <w:t xml:space="preserve">d) принимает информацию об аварийном выбросе радиоактивных материалов в атмосферу от своего соответствующего регионального специализированного метеорологического центра (РСМЦ) ВМО, ответственного за предоставление данных моделирования траектории их движения для принятия срочных мер, обусловленных радиологической обстановкой, в целях включения этой информации в прогнозы SIGWX;</w:t>
      </w:r>
    </w:p>
    <w:p>
      <w:pPr>
        <w:spacing w:after="120"/>
        <w:jc w:val="both"/>
      </w:pPr>
      <w:r>
        <w:rPr>
          <w:rFonts w:ascii="Arial" w:cs="Arial" w:eastAsia="Arial" w:hAnsi="Arial"/>
          <w:sz w:val="24"/>
          <w:szCs w:val="24"/>
        </w:rPr>
        <w:t xml:space="preserve">е) устанавливает и поддерживает контакты с VAAC для обмена информацией о вулканической деятельности с целью координации включения информации о вулканических извержениях в прогнозы SIGWX.</w:t>
      </w:r>
    </w:p>
    <w:p>
      <w:pPr>
        <w:spacing w:after="120"/>
        <w:jc w:val="both"/>
      </w:pPr>
      <w:r>
        <w:rPr>
          <w:rFonts w:ascii="Arial" w:cs="Arial" w:eastAsia="Arial" w:hAnsi="Arial"/>
          <w:sz w:val="24"/>
          <w:szCs w:val="24"/>
        </w:rPr>
        <w:t xml:space="preserve">3.2.2. В случае перерывов в работе ВЦЗП его функции выполняются другим ВЦЗП.</w:t>
      </w:r>
    </w:p>
    <w:p>
      <w:pPr>
        <w:spacing w:after="120"/>
        <w:jc w:val="both"/>
      </w:pPr>
      <w:r>
        <w:rPr>
          <w:rFonts w:ascii="Arial" w:cs="Arial" w:eastAsia="Arial" w:hAnsi="Arial"/>
          <w:sz w:val="24"/>
          <w:szCs w:val="24"/>
        </w:rPr>
        <w:t xml:space="preserve">Примечание. Процедуры резервирования, подлежащие использованию в случае перерывов в работе ВЦЗП, по мере необходимости обновляются Группой по эксплуатации Всемирной системы зональных прогнозов (WAFSOPSG); последний вариант этих процедур можно найти на веб-сайте WAFSOPSG по адресу: www.icao.int/anb/wafsopsg.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Метеорологическое обслуживание полетов осуществляется аэродромными метеорологическими службами.</w:t>
      </w:r>
    </w:p>
    <w:p>
      <w:pPr>
        <w:spacing w:after="120"/>
        <w:jc w:val="both"/>
      </w:pPr>
      <w:r>
        <w:rPr>
          <w:rFonts w:ascii="Arial" w:cs="Arial" w:eastAsia="Arial" w:hAnsi="Arial"/>
          <w:sz w:val="24"/>
          <w:szCs w:val="24"/>
        </w:rPr>
        <w:t xml:space="preserve">3.3.1.1. На аэродромах, где совместно базируются гражданские и военные и/или другие государственные воздушные суда, метеорологическое обслуживание полетов всех воздушных судов осуществляется гражданскими аэродромными метеорологическими службами, за исключением случаев, когда иное не требуется в соответствии с нормативными правовыми актами, регулирующими метеорологическое обслуживание военных и/или других государственных воздушных судов, и когда между гражданским метеорологическим полномочным органом и соответствующими военными или другими государственными органами имеется соответствующее соглашение или другой соответствующий документ, регулирующий порядок взаимодействия и распределения ответственности между гражданскими аэродромными метеорологическими службами и соответствующими военными и/или другими государственными аэродромными метеорологическими службами при метеорологическом обслуживании полетов на таких аэродромах.</w:t>
      </w:r>
    </w:p>
    <w:p>
      <w:pPr>
        <w:spacing w:after="120"/>
        <w:jc w:val="both"/>
      </w:pPr>
      <w:r>
        <w:rPr>
          <w:rFonts w:ascii="Arial" w:cs="Arial" w:eastAsia="Arial" w:hAnsi="Arial"/>
          <w:sz w:val="24"/>
          <w:szCs w:val="24"/>
        </w:rPr>
        <w:t xml:space="preserve">3.3.2. Аэродромная метеорологическая служба в соответствии с потребностями пользователей метеорологической информации выполняет следующие функции:</w:t>
      </w:r>
    </w:p>
    <w:p>
      <w:pPr>
        <w:spacing w:after="120"/>
        <w:jc w:val="both"/>
      </w:pPr>
      <w:r>
        <w:rPr>
          <w:rFonts w:ascii="Arial" w:cs="Arial" w:eastAsia="Arial" w:hAnsi="Arial"/>
          <w:sz w:val="24"/>
          <w:szCs w:val="24"/>
        </w:rPr>
        <w:t xml:space="preserve">а) составляет и/или получает прогнозы и другую соответствующую информацию для полетов, которые он обеспечивает;</w:t>
      </w:r>
    </w:p>
    <w:p>
      <w:pPr>
        <w:spacing w:after="120"/>
        <w:jc w:val="both"/>
      </w:pPr>
      <w:r>
        <w:rPr>
          <w:rFonts w:ascii="Arial" w:cs="Arial" w:eastAsia="Arial" w:hAnsi="Arial"/>
          <w:sz w:val="24"/>
          <w:szCs w:val="24"/>
        </w:rPr>
        <w:t xml:space="preserve">b) составляет и/или получает прогнозы местных метеорологических условий;</w:t>
      </w:r>
    </w:p>
    <w:p>
      <w:pPr>
        <w:spacing w:after="120"/>
        <w:jc w:val="both"/>
      </w:pPr>
      <w:r>
        <w:rPr>
          <w:rFonts w:ascii="Arial" w:cs="Arial" w:eastAsia="Arial" w:hAnsi="Arial"/>
          <w:sz w:val="24"/>
          <w:szCs w:val="24"/>
        </w:rPr>
        <w:t xml:space="preserve">с) проводит постоянное наблюдение за метеорологическими условиями в районе аэродромов, для которых он составляет прогнозы;</w:t>
      </w:r>
    </w:p>
    <w:p>
      <w:pPr>
        <w:spacing w:after="120"/>
        <w:jc w:val="both"/>
      </w:pPr>
      <w:r>
        <w:rPr>
          <w:rFonts w:ascii="Arial" w:cs="Arial" w:eastAsia="Arial" w:hAnsi="Arial"/>
          <w:sz w:val="24"/>
          <w:szCs w:val="24"/>
        </w:rPr>
        <w:t xml:space="preserve">d) проводит инструктаж, консультацию и предоставляет полетную документацию членам летного экипажа и/или другому персоналу, связанному с производством полетов;</w:t>
      </w:r>
    </w:p>
    <w:p>
      <w:pPr>
        <w:spacing w:after="120"/>
        <w:jc w:val="both"/>
      </w:pPr>
      <w:r>
        <w:rPr>
          <w:rFonts w:ascii="Arial" w:cs="Arial" w:eastAsia="Arial" w:hAnsi="Arial"/>
          <w:sz w:val="24"/>
          <w:szCs w:val="24"/>
        </w:rPr>
        <w:t xml:space="preserve">е) снабжает авиационных потребителей прочей метеорологической информацией;</w:t>
      </w:r>
    </w:p>
    <w:p>
      <w:pPr>
        <w:spacing w:after="120"/>
        <w:jc w:val="both"/>
      </w:pPr>
      <w:r>
        <w:rPr>
          <w:rFonts w:ascii="Arial" w:cs="Arial" w:eastAsia="Arial" w:hAnsi="Arial"/>
          <w:sz w:val="24"/>
          <w:szCs w:val="24"/>
        </w:rPr>
        <w:t xml:space="preserve">f) производит показ имеющейся метеорологической информации;</w:t>
      </w:r>
    </w:p>
    <w:p>
      <w:pPr>
        <w:spacing w:after="120"/>
        <w:jc w:val="both"/>
      </w:pPr>
      <w:r>
        <w:rPr>
          <w:rFonts w:ascii="Arial" w:cs="Arial" w:eastAsia="Arial" w:hAnsi="Arial"/>
          <w:sz w:val="24"/>
          <w:szCs w:val="24"/>
        </w:rPr>
        <w:t xml:space="preserve">g) обменивается метеорологической информацией с другими аэродромными метеорологическими службами;</w:t>
      </w:r>
    </w:p>
    <w:p>
      <w:pPr>
        <w:spacing w:after="120"/>
        <w:jc w:val="both"/>
      </w:pPr>
      <w:r>
        <w:rPr>
          <w:rFonts w:ascii="Arial" w:cs="Arial" w:eastAsia="Arial" w:hAnsi="Arial"/>
          <w:sz w:val="24"/>
          <w:szCs w:val="24"/>
        </w:rPr>
        <w:t xml:space="preserve">h) снабжает связанные с ним орган обслуживания воздушного движения, службу аэронавигационной информации и службу метеорологического слежения получаемой информацией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3.3.2.1. Каждая аэродромная метеорологическая служба имеет утвержденную руководителем метеорологического полномочного органа и согласованную с органом гражданской авиации инструкцию или другой соответствующий документ, обеспечивающий предоставление метеорологического обслуживания на данном аэродроме (аэродромах) и районе (районах) полетов данной аэродромной метеорологической службой в соответствии с требованиями настоящих Правил.</w:t>
      </w:r>
    </w:p>
    <w:p>
      <w:pPr>
        <w:spacing w:after="120"/>
        <w:jc w:val="both"/>
      </w:pPr>
      <w:r>
        <w:rPr>
          <w:rFonts w:ascii="Arial" w:cs="Arial" w:eastAsia="Arial" w:hAnsi="Arial"/>
          <w:sz w:val="24"/>
          <w:szCs w:val="24"/>
        </w:rPr>
        <w:t xml:space="preserve">Примечание. Типовая инструкция по метеорологическому обслуживанию на аэродроме содержится в Добавлении Е к настоящим Правилам.</w:t>
      </w:r>
    </w:p>
    <w:p>
      <w:pPr>
        <w:spacing w:after="120"/>
        <w:jc w:val="both"/>
      </w:pPr>
      <w:r>
        <w:rPr>
          <w:rFonts w:ascii="Arial" w:cs="Arial" w:eastAsia="Arial" w:hAnsi="Arial"/>
          <w:sz w:val="24"/>
          <w:szCs w:val="24"/>
        </w:rPr>
        <w:t xml:space="preserve">3.3.3. Аэродромы, для которых требуется предоставлять прогнозы для посадки, определяются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3.3.4. Для аэродромов, не имеющих аэродромную метеорологическую службу, метеорологический полномочный орган назначает один или несколько аэродромных метеорологических служб для предоставления требуемой метеорологической информации, и определяет способы предоставления такой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Службы метеорологического слежения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Метеорологический полномочный орган в пределах района полетной информации или диспетчерского района, создает на основе регионального аэронавигационного соглашения один или несколько служб метеорологического слежения или договаривается об этом с другим метеорологическим полномочным органом.</w:t>
      </w:r>
    </w:p>
    <w:p>
      <w:pPr>
        <w:spacing w:after="120"/>
        <w:jc w:val="both"/>
      </w:pPr>
      <w:r>
        <w:rPr>
          <w:rFonts w:ascii="Arial" w:cs="Arial" w:eastAsia="Arial" w:hAnsi="Arial"/>
          <w:sz w:val="24"/>
          <w:szCs w:val="24"/>
        </w:rPr>
        <w:t xml:space="preserve">3.4.2. Служба метеорологического слежения:</w:t>
      </w:r>
    </w:p>
    <w:p>
      <w:pPr>
        <w:spacing w:after="120"/>
        <w:jc w:val="both"/>
      </w:pPr>
      <w:r>
        <w:rPr>
          <w:rFonts w:ascii="Arial" w:cs="Arial" w:eastAsia="Arial" w:hAnsi="Arial"/>
          <w:sz w:val="24"/>
          <w:szCs w:val="24"/>
        </w:rPr>
        <w:t xml:space="preserve">а) постоянно следит за метеорологическими условиями, влияющими на выполнение полетов в пределах района, за который он несет ответственность;</w:t>
      </w:r>
    </w:p>
    <w:p>
      <w:pPr>
        <w:spacing w:after="120"/>
        <w:jc w:val="both"/>
      </w:pPr>
      <w:r>
        <w:rPr>
          <w:rFonts w:ascii="Arial" w:cs="Arial" w:eastAsia="Arial" w:hAnsi="Arial"/>
          <w:sz w:val="24"/>
          <w:szCs w:val="24"/>
        </w:rPr>
        <w:t xml:space="preserve">b) подготавливает информацию SIGMET и другую информацию по району, за который он несет ответственность;</w:t>
      </w:r>
    </w:p>
    <w:p>
      <w:pPr>
        <w:spacing w:after="120"/>
        <w:jc w:val="both"/>
      </w:pPr>
      <w:r>
        <w:rPr>
          <w:rFonts w:ascii="Arial" w:cs="Arial" w:eastAsia="Arial" w:hAnsi="Arial"/>
          <w:sz w:val="24"/>
          <w:szCs w:val="24"/>
        </w:rPr>
        <w:t xml:space="preserve">с) снабжает информацией SIGMET и, по мере необходимости, прочей метеорологической информацией соответствующие органы обслуживания воздушного движения;</w:t>
      </w:r>
    </w:p>
    <w:p>
      <w:pPr>
        <w:spacing w:after="120"/>
        <w:jc w:val="both"/>
      </w:pPr>
      <w:r>
        <w:rPr>
          <w:rFonts w:ascii="Arial" w:cs="Arial" w:eastAsia="Arial" w:hAnsi="Arial"/>
          <w:sz w:val="24"/>
          <w:szCs w:val="24"/>
        </w:rPr>
        <w:t xml:space="preserve">d) распространяет информацию SIGMET;</w:t>
      </w:r>
    </w:p>
    <w:p>
      <w:pPr>
        <w:spacing w:after="120"/>
        <w:jc w:val="both"/>
      </w:pPr>
      <w:r>
        <w:rPr>
          <w:rFonts w:ascii="Arial" w:cs="Arial" w:eastAsia="Arial" w:hAnsi="Arial"/>
          <w:sz w:val="24"/>
          <w:szCs w:val="24"/>
        </w:rPr>
        <w:t xml:space="preserve">е) в тех случаях, когда это требуется региональным аэронавигационным соглашением, в соответствии с пунктом 7.2.1:</w:t>
      </w:r>
    </w:p>
    <w:p>
      <w:pPr>
        <w:spacing w:after="120"/>
        <w:jc w:val="both"/>
      </w:pPr>
      <w:r>
        <w:rPr>
          <w:rFonts w:ascii="Arial" w:cs="Arial" w:eastAsia="Arial" w:hAnsi="Arial"/>
          <w:sz w:val="24"/>
          <w:szCs w:val="24"/>
        </w:rPr>
        <w:t xml:space="preserve">1) готовит информацию AIRMET по району, за который он несет ответственность;</w:t>
      </w:r>
    </w:p>
    <w:p>
      <w:pPr>
        <w:spacing w:after="120"/>
        <w:jc w:val="both"/>
      </w:pPr>
      <w:r>
        <w:rPr>
          <w:rFonts w:ascii="Arial" w:cs="Arial" w:eastAsia="Arial" w:hAnsi="Arial"/>
          <w:sz w:val="24"/>
          <w:szCs w:val="24"/>
        </w:rPr>
        <w:t xml:space="preserve">2) снабжает информацией AIRMET соответствующий орган обслуживания воздушного движения;</w:t>
      </w:r>
    </w:p>
    <w:p>
      <w:pPr>
        <w:spacing w:after="120"/>
        <w:jc w:val="both"/>
      </w:pPr>
      <w:r>
        <w:rPr>
          <w:rFonts w:ascii="Arial" w:cs="Arial" w:eastAsia="Arial" w:hAnsi="Arial"/>
          <w:sz w:val="24"/>
          <w:szCs w:val="24"/>
        </w:rPr>
        <w:t xml:space="preserve">3) распространяет информацию AIRMET;</w:t>
      </w:r>
    </w:p>
    <w:p>
      <w:pPr>
        <w:spacing w:after="120"/>
        <w:jc w:val="both"/>
      </w:pPr>
      <w:r>
        <w:rPr>
          <w:rFonts w:ascii="Arial" w:cs="Arial" w:eastAsia="Arial" w:hAnsi="Arial"/>
          <w:sz w:val="24"/>
          <w:szCs w:val="24"/>
        </w:rPr>
        <w:t xml:space="preserve">f) снабжает связанный с ним ЦПИ/РДЦ (по согласованию между заинтересованными метеорологическими полномочными органами и соответствующими полномочными органами ОВД), а также VAAC (в соответствии с региональным аэронавигационным соглашением) получаемой информацией о вулканической деятельности, предшествующей извержению, вулканическом извержении и облаке вулканического пепла, по которым еще не было выпущено сообщения SIGMET;</w:t>
      </w:r>
    </w:p>
    <w:p>
      <w:pPr>
        <w:spacing w:after="120"/>
        <w:jc w:val="both"/>
      </w:pPr>
      <w:r>
        <w:rPr>
          <w:rFonts w:ascii="Arial" w:cs="Arial" w:eastAsia="Arial" w:hAnsi="Arial"/>
          <w:sz w:val="24"/>
          <w:szCs w:val="24"/>
        </w:rPr>
        <w:t xml:space="preserve">g) снабжает связанный с ним ЦПИ/РДЦ (по согласованию между заинтересованными метеорологическими полномочными органами и соответствующими полномочными органами ОВД), а также службы аэронавигационной информации (по согласованию между заинтересованными метеорологическими полномочными органами и органом гражданской авиации) получаемой информацией об аварийном выбросе радиоактивных материалов в атмосферу в районе, за которым он осуществляет наблюдение, или в соседних районах. Эта информация содержит данные о местоположении, дате и времени аварии и прогнозируемой траектории движения радиоактивных материалов.</w:t>
      </w:r>
    </w:p>
    <w:p>
      <w:pPr>
        <w:spacing w:after="120"/>
        <w:jc w:val="both"/>
      </w:pPr>
      <w:r>
        <w:rPr>
          <w:rFonts w:ascii="Arial" w:cs="Arial" w:eastAsia="Arial" w:hAnsi="Arial"/>
          <w:sz w:val="24"/>
          <w:szCs w:val="24"/>
        </w:rPr>
        <w:t xml:space="preserve">Примечание. Информация предоставляется региональными специализированными метеорологическими центрами (РСМЦ) ВМО, ответственными за предоставление данных моделирования траектории движения для принятия срочных мер, обусловленных радиологической обстановкой, по требованию соответствующего полномочного органа государства, в котором произошел выброс в атмосферу радиоактивного материала, или Международного агентства по атомной энергии (МАГАТЭ). РСМЦ направляет информацию в пункт связи национальной метеорологической службы. Этот пункт связи несет ответственность за рассылку информации РСМЦ в пределах соответствующего государства. Кроме того, МАГАТЭ предоставляет информацию РСМЦ, расположенному совместно с консультативным центром по вулканическому пеплу (VAAC) в Лондоне (назначен координатором), который, в свою очередь, уведомляет соответствующие РДЦ об имевшем место выбросе.</w:t>
      </w:r>
    </w:p>
    <w:p>
      <w:pPr>
        <w:spacing w:after="120"/>
        <w:jc w:val="both"/>
      </w:pPr>
      <w:r>
        <w:rPr>
          <w:rFonts w:ascii="Arial" w:cs="Arial" w:eastAsia="Arial" w:hAnsi="Arial"/>
          <w:sz w:val="24"/>
          <w:szCs w:val="24"/>
        </w:rPr>
        <w:t xml:space="preserve">3.4.3. Следует обеспечить, чтобы границы района, в пределах которого службе метеорологического слежения надлежит вести слежение, совпадали с границами района полетной информации или диспетчерского района или комбинации районов полетной информации и/или диспетчерских районов.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Консультативные центры по вулканическому пеплу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В случае, когда Кыргызская Республика в соответствии с региональным аэронавигационным соглашением берет на себя ответственность за создание VAAC в рамках службы слежения за вулканической деятельностью на международных воздушных трассах, орган гражданской авиации обеспечивает, чтобы данный центр по получении уведомления об извержении вулкана или ожидаемом извержении вулкана или вулканическом пепле в его районе ответственности:</w:t>
      </w:r>
    </w:p>
    <w:p>
      <w:pPr>
        <w:spacing w:after="120"/>
        <w:jc w:val="both"/>
      </w:pPr>
      <w:r>
        <w:rPr>
          <w:rFonts w:ascii="Arial" w:cs="Arial" w:eastAsia="Arial" w:hAnsi="Arial"/>
          <w:sz w:val="24"/>
          <w:szCs w:val="24"/>
        </w:rPr>
        <w:t xml:space="preserve">а) следил за соответствующими данными спутников, находящихся на геостационарных и полярных орбитах, в целях определения наличия и мощности облака вулканического пепла в атмосфере в соответствующем районе;</w:t>
      </w:r>
    </w:p>
    <w:p>
      <w:pPr>
        <w:spacing w:after="120"/>
        <w:jc w:val="both"/>
      </w:pPr>
      <w:r>
        <w:rPr>
          <w:rFonts w:ascii="Arial" w:cs="Arial" w:eastAsia="Arial" w:hAnsi="Arial"/>
          <w:sz w:val="24"/>
          <w:szCs w:val="24"/>
        </w:rPr>
        <w:t xml:space="preserve">b) задействовал численную модель определения траектории перемещения/рассеяния вулканического пепла с тем, чтобы спрогнозировать перемещение любого "облака" пепла, которое было обнаружено или в отношении которого получена информация.</w:t>
      </w:r>
    </w:p>
    <w:p>
      <w:pPr>
        <w:spacing w:after="120"/>
        <w:jc w:val="both"/>
      </w:pPr>
      <w:r>
        <w:rPr>
          <w:rFonts w:ascii="Arial" w:cs="Arial" w:eastAsia="Arial" w:hAnsi="Arial"/>
          <w:sz w:val="24"/>
          <w:szCs w:val="24"/>
        </w:rPr>
        <w:t xml:space="preserve">Примечание. Может быть использована собственная численная модель или, по соглашению, модель другого VAAC;</w:t>
      </w:r>
    </w:p>
    <w:p>
      <w:pPr>
        <w:spacing w:after="120"/>
        <w:jc w:val="both"/>
      </w:pPr>
      <w:r>
        <w:rPr>
          <w:rFonts w:ascii="Arial" w:cs="Arial" w:eastAsia="Arial" w:hAnsi="Arial"/>
          <w:sz w:val="24"/>
          <w:szCs w:val="24"/>
        </w:rPr>
        <w:t xml:space="preserve">с) выпускал консультативную информацию относительно мощности и прогнозируемого перемещения "облака" вулканического пепла для:</w:t>
      </w:r>
    </w:p>
    <w:p>
      <w:pPr>
        <w:spacing w:after="120"/>
        <w:jc w:val="both"/>
      </w:pPr>
      <w:r>
        <w:rPr>
          <w:rFonts w:ascii="Arial" w:cs="Arial" w:eastAsia="Arial" w:hAnsi="Arial"/>
          <w:sz w:val="24"/>
          <w:szCs w:val="24"/>
        </w:rPr>
        <w:t xml:space="preserve">1) служб метеорологического слежения, районных диспетчерских центров и центров полетной информации, обслуживающих районы полетной информации в своем районе ответственности, который может быть подвержен воздействию этого явления;</w:t>
      </w:r>
    </w:p>
    <w:p>
      <w:pPr>
        <w:spacing w:after="120"/>
        <w:jc w:val="both"/>
      </w:pPr>
      <w:r>
        <w:rPr>
          <w:rFonts w:ascii="Arial" w:cs="Arial" w:eastAsia="Arial" w:hAnsi="Arial"/>
          <w:sz w:val="24"/>
          <w:szCs w:val="24"/>
        </w:rPr>
        <w:t xml:space="preserve">2) других VAAC, районы ответственности которых могут быть подвержены воздействию этого явления;</w:t>
      </w:r>
    </w:p>
    <w:p>
      <w:pPr>
        <w:spacing w:after="120"/>
        <w:jc w:val="both"/>
      </w:pPr>
      <w:r>
        <w:rPr>
          <w:rFonts w:ascii="Arial" w:cs="Arial" w:eastAsia="Arial" w:hAnsi="Arial"/>
          <w:sz w:val="24"/>
          <w:szCs w:val="24"/>
        </w:rPr>
        <w:t xml:space="preserve">3) всемирных центров зональных прогнозов, международных банков данных ОРМЕТ, органов международных NOTAM, а также центров, назначенных региональным аэронавигационным соглашением для эксплуатации спутниковых систем рассылки данных в рамках авиационной фиксированной службы; и</w:t>
      </w:r>
    </w:p>
    <w:p>
      <w:pPr>
        <w:spacing w:after="120"/>
        <w:jc w:val="both"/>
      </w:pPr>
      <w:r>
        <w:rPr>
          <w:rFonts w:ascii="Arial" w:cs="Arial" w:eastAsia="Arial" w:hAnsi="Arial"/>
          <w:sz w:val="24"/>
          <w:szCs w:val="24"/>
        </w:rPr>
        <w:t xml:space="preserve">4) авиакомпаний, запрашивающих консультативную информацию с помощью адреса AFTN, предусмотренного специально для этой цели.</w:t>
      </w:r>
    </w:p>
    <w:p>
      <w:pPr>
        <w:spacing w:after="120"/>
        <w:jc w:val="both"/>
      </w:pPr>
      <w:r>
        <w:rPr>
          <w:rFonts w:ascii="Arial" w:cs="Arial" w:eastAsia="Arial" w:hAnsi="Arial"/>
          <w:sz w:val="24"/>
          <w:szCs w:val="24"/>
        </w:rPr>
        <w:t xml:space="preserve">Примечание. Адрес AFTN, который должен использоваться VAAC, указан в Документе ИКАО "Справочник по службе слежения за вулканической деятельностью на международных авиатрассах (IAVW)" (Doc 9766) и на веб-сайте http://www.icao.int/icao/en/anb/met/index.html;</w:t>
      </w:r>
    </w:p>
    <w:p>
      <w:pPr>
        <w:spacing w:after="120"/>
        <w:jc w:val="both"/>
      </w:pPr>
      <w:r>
        <w:rPr>
          <w:rFonts w:ascii="Arial" w:cs="Arial" w:eastAsia="Arial" w:hAnsi="Arial"/>
          <w:sz w:val="24"/>
          <w:szCs w:val="24"/>
        </w:rPr>
        <w:t xml:space="preserve">d) при необходимости выпускал обновленную консультативную информацию для служб метеорологического слежения, районных диспетчерских центров, центров полетной информации и VAAC, упомянутых в подпункте с), не менее чем через каждые 6 часов до тех пор, пока спутниковые данные не будут свидетельствовать об отсутствии "облака" вулканического пепла и более не будут поступать донесения из данного района о наличии вулканического пепла и дальнейшем извержении вулкана.</w:t>
      </w:r>
    </w:p>
    <w:p>
      <w:pPr>
        <w:spacing w:after="120"/>
        <w:jc w:val="both"/>
      </w:pPr>
      <w:r>
        <w:rPr>
          <w:rFonts w:ascii="Arial" w:cs="Arial" w:eastAsia="Arial" w:hAnsi="Arial"/>
          <w:sz w:val="24"/>
          <w:szCs w:val="24"/>
        </w:rPr>
        <w:t xml:space="preserve">3.5.2. Консультативные центры по вулканическому пеплу ведут наблюдения круглосуточно.</w:t>
      </w:r>
    </w:p>
    <w:p>
      <w:pPr>
        <w:spacing w:after="120"/>
        <w:jc w:val="both"/>
      </w:pPr>
      <w:r>
        <w:rPr>
          <w:rFonts w:ascii="Arial" w:cs="Arial" w:eastAsia="Arial" w:hAnsi="Arial"/>
          <w:sz w:val="24"/>
          <w:szCs w:val="24"/>
        </w:rPr>
        <w:t xml:space="preserve">3.5.3. В случае перерывов в работе VAAC его функции выполняются другим VAAC или другим метеорологическим центром, назначенным соответствующим государством, обеспечивающим работу VAAC.</w:t>
      </w:r>
    </w:p>
    <w:p>
      <w:pPr>
        <w:spacing w:after="120"/>
        <w:jc w:val="both"/>
      </w:pPr>
      <w:r>
        <w:rPr>
          <w:rFonts w:ascii="Arial" w:cs="Arial" w:eastAsia="Arial" w:hAnsi="Arial"/>
          <w:sz w:val="24"/>
          <w:szCs w:val="24"/>
        </w:rPr>
        <w:t xml:space="preserve">Примечание. Процедуры резервирования, подлежащие использованию в случае перерывов в работе VAAC, содержатся в Документе ИКАО "Справочник по службе слежения за вулканической деятельностью на международных авиатрассах (IAVW)" (Doc 9766).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Государственные вулканологические обсерватории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в случае создания в Кыргызской Республике отдельных вулканологических обсерваторий, осуществляющих мониторинг за активными вулканами, обеспечивает, чтобы такие обсерватории, указанные в региональном аэронавигационном соглашении, при наблюдении:</w:t>
      </w:r>
    </w:p>
    <w:p>
      <w:pPr>
        <w:spacing w:after="120"/>
        <w:jc w:val="both"/>
      </w:pPr>
      <w:r>
        <w:rPr>
          <w:rFonts w:ascii="Arial" w:cs="Arial" w:eastAsia="Arial" w:hAnsi="Arial"/>
          <w:sz w:val="24"/>
          <w:szCs w:val="24"/>
        </w:rPr>
        <w:t xml:space="preserve">а) особой вулканической деятельности, предшествующей извержению, или ее прекращения;</w:t>
      </w:r>
    </w:p>
    <w:p>
      <w:pPr>
        <w:spacing w:after="120"/>
        <w:jc w:val="both"/>
      </w:pPr>
      <w:r>
        <w:rPr>
          <w:rFonts w:ascii="Arial" w:cs="Arial" w:eastAsia="Arial" w:hAnsi="Arial"/>
          <w:sz w:val="24"/>
          <w:szCs w:val="24"/>
        </w:rPr>
        <w:t xml:space="preserve">b) вулканического извержения или его прекращения; и/или</w:t>
      </w:r>
    </w:p>
    <w:p>
      <w:pPr>
        <w:spacing w:after="120"/>
        <w:jc w:val="both"/>
      </w:pPr>
      <w:r>
        <w:rPr>
          <w:rFonts w:ascii="Arial" w:cs="Arial" w:eastAsia="Arial" w:hAnsi="Arial"/>
          <w:sz w:val="24"/>
          <w:szCs w:val="24"/>
        </w:rPr>
        <w:t xml:space="preserve">с) выброса вулканического пепла в атмосферу</w:t>
      </w:r>
    </w:p>
    <w:p>
      <w:pPr>
        <w:spacing w:after="120"/>
        <w:jc w:val="both"/>
      </w:pPr>
      <w:r>
        <w:rPr>
          <w:rFonts w:ascii="Arial" w:cs="Arial" w:eastAsia="Arial" w:hAnsi="Arial"/>
          <w:sz w:val="24"/>
          <w:szCs w:val="24"/>
        </w:rPr>
        <w:t xml:space="preserve">оперативно, насколько это практически возможно, передавали эту информацию своим соответствующим РДЦ, MWO и VAAC.</w:t>
      </w:r>
    </w:p>
    <w:p>
      <w:pPr>
        <w:spacing w:after="120"/>
        <w:jc w:val="both"/>
      </w:pPr>
      <w:r>
        <w:rPr>
          <w:rFonts w:ascii="Arial" w:cs="Arial" w:eastAsia="Arial" w:hAnsi="Arial"/>
          <w:sz w:val="24"/>
          <w:szCs w:val="24"/>
        </w:rPr>
        <w:t xml:space="preserve">Примечание. В этом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Консультативные центры по тропическим циклонам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в случае создания в Кыргызской Республике в соответствии с региональным аэронавигационным соглашением ТСАС, обеспечивает, чтобы данный центр:</w:t>
      </w:r>
    </w:p>
    <w:p>
      <w:pPr>
        <w:spacing w:after="120"/>
        <w:jc w:val="both"/>
      </w:pPr>
      <w:r>
        <w:rPr>
          <w:rFonts w:ascii="Arial" w:cs="Arial" w:eastAsia="Arial" w:hAnsi="Arial"/>
          <w:sz w:val="24"/>
          <w:szCs w:val="24"/>
        </w:rPr>
        <w:t xml:space="preserve">а) следил за развитием тропических циклонов в районе своей ответственности, используя данные спутников, находящихся на геостационарных и полярных орбитах, радиолокационные данные и другую метеорологическую информацию;</w:t>
      </w:r>
    </w:p>
    <w:p>
      <w:pPr>
        <w:spacing w:after="120"/>
        <w:jc w:val="both"/>
      </w:pPr>
      <w:r>
        <w:rPr>
          <w:rFonts w:ascii="Arial" w:cs="Arial" w:eastAsia="Arial" w:hAnsi="Arial"/>
          <w:sz w:val="24"/>
          <w:szCs w:val="24"/>
        </w:rPr>
        <w:t xml:space="preserve">b) выпускал консультативную информацию относительно местоположения центра циклона, его направления и скорости перемещения, давления в центре и максимального приземного ветра вблизи центра открытым текстом с сокращениями для:</w:t>
      </w:r>
    </w:p>
    <w:p>
      <w:pPr>
        <w:spacing w:after="120"/>
        <w:jc w:val="both"/>
      </w:pPr>
      <w:r>
        <w:rPr>
          <w:rFonts w:ascii="Arial" w:cs="Arial" w:eastAsia="Arial" w:hAnsi="Arial"/>
          <w:sz w:val="24"/>
          <w:szCs w:val="24"/>
        </w:rPr>
        <w:t xml:space="preserve">1) служб метеорологического слежения в его районе ответственности;</w:t>
      </w:r>
    </w:p>
    <w:p>
      <w:pPr>
        <w:spacing w:after="120"/>
        <w:jc w:val="both"/>
      </w:pPr>
      <w:r>
        <w:rPr>
          <w:rFonts w:ascii="Arial" w:cs="Arial" w:eastAsia="Arial" w:hAnsi="Arial"/>
          <w:sz w:val="24"/>
          <w:szCs w:val="24"/>
        </w:rPr>
        <w:t xml:space="preserve">2) других TCAC, чьи районы ответственности могут подвергнуться его воздействию;</w:t>
      </w:r>
    </w:p>
    <w:p>
      <w:pPr>
        <w:spacing w:after="120"/>
        <w:jc w:val="both"/>
      </w:pPr>
      <w:r>
        <w:rPr>
          <w:rFonts w:ascii="Arial" w:cs="Arial" w:eastAsia="Arial" w:hAnsi="Arial"/>
          <w:sz w:val="24"/>
          <w:szCs w:val="24"/>
        </w:rPr>
        <w:t xml:space="preserve">3) всемирных центров зональных прогнозов и международных банков данных ОРМЕТ, а также центров, назначенных региональным аэронавигационным соглашением для эксплуатации спутниковых систем рассылки данных в рамках авиационной фиксированной службы;</w:t>
      </w:r>
    </w:p>
    <w:p>
      <w:pPr>
        <w:spacing w:after="120"/>
        <w:jc w:val="both"/>
      </w:pPr>
      <w:r>
        <w:rPr>
          <w:rFonts w:ascii="Arial" w:cs="Arial" w:eastAsia="Arial" w:hAnsi="Arial"/>
          <w:sz w:val="24"/>
          <w:szCs w:val="24"/>
        </w:rPr>
        <w:t xml:space="preserve">с) выпускал, при необходимости, обновленную консультативную информацию для служб метеорологического слежения в отношении каждого тропического циклона не менее чем через каждые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Метеорологические наблюдения и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mfp3bkqlrnb5qxepxhsg">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Авиационные метеорологические станции и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Метеорологический полномочный орган создает на аэродромах такие авиационные метеорологические станции, которые он считает необходимыми. Авиационная метеорологическая станция может представлять собой отдельную станцию или размещаться вместе с синоптической станцией.</w:t>
      </w:r>
    </w:p>
    <w:p>
      <w:pPr>
        <w:spacing w:after="120"/>
        <w:jc w:val="both"/>
      </w:pPr>
      <w:r>
        <w:rPr>
          <w:rFonts w:ascii="Arial" w:cs="Arial" w:eastAsia="Arial" w:hAnsi="Arial"/>
          <w:sz w:val="24"/>
          <w:szCs w:val="24"/>
        </w:rPr>
        <w:t xml:space="preserve">4.1.2. Метеорологическому полномочному органу следует создавать авиационные метеорологические станции на сооружениях в открытом море или в других пунктах, имеющих особое значение в обеспечении полетов вертолетов на сооружения в открытом море, если это предусматривается региональным аэронавигационным соглашением.</w:t>
      </w:r>
    </w:p>
    <w:p>
      <w:pPr>
        <w:spacing w:after="120"/>
        <w:jc w:val="both"/>
      </w:pPr>
      <w:r>
        <w:rPr>
          <w:rFonts w:ascii="Arial" w:cs="Arial" w:eastAsia="Arial" w:hAnsi="Arial"/>
          <w:sz w:val="24"/>
          <w:szCs w:val="24"/>
        </w:rPr>
        <w:t xml:space="preserve">4.1.3. Авиационные метеорологические станции проводят регулярные наблюдения в соответствии с настоящими Правилами. В тех случаях, когда имеют место определенные изменения приземного ветра, видимости, RVR, текущей погоды, облачности и/или температуры воздуха, регулярные наблюдения на аэродромах дополняются специальными наблюдениями.</w:t>
      </w:r>
    </w:p>
    <w:p>
      <w:pPr>
        <w:spacing w:after="120"/>
        <w:jc w:val="both"/>
      </w:pPr>
      <w:r>
        <w:rPr>
          <w:rFonts w:ascii="Arial" w:cs="Arial" w:eastAsia="Arial" w:hAnsi="Arial"/>
          <w:sz w:val="24"/>
          <w:szCs w:val="24"/>
        </w:rPr>
        <w:t xml:space="preserve">4.1.4. Метеорологический полномочный орган не менее одного раза в течение 12 месяцев проводит инспектирование авиационных метеорологических станций для обеспечения соблюдения требований к наблюдениям и исправности приборов и их индикаторов и исключения значительных изменений в установке приборов.</w:t>
      </w:r>
    </w:p>
    <w:p>
      <w:pPr>
        <w:spacing w:after="120"/>
        <w:jc w:val="both"/>
      </w:pPr>
      <w:r>
        <w:rPr>
          <w:rFonts w:ascii="Arial" w:cs="Arial" w:eastAsia="Arial" w:hAnsi="Arial"/>
          <w:sz w:val="24"/>
          <w:szCs w:val="24"/>
        </w:rPr>
        <w:t xml:space="preserve">Примечание. Инструктивный материал, касающийся проверки авиационных метеорологических станций, включая периодичность проверок, приводится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4.1.5. На аэродромах с ВПП, предназначенными для выполнения заходов на посадку и посадок по приборам по категориям II и III, устанавливаются, по мере необходимости, автоматизированное контрольно-измерительное оборудование, а также дистанционные индикаторы показаний приземного ветра, видимости, RVR, высоты нижней границы облаков, температур воздуха и точки росы и атмосферного давления для обеспечения заходов на посадку, посадок и взлетов. Эти устройства представляют собой комплексную автоматическую систему получения, обработки и распространения и отображения в реальном времени метеорологических параметров, влияющих на посадку и взлет. При разработке комплексных автоматических систем учитываются аспекты человеческого фактора и предусматриваются процедуры резервирования.</w:t>
      </w:r>
    </w:p>
    <w:p>
      <w:pPr>
        <w:spacing w:after="120"/>
        <w:jc w:val="both"/>
      </w:pPr>
      <w:r>
        <w:rPr>
          <w:rFonts w:ascii="Arial" w:cs="Arial" w:eastAsia="Arial" w:hAnsi="Arial"/>
          <w:sz w:val="24"/>
          <w:szCs w:val="24"/>
        </w:rPr>
        <w:t xml:space="preserve">Примечание. Определения категорий точных заходов на посадку и посадок приводятся в авиационных правилах Кыргызской Республики "АПКР-6 Эксплуатация воздушных судов".</w:t>
      </w:r>
    </w:p>
    <w:p>
      <w:pPr>
        <w:spacing w:after="120"/>
        <w:jc w:val="both"/>
      </w:pPr>
      <w:r>
        <w:rPr>
          <w:rFonts w:ascii="Arial" w:cs="Arial" w:eastAsia="Arial" w:hAnsi="Arial"/>
          <w:sz w:val="24"/>
          <w:szCs w:val="24"/>
        </w:rPr>
        <w:t xml:space="preserve">4.1.6. На аэродромах с ВПП, предназначенными для заходов на посадку и посадок по приборам по категории I, следует устанавливать, по мере необходимости, автоматизированное контрольно-измерительное оборудование, а также дистанционные индикаторы показаний приземного ветра, видимости, RVR, высоты нижней границы облаков, температур воздуха и точки росы и атмосферного давления для обеспечения заходов на посадку, посадок и взлетов. Следует обеспечить, чтобы эти устройства представляли собой комплексные автоматические системы получения, обработки, распространения и отображения в реальном времени метеорологических параметров, влияющих на выполнение посадок и взлетов. При разработке комплексных автоматических систем следует учитывать аспекты человеческого фактора и предусматривать процедуры резервирования.</w:t>
      </w:r>
    </w:p>
    <w:p>
      <w:pPr>
        <w:spacing w:after="120"/>
        <w:jc w:val="both"/>
      </w:pPr>
      <w:r>
        <w:rPr>
          <w:rFonts w:ascii="Arial" w:cs="Arial" w:eastAsia="Arial" w:hAnsi="Arial"/>
          <w:sz w:val="24"/>
          <w:szCs w:val="24"/>
        </w:rPr>
        <w:t xml:space="preserve">4.1.7. В тех случаях, когда для распространения/отображения метеорологической информации используется комплексная полуавтоматическая система, следует обеспечить, чтобы была возможность ручного ввода данных наблюдений за метеорологическими элементами, которые невозможно наблюдать с помощью автоматических средств.</w:t>
      </w:r>
    </w:p>
    <w:p>
      <w:pPr>
        <w:spacing w:after="120"/>
        <w:jc w:val="both"/>
      </w:pPr>
      <w:r>
        <w:rPr>
          <w:rFonts w:ascii="Arial" w:cs="Arial" w:eastAsia="Arial" w:hAnsi="Arial"/>
          <w:sz w:val="24"/>
          <w:szCs w:val="24"/>
        </w:rPr>
        <w:t xml:space="preserve">4.1.8. Наблюдения являются основой для составления сводок, подлежащих распространению на аэродроме составления сводки и за его пределами.</w:t>
      </w:r>
    </w:p>
    <w:p>
      <w:pPr>
        <w:spacing w:after="120"/>
        <w:jc w:val="both"/>
      </w:pPr>
      <w:r>
        <w:rPr>
          <w:rFonts w:ascii="Arial" w:cs="Arial" w:eastAsia="Arial" w:hAnsi="Arial"/>
          <w:sz w:val="24"/>
          <w:szCs w:val="24"/>
        </w:rPr>
        <w:t xml:space="preserve">4.1.9. В связи с изменчивостью метеорологических элементов в пространстве и во времени, а также ввиду несовершенства методики наблюдения и определения некоторых элементов получатель сводки рассматривает конкретное значение любого указанного в сводке элемента только как максимально приближенное к действительным условиям, имевшим место в момент наблюдений.</w:t>
      </w:r>
    </w:p>
    <w:p>
      <w:pPr>
        <w:spacing w:after="120"/>
        <w:jc w:val="both"/>
      </w:pPr>
      <w:r>
        <w:rPr>
          <w:rFonts w:ascii="Arial" w:cs="Arial" w:eastAsia="Arial" w:hAnsi="Arial"/>
          <w:sz w:val="24"/>
          <w:szCs w:val="24"/>
        </w:rPr>
        <w:t xml:space="preserve">Примечание. Указания относительно точности измерений и наблюдений, желательной с точки зрения эксплуатации, приводятся в Дополнении А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Взаимодействие между органом обслуживания воздушного движения и метеорологическим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Взаимодействие между метеорологическим полномочным органом и соответствующим полномочным органом ОВД в целях настоящих Правил регулируется соответствующим соглашением или инструкцией или другом соответствующим документом, в котором следует предусматривать, по меньшей мере, следующее:</w:t>
      </w:r>
    </w:p>
    <w:p>
      <w:pPr>
        <w:spacing w:after="120"/>
        <w:jc w:val="both"/>
      </w:pPr>
      <w:r>
        <w:rPr>
          <w:rFonts w:ascii="Arial" w:cs="Arial" w:eastAsia="Arial" w:hAnsi="Arial"/>
          <w:sz w:val="24"/>
          <w:szCs w:val="24"/>
        </w:rPr>
        <w:t xml:space="preserve">а) обеспечение наличия в органах обслуживания воздушного движения дисплеев для отображения информации комплексных автоматических систем;</w:t>
      </w:r>
    </w:p>
    <w:p>
      <w:pPr>
        <w:spacing w:after="120"/>
        <w:jc w:val="both"/>
      </w:pPr>
      <w:r>
        <w:rPr>
          <w:rFonts w:ascii="Arial" w:cs="Arial" w:eastAsia="Arial" w:hAnsi="Arial"/>
          <w:sz w:val="24"/>
          <w:szCs w:val="24"/>
        </w:rPr>
        <w:t xml:space="preserve">b) калибровку и техническое обслуживание этих дисплеев/приборов;</w:t>
      </w:r>
    </w:p>
    <w:p>
      <w:pPr>
        <w:spacing w:after="120"/>
        <w:jc w:val="both"/>
      </w:pPr>
      <w:r>
        <w:rPr>
          <w:rFonts w:ascii="Arial" w:cs="Arial" w:eastAsia="Arial" w:hAnsi="Arial"/>
          <w:sz w:val="24"/>
          <w:szCs w:val="24"/>
        </w:rPr>
        <w:t xml:space="preserve">с) использование этих дисплеев/приборов персоналом органов обслуживания воздушного движения;</w:t>
      </w:r>
    </w:p>
    <w:p>
      <w:pPr>
        <w:spacing w:after="120"/>
        <w:jc w:val="both"/>
      </w:pPr>
      <w:r>
        <w:rPr>
          <w:rFonts w:ascii="Arial" w:cs="Arial" w:eastAsia="Arial" w:hAnsi="Arial"/>
          <w:sz w:val="24"/>
          <w:szCs w:val="24"/>
        </w:rPr>
        <w:t xml:space="preserve">d) по мере и в случае необходимости, предоставление данных дополнительных визуальных наблюдений (например, за метеорологическими явлениями, влияющими на выполнение полета в зонах начального набора высоты и захода на посадку), если (и когда) таковые выполняются персоналом органов обслуживания воздушного движения для обновления или дополнения информации, предоставленной метеорологической станцией;</w:t>
      </w:r>
    </w:p>
    <w:p>
      <w:pPr>
        <w:spacing w:after="120"/>
        <w:jc w:val="both"/>
      </w:pPr>
      <w:r>
        <w:rPr>
          <w:rFonts w:ascii="Arial" w:cs="Arial" w:eastAsia="Arial" w:hAnsi="Arial"/>
          <w:sz w:val="24"/>
          <w:szCs w:val="24"/>
        </w:rPr>
        <w:t xml:space="preserve">е) предоставление метеорологической информации, получаемой с борта воздушных судов, совершающих взлет или посадку (например, о сдвиге ветра);</w:t>
      </w:r>
    </w:p>
    <w:p>
      <w:pPr>
        <w:spacing w:after="120"/>
        <w:jc w:val="both"/>
      </w:pPr>
      <w:r>
        <w:rPr>
          <w:rFonts w:ascii="Arial" w:cs="Arial" w:eastAsia="Arial" w:hAnsi="Arial"/>
          <w:sz w:val="24"/>
          <w:szCs w:val="24"/>
        </w:rPr>
        <w:t xml:space="preserve">f) предоставление (при наличии), метеорологической информации, получаемой с помощью наземного метеорологического радиолокатора.</w:t>
      </w:r>
    </w:p>
    <w:p>
      <w:pPr>
        <w:spacing w:after="120"/>
        <w:jc w:val="both"/>
      </w:pPr>
      <w:r>
        <w:rPr>
          <w:rFonts w:ascii="Arial" w:cs="Arial" w:eastAsia="Arial" w:hAnsi="Arial"/>
          <w:sz w:val="24"/>
          <w:szCs w:val="24"/>
        </w:rPr>
        <w:t xml:space="preserve">Примечание. Инструктивный материал по координации между соответствующими полномочными органами ОВД и аэродромными метеорологическими службами содержится в Документе ИКАО "Руководство по координации между органами обслуживания воздушного движения, службами аэронавигационной информации и авиационными метеорологическими службами" (Doc 9377).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Регулярные наблюдения и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Регулярные наблюдения на аэродромах ведутся ежедневно в круглосуточном режиме, если только между метеорологическим полномочным органом, соответствующим полномочным органом ОВД и эксплуатантом нет иной договоренности. Такие наблюдения проводятся с интервалом в один час или, если это предусмотрено региональным аэронавигационным соглашением, с интервалом в 30 минут. На других авиационных метеорологических станциях наблюдения проводятся в соответствии с указаниями метеорологического полномочного органа и с учетом требований, налагаемых органами ОВД и производством полетов.</w:t>
      </w:r>
    </w:p>
    <w:p>
      <w:pPr>
        <w:spacing w:after="120"/>
        <w:jc w:val="both"/>
      </w:pPr>
      <w:r>
        <w:rPr>
          <w:rFonts w:ascii="Arial" w:cs="Arial" w:eastAsia="Arial" w:hAnsi="Arial"/>
          <w:sz w:val="24"/>
          <w:szCs w:val="24"/>
        </w:rPr>
        <w:t xml:space="preserve">4.3.2. Сообщения о результатах регулярных наблюдений выпускаются в виде:</w:t>
      </w:r>
    </w:p>
    <w:p>
      <w:pPr>
        <w:spacing w:after="120"/>
        <w:jc w:val="both"/>
      </w:pPr>
      <w:r>
        <w:rPr>
          <w:rFonts w:ascii="Arial" w:cs="Arial" w:eastAsia="Arial" w:hAnsi="Arial"/>
          <w:sz w:val="24"/>
          <w:szCs w:val="24"/>
        </w:rPr>
        <w:t xml:space="preserve">а) местных регулярных сводок, распространяемых только на аэродроме составления сводки (предназначены для прибывающих и вылетающих воздушных судов), и</w:t>
      </w:r>
    </w:p>
    <w:p>
      <w:pPr>
        <w:spacing w:after="120"/>
        <w:jc w:val="both"/>
      </w:pPr>
      <w:r>
        <w:rPr>
          <w:rFonts w:ascii="Arial" w:cs="Arial" w:eastAsia="Arial" w:hAnsi="Arial"/>
          <w:sz w:val="24"/>
          <w:szCs w:val="24"/>
        </w:rPr>
        <w:t xml:space="preserve">b) сводок METAR, распространяемых за пределами аэродрома составления сводки (в основном предназначены для планирования полетов, радиовещательных передач VOLMET и сообщений D-VOLMET).</w:t>
      </w:r>
    </w:p>
    <w:p>
      <w:pPr>
        <w:spacing w:after="120"/>
        <w:jc w:val="both"/>
      </w:pPr>
      <w:r>
        <w:rPr>
          <w:rFonts w:ascii="Arial" w:cs="Arial" w:eastAsia="Arial" w:hAnsi="Arial"/>
          <w:sz w:val="24"/>
          <w:szCs w:val="24"/>
        </w:rPr>
        <w:t xml:space="preserve">Примечание. Метеорологическая информация, используемая службой автоматической передачи информации в районе аэродрома (ATIS) (речевая ATIS и D-ATIS), берется из местных метеорологических сводок.</w:t>
      </w:r>
    </w:p>
    <w:p>
      <w:pPr>
        <w:spacing w:after="120"/>
        <w:jc w:val="both"/>
      </w:pPr>
      <w:r>
        <w:rPr>
          <w:rFonts w:ascii="Arial" w:cs="Arial" w:eastAsia="Arial" w:hAnsi="Arial"/>
          <w:sz w:val="24"/>
          <w:szCs w:val="24"/>
        </w:rPr>
        <w:t xml:space="preserve">4.3.3. На аэродромах, не работающих в круглосуточном режиме, как предусмотрено пунктом 4.3.1, сводки METAR выпускаются до возобновления полетов на аэродроме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Специальные наблюдения и специальные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Перечень критериев для проведения специальных наблюдений составляется метеорологическим полномочным органом на основе консультаций с соответствующим полномочным органом ОВД, эксплуатантами и другими заинтересованными сторонами.</w:t>
      </w:r>
    </w:p>
    <w:p>
      <w:pPr>
        <w:spacing w:after="120"/>
        <w:jc w:val="both"/>
      </w:pPr>
      <w:r>
        <w:rPr>
          <w:rFonts w:ascii="Arial" w:cs="Arial" w:eastAsia="Arial" w:hAnsi="Arial"/>
          <w:sz w:val="24"/>
          <w:szCs w:val="24"/>
        </w:rPr>
        <w:t xml:space="preserve">4.4.2. Сводки о результатах специальных наблюдений выпускаются в виде:</w:t>
      </w:r>
    </w:p>
    <w:p>
      <w:pPr>
        <w:spacing w:after="120"/>
        <w:jc w:val="both"/>
      </w:pPr>
      <w:r>
        <w:rPr>
          <w:rFonts w:ascii="Arial" w:cs="Arial" w:eastAsia="Arial" w:hAnsi="Arial"/>
          <w:sz w:val="24"/>
          <w:szCs w:val="24"/>
        </w:rPr>
        <w:t xml:space="preserve">а) местных специальных сводок только для распространения на аэродроме составления сводки (предназначены для прибывающих и вылетающих воздушных судов), и</w:t>
      </w:r>
    </w:p>
    <w:p>
      <w:pPr>
        <w:spacing w:after="120"/>
        <w:jc w:val="both"/>
      </w:pPr>
      <w:r>
        <w:rPr>
          <w:rFonts w:ascii="Arial" w:cs="Arial" w:eastAsia="Arial" w:hAnsi="Arial"/>
          <w:sz w:val="24"/>
          <w:szCs w:val="24"/>
        </w:rPr>
        <w:t xml:space="preserve">b) сводок SPECI для распространения за пределами аэродрома составления сводки (в основном предназначены для планирования полетов, радиовещательных передач VOLMET и сообщений D-VOLMET), кроме случаев, когда сводки METAR выпускаются с интервалом 30 минут.</w:t>
      </w:r>
    </w:p>
    <w:p>
      <w:pPr>
        <w:spacing w:after="120"/>
        <w:jc w:val="both"/>
      </w:pPr>
      <w:r>
        <w:rPr>
          <w:rFonts w:ascii="Arial" w:cs="Arial" w:eastAsia="Arial" w:hAnsi="Arial"/>
          <w:sz w:val="24"/>
          <w:szCs w:val="24"/>
        </w:rPr>
        <w:t xml:space="preserve">4.4.3. На аэродромах, не работающих в течение всех суток, как предусмотрено пунктом 4.3.1, при необходимости выпускаются сводки SPECI после возобновления выпуска сводок METAR.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Содержание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В местные регулярные и специальные сводки и в сводки METAR и SPECI включаются следующие элементы в указанном порядке:</w:t>
      </w:r>
    </w:p>
    <w:p>
      <w:pPr>
        <w:spacing w:after="120"/>
        <w:jc w:val="both"/>
      </w:pPr>
      <w:r>
        <w:rPr>
          <w:rFonts w:ascii="Arial" w:cs="Arial" w:eastAsia="Arial" w:hAnsi="Arial"/>
          <w:sz w:val="24"/>
          <w:szCs w:val="24"/>
        </w:rPr>
        <w:t xml:space="preserve">а) указатель типа сводки;</w:t>
      </w:r>
    </w:p>
    <w:p>
      <w:pPr>
        <w:spacing w:after="120"/>
        <w:jc w:val="both"/>
      </w:pPr>
      <w:r>
        <w:rPr>
          <w:rFonts w:ascii="Arial" w:cs="Arial" w:eastAsia="Arial" w:hAnsi="Arial"/>
          <w:sz w:val="24"/>
          <w:szCs w:val="24"/>
        </w:rPr>
        <w:t xml:space="preserve">b) индекс местоположения;</w:t>
      </w:r>
    </w:p>
    <w:p>
      <w:pPr>
        <w:spacing w:after="120"/>
        <w:jc w:val="both"/>
      </w:pPr>
      <w:r>
        <w:rPr>
          <w:rFonts w:ascii="Arial" w:cs="Arial" w:eastAsia="Arial" w:hAnsi="Arial"/>
          <w:sz w:val="24"/>
          <w:szCs w:val="24"/>
        </w:rPr>
        <w:t xml:space="preserve">с) срок наблюдения;</w:t>
      </w:r>
    </w:p>
    <w:p>
      <w:pPr>
        <w:spacing w:after="120"/>
        <w:jc w:val="both"/>
      </w:pPr>
      <w:r>
        <w:rPr>
          <w:rFonts w:ascii="Arial" w:cs="Arial" w:eastAsia="Arial" w:hAnsi="Arial"/>
          <w:sz w:val="24"/>
          <w:szCs w:val="24"/>
        </w:rPr>
        <w:t xml:space="preserve">d) указатель автоматизированной или, в случае необходимости, пропавшей сводки;</w:t>
      </w:r>
    </w:p>
    <w:p>
      <w:pPr>
        <w:spacing w:after="120"/>
        <w:jc w:val="both"/>
      </w:pPr>
      <w:r>
        <w:rPr>
          <w:rFonts w:ascii="Arial" w:cs="Arial" w:eastAsia="Arial" w:hAnsi="Arial"/>
          <w:sz w:val="24"/>
          <w:szCs w:val="24"/>
        </w:rPr>
        <w:t xml:space="preserve">е) направление и скорость приземного ветра;</w:t>
      </w:r>
    </w:p>
    <w:p>
      <w:pPr>
        <w:spacing w:after="120"/>
        <w:jc w:val="both"/>
      </w:pPr>
      <w:r>
        <w:rPr>
          <w:rFonts w:ascii="Arial" w:cs="Arial" w:eastAsia="Arial" w:hAnsi="Arial"/>
          <w:sz w:val="24"/>
          <w:szCs w:val="24"/>
        </w:rPr>
        <w:t xml:space="preserve">f) видимость;</w:t>
      </w:r>
    </w:p>
    <w:p>
      <w:pPr>
        <w:spacing w:after="120"/>
        <w:jc w:val="both"/>
      </w:pPr>
      <w:r>
        <w:rPr>
          <w:rFonts w:ascii="Arial" w:cs="Arial" w:eastAsia="Arial" w:hAnsi="Arial"/>
          <w:sz w:val="24"/>
          <w:szCs w:val="24"/>
        </w:rPr>
        <w:t xml:space="preserve">g) RVR, в случае необходимости;</w:t>
      </w:r>
    </w:p>
    <w:p>
      <w:pPr>
        <w:spacing w:after="120"/>
        <w:jc w:val="both"/>
      </w:pPr>
      <w:r>
        <w:rPr>
          <w:rFonts w:ascii="Arial" w:cs="Arial" w:eastAsia="Arial" w:hAnsi="Arial"/>
          <w:sz w:val="24"/>
          <w:szCs w:val="24"/>
        </w:rPr>
        <w:t xml:space="preserve">h) текущая погода;</w:t>
      </w:r>
    </w:p>
    <w:p>
      <w:pPr>
        <w:spacing w:after="120"/>
        <w:jc w:val="both"/>
      </w:pPr>
      <w:r>
        <w:rPr>
          <w:rFonts w:ascii="Arial" w:cs="Arial" w:eastAsia="Arial" w:hAnsi="Arial"/>
          <w:sz w:val="24"/>
          <w:szCs w:val="24"/>
        </w:rPr>
        <w:t xml:space="preserve">i) количество облаков, вид облаков (только для кучево-дождевых и башеннообразных кучевых облаков) и высота нижней границы облаков или вертикальная видимость, если они измеряются;</w:t>
      </w:r>
    </w:p>
    <w:p>
      <w:pPr>
        <w:spacing w:after="120"/>
        <w:jc w:val="both"/>
      </w:pPr>
      <w:r>
        <w:rPr>
          <w:rFonts w:ascii="Arial" w:cs="Arial" w:eastAsia="Arial" w:hAnsi="Arial"/>
          <w:sz w:val="24"/>
          <w:szCs w:val="24"/>
        </w:rPr>
        <w:t xml:space="preserve">j) температура воздуха и температура точки росы;</w:t>
      </w:r>
    </w:p>
    <w:p>
      <w:pPr>
        <w:spacing w:after="120"/>
        <w:jc w:val="both"/>
      </w:pPr>
      <w:r>
        <w:rPr>
          <w:rFonts w:ascii="Arial" w:cs="Arial" w:eastAsia="Arial" w:hAnsi="Arial"/>
          <w:sz w:val="24"/>
          <w:szCs w:val="24"/>
        </w:rPr>
        <w:t xml:space="preserve">k) QNH и, в случае необходимости, QFE (QFE включается только в местные регулярные и специальные сводки).</w:t>
      </w:r>
    </w:p>
    <w:p>
      <w:pPr>
        <w:spacing w:after="120"/>
        <w:jc w:val="both"/>
      </w:pPr>
      <w:r>
        <w:rPr>
          <w:rFonts w:ascii="Arial" w:cs="Arial" w:eastAsia="Arial" w:hAnsi="Arial"/>
          <w:sz w:val="24"/>
          <w:szCs w:val="24"/>
        </w:rPr>
        <w:t xml:space="preserve">Примечание. Индексы местоположения, о которых говорится в подпункте b), и их значения приводятся в Документе ИКАО "Указатели (индексы) местоположения" (Doc 7910).</w:t>
      </w:r>
    </w:p>
    <w:p>
      <w:pPr>
        <w:spacing w:after="120"/>
        <w:jc w:val="both"/>
      </w:pPr>
      <w:r>
        <w:rPr>
          <w:rFonts w:ascii="Arial" w:cs="Arial" w:eastAsia="Arial" w:hAnsi="Arial"/>
          <w:sz w:val="24"/>
          <w:szCs w:val="24"/>
        </w:rPr>
        <w:t xml:space="preserve">4.5.2. Помимо элементов, перечисленных в пунктах 4.5.1 а)-k), в местные регулярные и специальные сводки и в сводки METAR и SPECI после элемента k) следует включать дополнительную информацию.</w:t>
      </w:r>
    </w:p>
    <w:p>
      <w:pPr>
        <w:spacing w:after="120"/>
        <w:jc w:val="both"/>
      </w:pPr>
      <w:r>
        <w:rPr>
          <w:rFonts w:ascii="Arial" w:cs="Arial" w:eastAsia="Arial" w:hAnsi="Arial"/>
          <w:sz w:val="24"/>
          <w:szCs w:val="24"/>
        </w:rPr>
        <w:t xml:space="preserve">4.5.3. Необязательные элементы в виде дополнительной информации включаются в сводки METAR и SPECI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Наблюдение за метеорологическими элементами и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4.6.1.1. Измеряются среднее направление и средняя скорость приземного ветра, а также значительные изменения направления и скорости ветра; данные сообщаются соответственно в истинных градусах и метрах в секунду (или узлах).</w:t>
      </w:r>
    </w:p>
    <w:p>
      <w:pPr>
        <w:spacing w:after="120"/>
        <w:jc w:val="both"/>
      </w:pPr>
      <w:r>
        <w:rPr>
          <w:rFonts w:ascii="Arial" w:cs="Arial" w:eastAsia="Arial" w:hAnsi="Arial"/>
          <w:sz w:val="24"/>
          <w:szCs w:val="24"/>
        </w:rPr>
        <w:t xml:space="preserve">4.6.1.2. В тех случаях, когда местные регулярные и специальные сводки используются для вылетающих воздушных судов, наблюдения за приземным ветром для составления этих сводок следует обеспечить репрезентативность для условий вдоль ВПП, а для прибывающих воздушных судов для всей зоны приземления.</w:t>
      </w:r>
    </w:p>
    <w:p>
      <w:pPr>
        <w:spacing w:after="120"/>
        <w:jc w:val="both"/>
      </w:pPr>
      <w:r>
        <w:rPr>
          <w:rFonts w:ascii="Arial" w:cs="Arial" w:eastAsia="Arial" w:hAnsi="Arial"/>
          <w:sz w:val="24"/>
          <w:szCs w:val="24"/>
        </w:rPr>
        <w:t xml:space="preserve">4.6.1.3. Для сводок METAR и SPECI, наблюдения за приземным ветром следует обеспечить репрезентативность для всей ВПП в том случае, если имеется только одна ВПП, и для всего комплекса ВПП в том случае, когда имеется несколько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4.6.2.1. Видимость измеряется или наблюдается, а данные о ней сообщаются в метрах или километрах.</w:t>
      </w:r>
    </w:p>
    <w:p>
      <w:pPr>
        <w:spacing w:after="120"/>
        <w:jc w:val="both"/>
      </w:pPr>
      <w:r>
        <w:rPr>
          <w:rFonts w:ascii="Arial" w:cs="Arial" w:eastAsia="Arial" w:hAnsi="Arial"/>
          <w:sz w:val="24"/>
          <w:szCs w:val="24"/>
        </w:rPr>
        <w:t xml:space="preserve">Примечание. Указания относительно перевода показаний приборов в значения видимости приводятся в Дополнении D к настоящим Правилам.</w:t>
      </w:r>
    </w:p>
    <w:p>
      <w:pPr>
        <w:spacing w:after="120"/>
        <w:jc w:val="both"/>
      </w:pPr>
      <w:r>
        <w:rPr>
          <w:rFonts w:ascii="Arial" w:cs="Arial" w:eastAsia="Arial" w:hAnsi="Arial"/>
          <w:sz w:val="24"/>
          <w:szCs w:val="24"/>
        </w:rPr>
        <w:t xml:space="preserve">4.6.2.2. В тех случаях, когда местные регулярные и специальные сводки используются для вылетающих воздушных судов, наблюдения за видимостью для составления этих сводок следует обеспечить репрезентативность для условий вдоль ВПП; а в тех случаях, когда местные регулярные и специальные сводки используются для прибывающих воздушных судов - для зоны приземления.</w:t>
      </w:r>
    </w:p>
    <w:p>
      <w:pPr>
        <w:spacing w:after="120"/>
        <w:jc w:val="both"/>
      </w:pPr>
      <w:r>
        <w:rPr>
          <w:rFonts w:ascii="Arial" w:cs="Arial" w:eastAsia="Arial" w:hAnsi="Arial"/>
          <w:sz w:val="24"/>
          <w:szCs w:val="24"/>
        </w:rPr>
        <w:t xml:space="preserve">4.6.2.3. Для составления сводок METAR и SPECI наблюдения за видимостью следует обеспечить репрезентативность для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4.6.3.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по вопросу об RVR содержится в Документе ИКАО "Руководство о практике наблюдения за дальностью видимости на ВПП и сообщения данных о ней" (Doc 9328).</w:t>
      </w:r>
    </w:p>
    <w:p>
      <w:pPr>
        <w:spacing w:after="120"/>
        <w:jc w:val="both"/>
      </w:pPr>
      <w:r>
        <w:rPr>
          <w:rFonts w:ascii="Arial" w:cs="Arial" w:eastAsia="Arial" w:hAnsi="Arial"/>
          <w:sz w:val="24"/>
          <w:szCs w:val="24"/>
        </w:rPr>
        <w:t xml:space="preserve">4.6.3.1. Оценка RVR осуществляются на всех ВПП, предназначенных для выполнения заходов на посадку и посадок по приборам по категории II и категории III.</w:t>
      </w:r>
    </w:p>
    <w:p>
      <w:pPr>
        <w:spacing w:after="120"/>
        <w:jc w:val="both"/>
      </w:pPr>
      <w:r>
        <w:rPr>
          <w:rFonts w:ascii="Arial" w:cs="Arial" w:eastAsia="Arial" w:hAnsi="Arial"/>
          <w:sz w:val="24"/>
          <w:szCs w:val="24"/>
        </w:rPr>
        <w:t xml:space="preserve">4.6.3.2. Оценку RVR следует осуществлять на всех ВПП, предназначенных для использования в течение периодов пониженной видимости, включая:</w:t>
      </w:r>
    </w:p>
    <w:p>
      <w:pPr>
        <w:spacing w:after="120"/>
        <w:jc w:val="both"/>
      </w:pPr>
      <w:r>
        <w:rPr>
          <w:rFonts w:ascii="Arial" w:cs="Arial" w:eastAsia="Arial" w:hAnsi="Arial"/>
          <w:sz w:val="24"/>
          <w:szCs w:val="24"/>
        </w:rPr>
        <w:t xml:space="preserve">а) ВПП, оборудованные для точного захода на посадку и предназначенные для выполнения заходов на посадку и посадок по приборам по категории I, и</w:t>
      </w:r>
    </w:p>
    <w:p>
      <w:pPr>
        <w:spacing w:after="120"/>
        <w:jc w:val="both"/>
      </w:pPr>
      <w:r>
        <w:rPr>
          <w:rFonts w:ascii="Arial" w:cs="Arial" w:eastAsia="Arial" w:hAnsi="Arial"/>
          <w:sz w:val="24"/>
          <w:szCs w:val="24"/>
        </w:rPr>
        <w:t xml:space="preserve">b) ВПП, используемые для взлета и имеющие посадочные огни и/или осевые огни высокой интенсивности.</w:t>
      </w:r>
    </w:p>
    <w:p>
      <w:pPr>
        <w:spacing w:after="120"/>
        <w:jc w:val="both"/>
      </w:pPr>
      <w:r>
        <w:rPr>
          <w:rFonts w:ascii="Arial" w:cs="Arial" w:eastAsia="Arial" w:hAnsi="Arial"/>
          <w:sz w:val="24"/>
          <w:szCs w:val="24"/>
        </w:rPr>
        <w:t xml:space="preserve">4.6.3.3. Результаты оценки RVR, выполняемой в соответствии с пунктами 4.6.3.1 и 4.6.3.2, сообщаются (в метрах) в течение периодов, когда видимость, или RVR составляет менее 1500 м.</w:t>
      </w:r>
    </w:p>
    <w:p>
      <w:pPr>
        <w:spacing w:after="120"/>
        <w:jc w:val="both"/>
      </w:pPr>
      <w:r>
        <w:rPr>
          <w:rFonts w:ascii="Arial" w:cs="Arial" w:eastAsia="Arial" w:hAnsi="Arial"/>
          <w:sz w:val="24"/>
          <w:szCs w:val="24"/>
        </w:rPr>
        <w:t xml:space="preserve">4.6.3.4. Данные оценки RVR являются репрезентативными для:</w:t>
      </w:r>
    </w:p>
    <w:p>
      <w:pPr>
        <w:spacing w:after="120"/>
        <w:jc w:val="both"/>
      </w:pPr>
      <w:r>
        <w:rPr>
          <w:rFonts w:ascii="Arial" w:cs="Arial" w:eastAsia="Arial" w:hAnsi="Arial"/>
          <w:sz w:val="24"/>
          <w:szCs w:val="24"/>
        </w:rPr>
        <w:t xml:space="preserve">а) зоны приземления ВПП, не оборудованной средствами точного захода на посадку и посадки, либо оборудованной для захода на посадку и посадки по приборам по категории I;</w:t>
      </w:r>
    </w:p>
    <w:p>
      <w:pPr>
        <w:spacing w:after="120"/>
        <w:jc w:val="both"/>
      </w:pPr>
      <w:r>
        <w:rPr>
          <w:rFonts w:ascii="Arial" w:cs="Arial" w:eastAsia="Arial" w:hAnsi="Arial"/>
          <w:sz w:val="24"/>
          <w:szCs w:val="24"/>
        </w:rPr>
        <w:t xml:space="preserve">b) зоны приземления и для середины ВПП, предназначенной для выполнения захода на посадку и посадки по приборам по категории II;</w:t>
      </w:r>
    </w:p>
    <w:p>
      <w:pPr>
        <w:spacing w:after="120"/>
        <w:jc w:val="both"/>
      </w:pPr>
      <w:r>
        <w:rPr>
          <w:rFonts w:ascii="Arial" w:cs="Arial" w:eastAsia="Arial" w:hAnsi="Arial"/>
          <w:sz w:val="24"/>
          <w:szCs w:val="24"/>
        </w:rPr>
        <w:t xml:space="preserve">с) зоны приземления, средней точки и дальнего конца ВПП, предназначенной для выполнения заходов на посадку и посадок по приборам по категории III.</w:t>
      </w:r>
    </w:p>
    <w:p>
      <w:pPr>
        <w:spacing w:after="120"/>
        <w:jc w:val="both"/>
      </w:pPr>
      <w:r>
        <w:rPr>
          <w:rFonts w:ascii="Arial" w:cs="Arial" w:eastAsia="Arial" w:hAnsi="Arial"/>
          <w:sz w:val="24"/>
          <w:szCs w:val="24"/>
        </w:rPr>
        <w:t xml:space="preserve">4.6.3.5. Органы, обслуживающие воздушное движение в районе аэродрома и обеспечивающие аэродром аэронавигационной информацией, незамедлительно ставятся в известность об изменении эксплуатационной надежности автоматизированного оборудования, используемого для оценки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 Текущая погода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4.6.4.1. На аэродроме и/или в его окрестностях проводятся наблюдения за текущей погодой и, при необходимости, передаются данные о ней. Указываются, по крайней мере, следующие явления текущей погоды: осадки и замерзающие осадки (включая их интенсивность), туман, замерзающий туман и грозы (включая грозы в окрестностях аэродрома).</w:t>
      </w:r>
    </w:p>
    <w:p>
      <w:pPr>
        <w:spacing w:after="120"/>
        <w:jc w:val="both"/>
      </w:pPr>
      <w:r>
        <w:rPr>
          <w:rFonts w:ascii="Arial" w:cs="Arial" w:eastAsia="Arial" w:hAnsi="Arial"/>
          <w:sz w:val="24"/>
          <w:szCs w:val="24"/>
        </w:rPr>
        <w:t xml:space="preserve">4.6.4.2. Следует обеспечить, чтобы информация о текущей погоде для местных регулярных и специальных сводок была репрезентативной для условий на аэродроме.</w:t>
      </w:r>
    </w:p>
    <w:p>
      <w:pPr>
        <w:spacing w:after="120"/>
        <w:jc w:val="both"/>
      </w:pPr>
      <w:r>
        <w:rPr>
          <w:rFonts w:ascii="Arial" w:cs="Arial" w:eastAsia="Arial" w:hAnsi="Arial"/>
          <w:sz w:val="24"/>
          <w:szCs w:val="24"/>
        </w:rPr>
        <w:t xml:space="preserve">4.6.4.3. Следует обеспечить, чтобы информация о текущей погоде, предназначенная для сводок METAR и SPECI, была репрезентативной для условий на аэродроме, а в отношении некоторых оговоренных явлений текущей погоды - для его окрестностей или в пределах от 8 до 16 км от контрольной точки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4.6.5.1. Ведутся наблюдения и передаются данные о количестве, виде и высоте нижней границы облаков, необходимые для описания значимой для полетов облачности. В тех случаях, когда определение состояния неба затруднено, вместо наблюдений за количеством, видом и высотой нижней границы облаков ведутся наблюдения и сообщаются данные о вертикальной видимости. Данные о высоте нижней границы облаков и вертикальной видимости передаются в футах.</w:t>
      </w:r>
    </w:p>
    <w:p>
      <w:pPr>
        <w:spacing w:after="120"/>
        <w:jc w:val="both"/>
      </w:pPr>
      <w:r>
        <w:rPr>
          <w:rFonts w:ascii="Arial" w:cs="Arial" w:eastAsia="Arial" w:hAnsi="Arial"/>
          <w:sz w:val="24"/>
          <w:szCs w:val="24"/>
        </w:rPr>
        <w:t xml:space="preserve">4.6.5.2. Следует обеспечить, чтобы наблюдения за облачностью, предназначенные для использования в местных регулярных и специальных сводках, были репрезентативными для зоны захода на посадку.</w:t>
      </w:r>
    </w:p>
    <w:p>
      <w:pPr>
        <w:spacing w:after="120"/>
        <w:jc w:val="both"/>
      </w:pPr>
      <w:r>
        <w:rPr>
          <w:rFonts w:ascii="Arial" w:cs="Arial" w:eastAsia="Arial" w:hAnsi="Arial"/>
          <w:sz w:val="24"/>
          <w:szCs w:val="24"/>
        </w:rPr>
        <w:t xml:space="preserve">4.6.5.3. Следует обеспечить, чтобы наблюдения за облачностью, предназначенные для использования в сводках, METAR и SPECI, были репрезентативными для аэродрома и его окрестностей.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4.6.6. Температура воздуха и температура точки 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4.6.6.1. Температура воздуха и температура точки росы измеряется и сообщается в градусах Цельсия.</w:t>
      </w:r>
    </w:p>
    <w:p>
      <w:pPr>
        <w:spacing w:after="120"/>
        <w:jc w:val="both"/>
      </w:pPr>
      <w:r>
        <w:rPr>
          <w:rFonts w:ascii="Arial" w:cs="Arial" w:eastAsia="Arial" w:hAnsi="Arial"/>
          <w:sz w:val="24"/>
          <w:szCs w:val="24"/>
        </w:rPr>
        <w:t xml:space="preserve">4.6.6.2. Следует обеспечить, чтобы наблюдения за температурой воздуха и температурой точки росы, предназначенные для местных регулярных и специальных сводок и сводок METAR и SPECI, были репрезентативными для всего комплекса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4.6.7. Атмосферное давление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Атмосферное давление измеряется, а величины QNH и QFE вычисляются и сообщаются в гектопаскалях.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сводки по результатам аэродромных наблюдений следует включать имеющуюся дополнительную информацию об особых метеорологических условиях, в особенности в зонах захода на посадку и набора высоты. Там, где это практически возможно, в данную информацию следует включать сведения о местоположении этих метеорологических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Передача метеорологической информации, поступающей от автоматических систем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Сводки METAR и SPECI, получаемые от автоматических систем наблюдения, следует использовать в тех случаях, когда имеются соответствующие возможности, в период, когда аэродром не работает, а также в часы работы аэродрома, как определено аэродромной метеорологической службой в консультации с пользователями и с учетом факторов наличия и эффективного использования персонала.</w:t>
      </w:r>
    </w:p>
    <w:p>
      <w:pPr>
        <w:spacing w:after="120"/>
        <w:jc w:val="both"/>
      </w:pPr>
      <w:r>
        <w:rPr>
          <w:rFonts w:ascii="Arial" w:cs="Arial" w:eastAsia="Arial" w:hAnsi="Arial"/>
          <w:sz w:val="24"/>
          <w:szCs w:val="24"/>
        </w:rPr>
        <w:t xml:space="preserve">Примечание. Указание относительно использования автоматических систем метеорологического наблюдения приводятся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4.7.2. Местные регулярные и специальные сводки, получаемые от автоматических систем наблюдения, следует использовать в тех случаях, когда имеются соответствующие возможности, в период, когда аэродром работает, как определено аэродромной метеорологической службой в консультации с пользователями и с учетом факторов наличия и эффективного использования персонала.</w:t>
      </w:r>
    </w:p>
    <w:p>
      <w:pPr>
        <w:spacing w:after="120"/>
        <w:jc w:val="both"/>
      </w:pPr>
      <w:r>
        <w:rPr>
          <w:rFonts w:ascii="Arial" w:cs="Arial" w:eastAsia="Arial" w:hAnsi="Arial"/>
          <w:sz w:val="24"/>
          <w:szCs w:val="24"/>
        </w:rPr>
        <w:t xml:space="preserve">4.7.3. Местные регулярные и специальные сводки и сводки METAR и SPECI, получаемые от автоматических систем наблюдения, обозначаются словом AUTO.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Наблюдения за вулканической деятельностью и сообщения о 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 вулканической деятельности, предшествующий извержению, вулканических извержений и появление облака вулканического пепла незамедлительно сообщаются соответствующему полномочному органу обслуживания воздушного движения, службе аэронавигационной информации и службе метеорологического слежения. Сообщение составляется в виде сводки о вулканической деятельности, включающей следующую информацию, изложенную в указанном ниже порядке:</w:t>
      </w:r>
    </w:p>
    <w:p>
      <w:pPr>
        <w:spacing w:after="120"/>
        <w:jc w:val="both"/>
      </w:pPr>
      <w:r>
        <w:rPr>
          <w:rFonts w:ascii="Arial" w:cs="Arial" w:eastAsia="Arial" w:hAnsi="Arial"/>
          <w:sz w:val="24"/>
          <w:szCs w:val="24"/>
        </w:rPr>
        <w:t xml:space="preserve">а) тип сообщения: СВОДКА О ВУЛКАНИЧЕСКОЙ ДЕЯТЕЛЬНОСТИ (VOLCANIC ACTIVITY REPORT);</w:t>
      </w:r>
    </w:p>
    <w:p>
      <w:pPr>
        <w:spacing w:after="120"/>
        <w:jc w:val="both"/>
      </w:pPr>
      <w:r>
        <w:rPr>
          <w:rFonts w:ascii="Arial" w:cs="Arial" w:eastAsia="Arial" w:hAnsi="Arial"/>
          <w:sz w:val="24"/>
          <w:szCs w:val="24"/>
        </w:rPr>
        <w:t xml:space="preserve">b) обозначение станции, индекс местоположения или название станции;</w:t>
      </w:r>
    </w:p>
    <w:p>
      <w:pPr>
        <w:spacing w:after="120"/>
        <w:jc w:val="both"/>
      </w:pPr>
      <w:r>
        <w:rPr>
          <w:rFonts w:ascii="Arial" w:cs="Arial" w:eastAsia="Arial" w:hAnsi="Arial"/>
          <w:sz w:val="24"/>
          <w:szCs w:val="24"/>
        </w:rPr>
        <w:t xml:space="preserve">с) дата/время сообщения;</w:t>
      </w:r>
    </w:p>
    <w:p>
      <w:pPr>
        <w:spacing w:after="120"/>
        <w:jc w:val="both"/>
      </w:pPr>
      <w:r>
        <w:rPr>
          <w:rFonts w:ascii="Arial" w:cs="Arial" w:eastAsia="Arial" w:hAnsi="Arial"/>
          <w:sz w:val="24"/>
          <w:szCs w:val="24"/>
        </w:rPr>
        <w:t xml:space="preserve">d) местоположение вулкана и его название, если известно;</w:t>
      </w:r>
    </w:p>
    <w:p>
      <w:pPr>
        <w:spacing w:after="120"/>
        <w:jc w:val="both"/>
      </w:pPr>
      <w:r>
        <w:rPr>
          <w:rFonts w:ascii="Arial" w:cs="Arial" w:eastAsia="Arial" w:hAnsi="Arial"/>
          <w:sz w:val="24"/>
          <w:szCs w:val="24"/>
        </w:rPr>
        <w:t xml:space="preserve">е) краткое описание явления, включающее, в соответствующих случаях, уровень интенсивности вулканической деятельности, дату и время извержения, а также присутствие облака вулканического пепла в данном районе вместе с информацией о направлении движения облака вулканического пепла и его высоте.</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Наблюдения и донесения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6ydk7nfco7v2pzwraett">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Обязательства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организует, в соответствии с положениями настоящей главы, проведение наблюдений с борта воздушных судов, зарегистрированных в Кыргызской Республике и выполняющих международные полеты, а также регистрацию и передачу этих наблюдений метеорологическим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Типы наблюдений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Проводятся следующие наблюдения с борта:</w:t>
      </w:r>
    </w:p>
    <w:p>
      <w:pPr>
        <w:spacing w:after="120"/>
        <w:jc w:val="both"/>
      </w:pPr>
      <w:r>
        <w:rPr>
          <w:rFonts w:ascii="Arial" w:cs="Arial" w:eastAsia="Arial" w:hAnsi="Arial"/>
          <w:sz w:val="24"/>
          <w:szCs w:val="24"/>
        </w:rPr>
        <w:t xml:space="preserve">а) регулярные наблюдения с борта на этапах набора высоты и полета по маршруту;</w:t>
      </w:r>
    </w:p>
    <w:p>
      <w:pPr>
        <w:spacing w:after="120"/>
        <w:jc w:val="both"/>
      </w:pPr>
      <w:r>
        <w:rPr>
          <w:rFonts w:ascii="Arial" w:cs="Arial" w:eastAsia="Arial" w:hAnsi="Arial"/>
          <w:sz w:val="24"/>
          <w:szCs w:val="24"/>
        </w:rPr>
        <w:t xml:space="preserve">b) специальные и другие нерегулярные наблюдения с борта на любом этапе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Регулярные наблюдения с борта воздушных судов: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При использовании линии передачи данных "воздух - земля" и применении автоматического зависимого наблюдения (АDS) или режима S вторичного обзорного радиолокатора (ВОРЛ) автоматизированные регулярные наблюдения следует проводить каждые 15 мин. на этапе полета по маршруту и каждые 30 с на этапе набора высоты в течение первых 10 мин. полета.</w:t>
      </w:r>
    </w:p>
    <w:p>
      <w:pPr>
        <w:spacing w:after="120"/>
        <w:jc w:val="both"/>
      </w:pPr>
      <w:r>
        <w:rPr>
          <w:rFonts w:ascii="Arial" w:cs="Arial" w:eastAsia="Arial" w:hAnsi="Arial"/>
          <w:sz w:val="24"/>
          <w:szCs w:val="24"/>
        </w:rPr>
        <w:t xml:space="preserve">5.3.2. При полетах вертолетов на аэродромы, расположенные на сооружениях в открытом море, регулярные наблюдения с борта вертолетов следует производить в пунктах и в периоды времени, которые предусматриваются соглашением между метеорологическими полномочными органами и заинтересованными эксплуатантами вертолетов.</w:t>
      </w:r>
    </w:p>
    <w:p>
      <w:pPr>
        <w:spacing w:after="120"/>
        <w:jc w:val="both"/>
      </w:pPr>
      <w:r>
        <w:rPr>
          <w:rFonts w:ascii="Arial" w:cs="Arial" w:eastAsia="Arial" w:hAnsi="Arial"/>
          <w:sz w:val="24"/>
          <w:szCs w:val="24"/>
        </w:rPr>
        <w:t xml:space="preserve">5.3.3. На маршрутах с высокой плотностью воздушного движения (например, на организованных треках) одно воздушное судно из числа воздушных судов, находящихся на каждом эшелоне полета, назначается для проведения регулярных наблюдений приблизительно с интервалом 1 час в соответствии с пунктом 5.3.1 или 5.3.2. Правила, определяющие такое назначение, оговариваются в региональном аэронавигационном соглашении.</w:t>
      </w:r>
    </w:p>
    <w:p>
      <w:pPr>
        <w:spacing w:after="120"/>
        <w:jc w:val="both"/>
      </w:pPr>
      <w:r>
        <w:rPr>
          <w:rFonts w:ascii="Arial" w:cs="Arial" w:eastAsia="Arial" w:hAnsi="Arial"/>
          <w:sz w:val="24"/>
          <w:szCs w:val="24"/>
        </w:rPr>
        <w:t xml:space="preserve">5.3.4. В том случае, когда требуется передавать донесения на этапе набора высоты, на каждом аэродроме назначается воздушное судно для проведения регулярных наблюдений приблизительно с интервалом 1 час в соответствии с пунктом 5.3.1.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Регулярные наблюдения с борта воздушных судов: исключения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Экипажи воздушных судов, не оснащенных оборудованием линии передачи данных "воздух - земля", освобождаются от проведения регулярных наблюдений с борта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Специальные наблюдения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наблюдения проводятся с борта всех воздушных судов в тех случаях, когда имеют место или наблюдаются следующие условия:</w:t>
      </w:r>
    </w:p>
    <w:p>
      <w:pPr>
        <w:spacing w:after="120"/>
        <w:jc w:val="both"/>
      </w:pPr>
      <w:r>
        <w:rPr>
          <w:rFonts w:ascii="Arial" w:cs="Arial" w:eastAsia="Arial" w:hAnsi="Arial"/>
          <w:sz w:val="24"/>
          <w:szCs w:val="24"/>
        </w:rPr>
        <w:t xml:space="preserve">а) умеренная или сильная турбулентность; или</w:t>
      </w:r>
    </w:p>
    <w:p>
      <w:pPr>
        <w:spacing w:after="120"/>
        <w:jc w:val="both"/>
      </w:pPr>
      <w:r>
        <w:rPr>
          <w:rFonts w:ascii="Arial" w:cs="Arial" w:eastAsia="Arial" w:hAnsi="Arial"/>
          <w:sz w:val="24"/>
          <w:szCs w:val="24"/>
        </w:rPr>
        <w:t xml:space="preserve">b) умеренное или сильное обледенение; или</w:t>
      </w:r>
    </w:p>
    <w:p>
      <w:pPr>
        <w:spacing w:after="120"/>
        <w:jc w:val="both"/>
      </w:pPr>
      <w:r>
        <w:rPr>
          <w:rFonts w:ascii="Arial" w:cs="Arial" w:eastAsia="Arial" w:hAnsi="Arial"/>
          <w:sz w:val="24"/>
          <w:szCs w:val="24"/>
        </w:rPr>
        <w:t xml:space="preserve">с) сильная горная волна; или</w:t>
      </w:r>
    </w:p>
    <w:p>
      <w:pPr>
        <w:spacing w:after="120"/>
        <w:jc w:val="both"/>
      </w:pPr>
      <w:r>
        <w:rPr>
          <w:rFonts w:ascii="Arial" w:cs="Arial" w:eastAsia="Arial" w:hAnsi="Arial"/>
          <w:sz w:val="24"/>
          <w:szCs w:val="24"/>
        </w:rPr>
        <w:t xml:space="preserve">d) грозы без града, скрытые, маскированные, обложные или по линии шквала; или</w:t>
      </w:r>
    </w:p>
    <w:p>
      <w:pPr>
        <w:spacing w:after="120"/>
        <w:jc w:val="both"/>
      </w:pPr>
      <w:r>
        <w:rPr>
          <w:rFonts w:ascii="Arial" w:cs="Arial" w:eastAsia="Arial" w:hAnsi="Arial"/>
          <w:sz w:val="24"/>
          <w:szCs w:val="24"/>
        </w:rPr>
        <w:t xml:space="preserve">е) грозы с градом, скрытые, маскированные, обложные или по линии шквалов; или</w:t>
      </w:r>
    </w:p>
    <w:p>
      <w:pPr>
        <w:spacing w:after="120"/>
        <w:jc w:val="both"/>
      </w:pPr>
      <w:r>
        <w:rPr>
          <w:rFonts w:ascii="Arial" w:cs="Arial" w:eastAsia="Arial" w:hAnsi="Arial"/>
          <w:sz w:val="24"/>
          <w:szCs w:val="24"/>
        </w:rPr>
        <w:t xml:space="preserve">f) сильная пыльная буря или сильная песчаная буря; или</w:t>
      </w:r>
    </w:p>
    <w:p>
      <w:pPr>
        <w:spacing w:after="120"/>
        <w:jc w:val="both"/>
      </w:pPr>
      <w:r>
        <w:rPr>
          <w:rFonts w:ascii="Arial" w:cs="Arial" w:eastAsia="Arial" w:hAnsi="Arial"/>
          <w:sz w:val="24"/>
          <w:szCs w:val="24"/>
        </w:rPr>
        <w:t xml:space="preserve">g) облако вулканического пепла; или</w:t>
      </w:r>
    </w:p>
    <w:p>
      <w:pPr>
        <w:spacing w:after="120"/>
        <w:jc w:val="both"/>
      </w:pPr>
      <w:r>
        <w:rPr>
          <w:rFonts w:ascii="Arial" w:cs="Arial" w:eastAsia="Arial" w:hAnsi="Arial"/>
          <w:sz w:val="24"/>
          <w:szCs w:val="24"/>
        </w:rPr>
        <w:t xml:space="preserve">h) вулканическая деятельность, предшествующая извержению, или вулканическое извержение.</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Другие нерегулярные наблюдения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имеют место прочие метеорологические условия, не указанные в пункте 5.5 (например, сдвиг ветра), которые, по мнению командира воздушного судна, могут повлиять на безопасность полетов или заметно отразиться на эффективности полетов других воздушных судов, командир воздушного судна уведомляет об этом соответствующий полномочный орган ОВД по возможности в кратчайшие сроки.</w:t>
      </w:r>
    </w:p>
    <w:p>
      <w:pPr>
        <w:spacing w:after="120"/>
        <w:jc w:val="both"/>
      </w:pPr>
      <w:r>
        <w:rPr>
          <w:rFonts w:ascii="Arial" w:cs="Arial" w:eastAsia="Arial" w:hAnsi="Arial"/>
          <w:sz w:val="24"/>
          <w:szCs w:val="24"/>
        </w:rPr>
        <w:t xml:space="preserve">Примечание. Обледенение, турбулентность и в значительной степени сдвиг ветра - это явления, которые в настоящее время не могут достаточно хорошо наблюдаться с земли и единственным доказательством наличия которых в большинстве случаев служат данные наблюдений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Передача данных наблюдений с борта воздушных судов во время</w:t>
      </w:r>
    </w:p>
    <w:p>
      <w:pPr>
        <w:spacing w:after="120"/>
        <w:jc w:val="both"/>
      </w:pPr>
      <w:r>
        <w:rPr>
          <w:rFonts w:ascii="Arial" w:cs="Arial" w:eastAsia="Arial" w:hAnsi="Arial"/>
          <w:sz w:val="24"/>
          <w:szCs w:val="24"/>
        </w:rPr>
        <w:t xml:space="preserve">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5.7.1. Данные наблюдений с борта воздушных судов передаются по линии передачи данных "воздух - земля". В тех случаях, когда линия передачи данных "воздух - земля" не обеспечивается или ее применение не является целесообразным, данные специальных и других нерегулярных наблюдений с борта воздушных судов в течение полета сообщаются с помощью средств речевой связи.</w:t>
      </w:r>
    </w:p>
    <w:p>
      <w:pPr>
        <w:spacing w:after="120"/>
        <w:jc w:val="both"/>
      </w:pPr>
      <w:r>
        <w:rPr>
          <w:rFonts w:ascii="Arial" w:cs="Arial" w:eastAsia="Arial" w:hAnsi="Arial"/>
          <w:sz w:val="24"/>
          <w:szCs w:val="24"/>
        </w:rPr>
        <w:t xml:space="preserve">5.7.2. Данные наблюдений с борта передаются во время полета в момент осуществления наблюдений или по возможности сразу после их проведения.</w:t>
      </w:r>
    </w:p>
    <w:p>
      <w:pPr>
        <w:spacing w:after="120"/>
        <w:jc w:val="both"/>
      </w:pPr>
      <w:r>
        <w:rPr>
          <w:rFonts w:ascii="Arial" w:cs="Arial" w:eastAsia="Arial" w:hAnsi="Arial"/>
          <w:sz w:val="24"/>
          <w:szCs w:val="24"/>
        </w:rPr>
        <w:t xml:space="preserve">5.7.3. Данные наблюдений с борта воздушных судов передаются в форме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Последующее распространение донесений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Метеорологический полномочный орган договаривается с соответствующим полномочным органом ОВД о том, чтобы соответствующие полномочные органы ОВД по получении:</w:t>
      </w:r>
    </w:p>
    <w:p>
      <w:pPr>
        <w:spacing w:after="120"/>
        <w:jc w:val="both"/>
      </w:pPr>
      <w:r>
        <w:rPr>
          <w:rFonts w:ascii="Arial" w:cs="Arial" w:eastAsia="Arial" w:hAnsi="Arial"/>
          <w:sz w:val="24"/>
          <w:szCs w:val="24"/>
        </w:rPr>
        <w:t xml:space="preserve">а) специальных донесений с борта с использованием средств речевой связи незамедлительно направляли их своей службе метеорологического слежения;</w:t>
      </w:r>
    </w:p>
    <w:p>
      <w:pPr>
        <w:spacing w:after="120"/>
        <w:jc w:val="both"/>
      </w:pPr>
      <w:r>
        <w:rPr>
          <w:rFonts w:ascii="Arial" w:cs="Arial" w:eastAsia="Arial" w:hAnsi="Arial"/>
          <w:sz w:val="24"/>
          <w:szCs w:val="24"/>
        </w:rPr>
        <w:t xml:space="preserve">b) регулярных и специальных донесений с борта с использованием связи по линии передачи данных незамедлительно направляли их своей службе метеорологического слежения и ВЦЗП.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Регистрация и представление после полета данных наблюдений с борта за вулканической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наблюдения с борта за вулканической деятельностью, предшествующей извержению, вулканическим извержением или облаком вулканического пепла регистрируются по специальной форме донесений с борта о вулканической деятельности. Один экземпляр формы включается в полетную документацию, предназначенную для полетов по маршрутам, которые, по мнению метеорологического полномочного органа, могут быть затронуты облаками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Прогнозы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51osdwhyicykqhcqbbw">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Интерпретация и использование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В связи с изменчивостью метеорологических элементов в пространстве и во времени, а также ввиду несовершенства методики прогнозирования и определения некоторых элементов получатель прогноза рассматривает конкретное значение любого указанного в прогнозе элемента лишь как наиболее вероятную величину, которую данный элемент может иметь в течение периода действия прогноза. Точно так же, когда в прогнозе указывается время возникновения какого-либо явления или изменения элемента, оно рассматривается как наиболее вероятное время.</w:t>
      </w:r>
    </w:p>
    <w:p>
      <w:pPr>
        <w:spacing w:after="120"/>
        <w:jc w:val="both"/>
      </w:pPr>
      <w:r>
        <w:rPr>
          <w:rFonts w:ascii="Arial" w:cs="Arial" w:eastAsia="Arial" w:hAnsi="Arial"/>
          <w:sz w:val="24"/>
          <w:szCs w:val="24"/>
        </w:rPr>
        <w:t xml:space="preserve">Примечание. Указания относительно точности прогнозов, желательной с точки зрения эксплуатации, содержатся в Дополнении В к настоящим Правилам.</w:t>
      </w:r>
    </w:p>
    <w:p>
      <w:pPr>
        <w:spacing w:after="120"/>
        <w:jc w:val="both"/>
      </w:pPr>
      <w:r>
        <w:rPr>
          <w:rFonts w:ascii="Arial" w:cs="Arial" w:eastAsia="Arial" w:hAnsi="Arial"/>
          <w:sz w:val="24"/>
          <w:szCs w:val="24"/>
        </w:rPr>
        <w:t xml:space="preserve">6.1.2. Выпуск аэродромной метеорологической службой нового прогноза (например регулярного прогноза по аэродрому) означает, что всякий ранее выпущенный однотипный прогноз для того же места и на тот же период действия (или часть его) автоматически аннулируется.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Прогнозы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Прогноз по аэродрому составляется аэродромной метеорологической службой, назначенной соответствующим метеорологическим полномочным органом на основе регионального аэронавигационного соглашения.</w:t>
      </w:r>
    </w:p>
    <w:p>
      <w:pPr>
        <w:spacing w:after="120"/>
        <w:jc w:val="both"/>
      </w:pPr>
      <w:r>
        <w:rPr>
          <w:rFonts w:ascii="Arial" w:cs="Arial" w:eastAsia="Arial" w:hAnsi="Arial"/>
          <w:sz w:val="24"/>
          <w:szCs w:val="24"/>
        </w:rPr>
        <w:t xml:space="preserve">Примечание. Информация об аэродромах, для которых должны составляться прогнозы по аэродрому, и периоде действия этих прогнозов содержится в соответствующем документе о внедрении средств и служб (FASID).</w:t>
      </w:r>
    </w:p>
    <w:p>
      <w:pPr>
        <w:spacing w:after="120"/>
        <w:jc w:val="both"/>
      </w:pPr>
      <w:r>
        <w:rPr>
          <w:rFonts w:ascii="Arial" w:cs="Arial" w:eastAsia="Arial" w:hAnsi="Arial"/>
          <w:sz w:val="24"/>
          <w:szCs w:val="24"/>
        </w:rPr>
        <w:t xml:space="preserve">6.2.2. Прогноз по аэродрому выпускается в установленное время, и состоит из краткого сообщения об ожидаемых метеорологических условиях в районе аэродрома в течение определенного периода времени.</w:t>
      </w:r>
    </w:p>
    <w:p>
      <w:pPr>
        <w:spacing w:after="120"/>
        <w:jc w:val="both"/>
      </w:pPr>
      <w:r>
        <w:rPr>
          <w:rFonts w:ascii="Arial" w:cs="Arial" w:eastAsia="Arial" w:hAnsi="Arial"/>
          <w:sz w:val="24"/>
          <w:szCs w:val="24"/>
        </w:rPr>
        <w:t xml:space="preserve">6.2.3. Прогнозы по аэродрому и коррективы к ним выпускаются в виде прогнозов TAF и включают следующую информацию в указанном порядке:</w:t>
      </w:r>
    </w:p>
    <w:p>
      <w:pPr>
        <w:spacing w:after="120"/>
        <w:jc w:val="both"/>
      </w:pPr>
      <w:r>
        <w:rPr>
          <w:rFonts w:ascii="Arial" w:cs="Arial" w:eastAsia="Arial" w:hAnsi="Arial"/>
          <w:sz w:val="24"/>
          <w:szCs w:val="24"/>
        </w:rPr>
        <w:t xml:space="preserve">а) идентификатор типа прогноза;</w:t>
      </w:r>
    </w:p>
    <w:p>
      <w:pPr>
        <w:spacing w:after="120"/>
        <w:jc w:val="both"/>
      </w:pPr>
      <w:r>
        <w:rPr>
          <w:rFonts w:ascii="Arial" w:cs="Arial" w:eastAsia="Arial" w:hAnsi="Arial"/>
          <w:sz w:val="24"/>
          <w:szCs w:val="24"/>
        </w:rPr>
        <w:t xml:space="preserve">b) указатель местоположения;</w:t>
      </w:r>
    </w:p>
    <w:p>
      <w:pPr>
        <w:spacing w:after="120"/>
        <w:jc w:val="both"/>
      </w:pPr>
      <w:r>
        <w:rPr>
          <w:rFonts w:ascii="Arial" w:cs="Arial" w:eastAsia="Arial" w:hAnsi="Arial"/>
          <w:sz w:val="24"/>
          <w:szCs w:val="24"/>
        </w:rPr>
        <w:t xml:space="preserve">с) время выпуска прогноза;</w:t>
      </w:r>
    </w:p>
    <w:p>
      <w:pPr>
        <w:spacing w:after="120"/>
        <w:jc w:val="both"/>
      </w:pPr>
      <w:r>
        <w:rPr>
          <w:rFonts w:ascii="Arial" w:cs="Arial" w:eastAsia="Arial" w:hAnsi="Arial"/>
          <w:sz w:val="24"/>
          <w:szCs w:val="24"/>
        </w:rPr>
        <w:t xml:space="preserve">d) идентификатор отсутствующего прогноза, когда это применимо;</w:t>
      </w:r>
    </w:p>
    <w:p>
      <w:pPr>
        <w:spacing w:after="120"/>
        <w:jc w:val="both"/>
      </w:pPr>
      <w:r>
        <w:rPr>
          <w:rFonts w:ascii="Arial" w:cs="Arial" w:eastAsia="Arial" w:hAnsi="Arial"/>
          <w:sz w:val="24"/>
          <w:szCs w:val="24"/>
        </w:rPr>
        <w:t xml:space="preserve">е) дата и период действия прогноза;</w:t>
      </w:r>
    </w:p>
    <w:p>
      <w:pPr>
        <w:spacing w:after="120"/>
        <w:jc w:val="both"/>
      </w:pPr>
      <w:r>
        <w:rPr>
          <w:rFonts w:ascii="Arial" w:cs="Arial" w:eastAsia="Arial" w:hAnsi="Arial"/>
          <w:sz w:val="24"/>
          <w:szCs w:val="24"/>
        </w:rPr>
        <w:t xml:space="preserve">f) идентификатор аннулированного прогноза, когда это применимо;</w:t>
      </w:r>
    </w:p>
    <w:p>
      <w:pPr>
        <w:spacing w:after="120"/>
        <w:jc w:val="both"/>
      </w:pPr>
      <w:r>
        <w:rPr>
          <w:rFonts w:ascii="Arial" w:cs="Arial" w:eastAsia="Arial" w:hAnsi="Arial"/>
          <w:sz w:val="24"/>
          <w:szCs w:val="24"/>
        </w:rPr>
        <w:t xml:space="preserve">g) приземный ветер;</w:t>
      </w:r>
    </w:p>
    <w:p>
      <w:pPr>
        <w:spacing w:after="120"/>
        <w:jc w:val="both"/>
      </w:pPr>
      <w:r>
        <w:rPr>
          <w:rFonts w:ascii="Arial" w:cs="Arial" w:eastAsia="Arial" w:hAnsi="Arial"/>
          <w:sz w:val="24"/>
          <w:szCs w:val="24"/>
        </w:rPr>
        <w:t xml:space="preserve">h) видимость;</w:t>
      </w:r>
    </w:p>
    <w:p>
      <w:pPr>
        <w:spacing w:after="120"/>
        <w:jc w:val="both"/>
      </w:pPr>
      <w:r>
        <w:rPr>
          <w:rFonts w:ascii="Arial" w:cs="Arial" w:eastAsia="Arial" w:hAnsi="Arial"/>
          <w:sz w:val="24"/>
          <w:szCs w:val="24"/>
        </w:rPr>
        <w:t xml:space="preserve">i) погода;</w:t>
      </w:r>
    </w:p>
    <w:p>
      <w:pPr>
        <w:spacing w:after="120"/>
        <w:jc w:val="both"/>
      </w:pPr>
      <w:r>
        <w:rPr>
          <w:rFonts w:ascii="Arial" w:cs="Arial" w:eastAsia="Arial" w:hAnsi="Arial"/>
          <w:sz w:val="24"/>
          <w:szCs w:val="24"/>
        </w:rPr>
        <w:t xml:space="preserve">j) облачность;</w:t>
      </w:r>
    </w:p>
    <w:p>
      <w:pPr>
        <w:spacing w:after="120"/>
        <w:jc w:val="both"/>
      </w:pPr>
      <w:r>
        <w:rPr>
          <w:rFonts w:ascii="Arial" w:cs="Arial" w:eastAsia="Arial" w:hAnsi="Arial"/>
          <w:sz w:val="24"/>
          <w:szCs w:val="24"/>
        </w:rPr>
        <w:t xml:space="preserve">k) ожидаемые значительные изменения одного или нескольких из этих элементов в течение периода действия.</w:t>
      </w:r>
    </w:p>
    <w:p>
      <w:pPr>
        <w:spacing w:after="120"/>
        <w:jc w:val="both"/>
      </w:pPr>
      <w:r>
        <w:rPr>
          <w:rFonts w:ascii="Arial" w:cs="Arial" w:eastAsia="Arial" w:hAnsi="Arial"/>
          <w:sz w:val="24"/>
          <w:szCs w:val="24"/>
        </w:rPr>
        <w:t xml:space="preserve">Необязательные элементы включаются в прогнозы TAF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Примечание. Указываемая в TAF видимость соответствует прогнозируемой преобладающей видимости.</w:t>
      </w:r>
    </w:p>
    <w:p>
      <w:pPr>
        <w:spacing w:after="120"/>
        <w:jc w:val="both"/>
      </w:pPr>
      <w:r>
        <w:rPr>
          <w:rFonts w:ascii="Arial" w:cs="Arial" w:eastAsia="Arial" w:hAnsi="Arial"/>
          <w:sz w:val="24"/>
          <w:szCs w:val="24"/>
        </w:rPr>
        <w:t xml:space="preserve">6.2.4. Аэродромные метеорологические службы, составляющие прогнозы TAF, осуществляют постоянный контроль над прогнозами и, по мере необходимости, быстро вносят в них соответствующие коррективы. Длина текста прогнозов и количество указанных в них изменений сводятся к минимуму.</w:t>
      </w:r>
    </w:p>
    <w:p>
      <w:pPr>
        <w:spacing w:after="120"/>
        <w:jc w:val="both"/>
      </w:pPr>
      <w:r>
        <w:rPr>
          <w:rFonts w:ascii="Arial" w:cs="Arial" w:eastAsia="Arial" w:hAnsi="Arial"/>
          <w:sz w:val="24"/>
          <w:szCs w:val="24"/>
        </w:rPr>
        <w:t xml:space="preserve">Примечание. Инструктивный материал о методах осуществления постоянного контроля над прогнозами TAF содержится в главе 3 Документа ИКАО "Руководство по авиационной метеорологии" (Doc 8896).</w:t>
      </w:r>
    </w:p>
    <w:p>
      <w:pPr>
        <w:spacing w:after="120"/>
        <w:jc w:val="both"/>
      </w:pPr>
      <w:r>
        <w:rPr>
          <w:rFonts w:ascii="Arial" w:cs="Arial" w:eastAsia="Arial" w:hAnsi="Arial"/>
          <w:sz w:val="24"/>
          <w:szCs w:val="24"/>
        </w:rPr>
        <w:t xml:space="preserve">6.2.5. Прогнозы TAF, которые не могут постоянно обновляться, аннулируются.</w:t>
      </w:r>
    </w:p>
    <w:p>
      <w:pPr>
        <w:spacing w:after="120"/>
        <w:jc w:val="both"/>
      </w:pPr>
      <w:r>
        <w:rPr>
          <w:rFonts w:ascii="Arial" w:cs="Arial" w:eastAsia="Arial" w:hAnsi="Arial"/>
          <w:sz w:val="24"/>
          <w:szCs w:val="24"/>
        </w:rPr>
        <w:t xml:space="preserve">6.2.6. Период действия регулярных прогнозов по аэродрому TAF следует устанавливать не менее 6 часов и не более 30 часов; этот период следует определять в соответствии с региональным аэронавигационным соглашением. Регулярные прогнозы TAF с периодом действия менее 12 часов следует выпускать каждые 3 часа, а с периодом действия от 12 до 30 часов - каждые 6 часов.</w:t>
      </w:r>
    </w:p>
    <w:p>
      <w:pPr>
        <w:spacing w:after="120"/>
        <w:jc w:val="both"/>
      </w:pPr>
      <w:r>
        <w:rPr>
          <w:rFonts w:ascii="Arial" w:cs="Arial" w:eastAsia="Arial" w:hAnsi="Arial"/>
          <w:sz w:val="24"/>
          <w:szCs w:val="24"/>
        </w:rPr>
        <w:t xml:space="preserve">6.2.7. При выпуске TAF аэродромные метеорологические службы обеспечивают наличие на аэродроме в любое время не более одного действующего прогноза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Прогнозы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Прогноз для посадки составляется в соответствии с региональным аэронавигационным соглашением аэродромной метеорологической службой, назначенной соответствующим метеорологическим полномочным органом. Такие прогнозы предназначены для удовлетворения требований местных потребителей, а также для воздушных судов, находящихся в пределах 1 часа полетного времени от аэродрома.</w:t>
      </w:r>
    </w:p>
    <w:p>
      <w:pPr>
        <w:spacing w:after="120"/>
        <w:jc w:val="both"/>
      </w:pPr>
      <w:r>
        <w:rPr>
          <w:rFonts w:ascii="Arial" w:cs="Arial" w:eastAsia="Arial" w:hAnsi="Arial"/>
          <w:sz w:val="24"/>
          <w:szCs w:val="24"/>
        </w:rPr>
        <w:t xml:space="preserve">6.3.2. Прогнозы для посадки составляются в виде прогноза "тренд".</w:t>
      </w:r>
    </w:p>
    <w:p>
      <w:pPr>
        <w:spacing w:after="120"/>
        <w:jc w:val="both"/>
      </w:pPr>
      <w:r>
        <w:rPr>
          <w:rFonts w:ascii="Arial" w:cs="Arial" w:eastAsia="Arial" w:hAnsi="Arial"/>
          <w:sz w:val="24"/>
          <w:szCs w:val="24"/>
        </w:rPr>
        <w:t xml:space="preserve">6.3.3. Прогноз типа "тренд" состоит из краткого изложения ожидаемых значительных изменений метеорологических условий на данном аэродроме, прилагаемого к местной регулярной, или местной специальной сводке, или к METAR или SPECI. Период действия прогноза для посадки типа "тренд" составляет 2 часа от времени, на которое составлена сводка, являющаяся частью прогноза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Прогнозы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Прогноз для взлета составляется аэродромной метеорологической службой, назначенной метеорологическим полномочным органом.</w:t>
      </w:r>
    </w:p>
    <w:p>
      <w:pPr>
        <w:spacing w:after="120"/>
        <w:jc w:val="both"/>
      </w:pPr>
      <w:r>
        <w:rPr>
          <w:rFonts w:ascii="Arial" w:cs="Arial" w:eastAsia="Arial" w:hAnsi="Arial"/>
          <w:sz w:val="24"/>
          <w:szCs w:val="24"/>
        </w:rPr>
        <w:t xml:space="preserve">6.4.2. Прогноз для взлета следует относить к определенному периоду времени и содержать информацию об ожидаемых метеорологических условиях в районе комплекса ВПП в отношении направления и скорости приземного ветра и любых изменениях этих параметров, температуры, давления (QNH), а также любых других элементов, в отношении которых достигнуто соответствующее соглашение.</w:t>
      </w:r>
    </w:p>
    <w:p>
      <w:pPr>
        <w:spacing w:after="120"/>
        <w:jc w:val="both"/>
      </w:pPr>
      <w:r>
        <w:rPr>
          <w:rFonts w:ascii="Arial" w:cs="Arial" w:eastAsia="Arial" w:hAnsi="Arial"/>
          <w:sz w:val="24"/>
          <w:szCs w:val="24"/>
        </w:rPr>
        <w:t xml:space="preserve">6.4.3. Прогноз для взлета следует предоставлять эксплуатантам и членам летного экипажа по запросу в течение 3 часов до ожидаемого времени вылета.</w:t>
      </w:r>
    </w:p>
    <w:p>
      <w:pPr>
        <w:spacing w:after="120"/>
        <w:jc w:val="both"/>
      </w:pPr>
      <w:r>
        <w:rPr>
          <w:rFonts w:ascii="Arial" w:cs="Arial" w:eastAsia="Arial" w:hAnsi="Arial"/>
          <w:sz w:val="24"/>
          <w:szCs w:val="24"/>
        </w:rPr>
        <w:t xml:space="preserve">6.4.4. Аэродромным метеорологическим службам, составляющим прогнозы для взлета, следует осуществлять постоянный контроль над прогнозами и, по мере необходимости, своевременно выпускать коррективы к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Зональные прогнозы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В тех случаях, когда плотность воздушного движения ниже эшелона полета 100 (или до эшелона полета 150 в горных районах, или, при необходимости, выше) требует регулярного выпуска и распространения зональных прогнозов для таких полетов, частота выпуска, формат и фиксированное время или период действия таких прогнозов и критерии выпуска к ним коррективов определяются метеорологическим полномочным органом в консультации с пользователями.</w:t>
      </w:r>
    </w:p>
    <w:p>
      <w:pPr>
        <w:spacing w:after="120"/>
        <w:jc w:val="both"/>
      </w:pPr>
      <w:r>
        <w:rPr>
          <w:rFonts w:ascii="Arial" w:cs="Arial" w:eastAsia="Arial" w:hAnsi="Arial"/>
          <w:sz w:val="24"/>
          <w:szCs w:val="24"/>
        </w:rPr>
        <w:t xml:space="preserve">6.5.2. Зональные прогнозы AIRMET для полетов ниже эшелона полета 100 составляются в формате, согласованном между соответствующими метеорологическими полномочными органами. При использовании открытого текста с сокращениями прогноз составляется в форме зонального прогноза GAMET с использованием принятых ИКАО сокращений и численных величин. При использовании формата карты прогноз составляется в виде комбинации прогнозов ветра на высотах и температуры воздуха на высотах и прогноза явлений SIGWX. Зональные прогнозы выпускаются для слоя от поверхности земли до эшелона полета 100 (или до эшелона полета 150 в горных районах, или, при необходимости, выше) и содержат данные о явлениях погоды на маршруте, представляющих опасность для полетов на малых высотах, используемые для выпуска информации AIRMET, а также дополнительные данные, требующиеся для полетов на малых высотах.</w:t>
      </w:r>
    </w:p>
    <w:p>
      <w:pPr>
        <w:spacing w:after="120"/>
        <w:jc w:val="both"/>
      </w:pPr>
      <w:r>
        <w:rPr>
          <w:rFonts w:ascii="Arial" w:cs="Arial" w:eastAsia="Arial" w:hAnsi="Arial"/>
          <w:sz w:val="24"/>
          <w:szCs w:val="24"/>
        </w:rPr>
        <w:t xml:space="preserve">6.5.3. Зональные прогнозы для полетов на малых высотах, подготавливаемые для выпуска информации AIRMET, составляются каждые 6 часов с периодом их действия 6 часов, и передаются соответствующим аэродромным метеорологическим службам не позднее, чем за 1 час до начала периода их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Информация SIGMET и AIRMET, предупреждения по аэродрому и предупреждения и оповещения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cv0rvu-17sdhrqgy_cqw">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Информация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Информация SIGMET выпускается службой метеорологического слежения и представляет собой краткое описание открытым текстом с сокращениями фактических и/или ожидаемых определенных явлений погоды по маршруту полета, которые могут повлиять на безопасность полета воздушных судов, а также предполагаемую эволюцию данных явлений во времени и в пространстве.</w:t>
      </w:r>
    </w:p>
    <w:p>
      <w:pPr>
        <w:spacing w:after="120"/>
        <w:jc w:val="both"/>
      </w:pPr>
      <w:r>
        <w:rPr>
          <w:rFonts w:ascii="Arial" w:cs="Arial" w:eastAsia="Arial" w:hAnsi="Arial"/>
          <w:sz w:val="24"/>
          <w:szCs w:val="24"/>
        </w:rPr>
        <w:t xml:space="preserve">7.1.2. Информация SIGMET аннулируется тогда, когда явления более не наблюдаются или когда не ожидается, что они возникнут в данном районе.</w:t>
      </w:r>
    </w:p>
    <w:p>
      <w:pPr>
        <w:spacing w:after="120"/>
        <w:jc w:val="both"/>
      </w:pPr>
      <w:r>
        <w:rPr>
          <w:rFonts w:ascii="Arial" w:cs="Arial" w:eastAsia="Arial" w:hAnsi="Arial"/>
          <w:sz w:val="24"/>
          <w:szCs w:val="24"/>
        </w:rPr>
        <w:t xml:space="preserve">7.1.3. Период действия сообщения SIGMET не превышает 4 часа. Период действия выпускаемых в особых случаях сообщений SIGMET, касающихся облака вулканического пепла и тропических циклонов, увеличивается до 6 часов.</w:t>
      </w:r>
    </w:p>
    <w:p>
      <w:pPr>
        <w:spacing w:after="120"/>
        <w:jc w:val="both"/>
      </w:pPr>
      <w:r>
        <w:rPr>
          <w:rFonts w:ascii="Arial" w:cs="Arial" w:eastAsia="Arial" w:hAnsi="Arial"/>
          <w:sz w:val="24"/>
          <w:szCs w:val="24"/>
        </w:rPr>
        <w:t xml:space="preserve">7.1.4. Сообщения SIGMET в отношении облака вулканического пепла и тропических циклонов следует основывать на консультативной информации, предоставляемой соответственно VAAC и ТСАС, назначенным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7.1.5. Между службой метеорологического слежения и соответствующим районным диспетчерским центром/центром полетной информации осуществляется тесная координация в целях обеспечения согласованности информации о вулканическом пепле, включаемой в сообщения SIGMET и NOTAM.</w:t>
      </w:r>
    </w:p>
    <w:p>
      <w:pPr>
        <w:spacing w:after="120"/>
        <w:jc w:val="both"/>
      </w:pPr>
      <w:r>
        <w:rPr>
          <w:rFonts w:ascii="Arial" w:cs="Arial" w:eastAsia="Arial" w:hAnsi="Arial"/>
          <w:sz w:val="24"/>
          <w:szCs w:val="24"/>
        </w:rPr>
        <w:t xml:space="preserve">7.1.6. Сообщения SIGMET выпускаются не ранее чем за 4 часа до начала периода действия. Специальные сообщения SIGMET, касающиеся облака вулканического пепла или тропических циклонов, выпускаются, как только это становится практически возможным, но не более чем за 12 часов до начала периода действия. Сообщения SIGMET об облаке вулканического пепла и тропических циклонах уточняются не менее чем через каждые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Информация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Информация AIRMET выпускается службой метеорологического слежения в соответствии с региональным аэронавигационным соглашением с учетом плотности воздушного движения ниже эшелона полета 100. Информация AIRMET представляет собой краткое описание открытым текстом с сокращениями фактических и/или ожидаемых определенных явлений погоды по маршруту полета, которые не были включены в зональные прогнозы для полетов на малых высотах, составленный в соответствии с положениями раздела 6.5 главы 6 настоящих Правил, и которые могут повлиять на безопасность полетов на малых высотах, а также на эволюции этих явлений во времени и пространстве.</w:t>
      </w:r>
    </w:p>
    <w:p>
      <w:pPr>
        <w:spacing w:after="120"/>
        <w:jc w:val="both"/>
      </w:pPr>
      <w:r>
        <w:rPr>
          <w:rFonts w:ascii="Arial" w:cs="Arial" w:eastAsia="Arial" w:hAnsi="Arial"/>
          <w:sz w:val="24"/>
          <w:szCs w:val="24"/>
        </w:rPr>
        <w:t xml:space="preserve">7.2.2. Информация AIRMET аннулируется тогда, когда явления более не наблюдаются или когда не ожидается, что они возникнут в данном районе.</w:t>
      </w:r>
    </w:p>
    <w:p>
      <w:pPr>
        <w:spacing w:after="120"/>
        <w:jc w:val="both"/>
      </w:pPr>
      <w:r>
        <w:rPr>
          <w:rFonts w:ascii="Arial" w:cs="Arial" w:eastAsia="Arial" w:hAnsi="Arial"/>
          <w:sz w:val="24"/>
          <w:szCs w:val="24"/>
        </w:rPr>
        <w:t xml:space="preserve">7.2.3. Период действия сообщения AIRMET не превышает 4 часа.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Предупреждения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Предупреждения по аэродрому выпускаются аэродромной метеорологической службой, назначенной соответствующим метеорологическим полномочным органом, и содержат краткую информацию о метеорологических условиях, которые могут оказать неблагоприятное воздействие на воздушные суда на земле, в том числе на воздушные суда на местах стоянки, и на аэродромное оборудование, средства и службы.</w:t>
      </w:r>
    </w:p>
    <w:p>
      <w:pPr>
        <w:spacing w:after="120"/>
        <w:jc w:val="both"/>
      </w:pPr>
      <w:r>
        <w:rPr>
          <w:rFonts w:ascii="Arial" w:cs="Arial" w:eastAsia="Arial" w:hAnsi="Arial"/>
          <w:sz w:val="24"/>
          <w:szCs w:val="24"/>
        </w:rPr>
        <w:t xml:space="preserve">7.3.2. Предупреждения по аэродрому следует аннулировать тогда, когда условия более не наблюдаются и/или когда не ожидается, что они возникнут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Предупреждения и оповещения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по данному вопросу содержится в Документе ИКАО "Руководство по сдвигу ветра на малых высотах" (Doc 9817). Предполагается, что оповещения о сдвиге ветра дополняют предупреждения о сдвиге ветра, и в совокупности они призваны повысить ситуационную осведомленность о сдвиге ветра.</w:t>
      </w:r>
    </w:p>
    <w:p>
      <w:pPr>
        <w:spacing w:after="120"/>
        <w:jc w:val="both"/>
      </w:pPr>
      <w:r>
        <w:rPr>
          <w:rFonts w:ascii="Arial" w:cs="Arial" w:eastAsia="Arial" w:hAnsi="Arial"/>
          <w:sz w:val="24"/>
          <w:szCs w:val="24"/>
        </w:rPr>
        <w:t xml:space="preserve">7.4.1. Предупреждения о сдвиге ветра подготавливаются аэродромной метеорологической службой, назначенной соответствующим метеорологическим полномочным органом, для аэродромов, на которых сдвиг ветра считается проблемой, в соответствии с условиями, согласованными на местном уровне с соответствующим полномочным органом ОВД и заинтересованными эксплуатантами. Предупреждения о сдвиге ветра содержат краткую информацию о наблюдаемом или ожидаемом сдвиге ветра, который может оказать неблагоприятное воздействие на воздушное судно на траектории захода на посадку или взлета или при заходе на посадку по кругу в пределах между уровнем ВПП и 500 м (1600 фут) над этим уровнем или на воздушное судно на ВПП во время послепосадочного пробега или разбега при взлете. В тех случаях, когда известно, что местные топографические условия вызывают значительный сдвиг ветра на высотах более 500 м (1600 фут) над уровнем ВПП, высота 500 м (1600 фут) не считается предельной.</w:t>
      </w:r>
    </w:p>
    <w:p>
      <w:pPr>
        <w:spacing w:after="120"/>
        <w:jc w:val="both"/>
      </w:pPr>
      <w:r>
        <w:rPr>
          <w:rFonts w:ascii="Arial" w:cs="Arial" w:eastAsia="Arial" w:hAnsi="Arial"/>
          <w:sz w:val="24"/>
          <w:szCs w:val="24"/>
        </w:rPr>
        <w:t xml:space="preserve">7.4.2. Предупреждение о сдвиге ветра для прибывающих и/или вылетающих воздушных судов следует аннулировать в тех случаях, когда в сообщениях с воздушных судов отмечается отсутствие сдвига ветра, или по прошествии согласованного периода времени. Критерии аннулирования предупреждения о сдвиге ветра следует устанавливать на месте для каждого аэродрома по согласованию между метеорологическим полномочным органом, соответствующим полномочным органом ОВД и заинтересованными эксплуатантами.</w:t>
      </w:r>
    </w:p>
    <w:p>
      <w:pPr>
        <w:spacing w:after="120"/>
        <w:jc w:val="both"/>
      </w:pPr>
      <w:r>
        <w:rPr>
          <w:rFonts w:ascii="Arial" w:cs="Arial" w:eastAsia="Arial" w:hAnsi="Arial"/>
          <w:sz w:val="24"/>
          <w:szCs w:val="24"/>
        </w:rPr>
        <w:t xml:space="preserve">7.4.3. На аэродромах, где для обнаружения сдвига ветра используется автоматизированное наземное оборудование для дистанционного зондирования или обнаружения сдвига ветра, выпускаются генерируемые такими системами оповещения о сдвиге ветра. Оповещения о сдвиге ветра содержат краткую обновляемую информацию о наблюдаемом сдвиге ветра, характеризуемом изменением встречного/попутного ветра на 7,5 м/с (15 уз) или более, который может оказать неблагоприятное воздействие на воздушное судно на конечном этапе траектории захода на посадку или начальном этапе траектории взлета или на воздушное судно на ВПП во время послепосадочного пробега или разбега при взлете.</w:t>
      </w:r>
    </w:p>
    <w:p>
      <w:pPr>
        <w:spacing w:after="120"/>
        <w:jc w:val="both"/>
      </w:pPr>
      <w:r>
        <w:rPr>
          <w:rFonts w:ascii="Arial" w:cs="Arial" w:eastAsia="Arial" w:hAnsi="Arial"/>
          <w:sz w:val="24"/>
          <w:szCs w:val="24"/>
        </w:rPr>
        <w:t xml:space="preserve">7.4.4. Оповещения о сдвиге ветра следует обновлять не реже одного раза в минуту. Оповещения о сдвиге ветра следует аннулировать после того, как величина изменения встречного/попутного ветра становится менее 7,5 м/с (15 уз).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Авиационная климатологическая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2ybzmtjenve4zmqiwsnh">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тех случаях, когда невозможно выполнить требования к авиационной климатологической информации, сбор, обработка и хранение данных наблюдения могут осуществляться с помощью вычислительных средств, предоставляемых для международного использования, и ответственность за подготовку необходимой авиационной климатологической информации может передаваться в соответствии с соглашением между заинтересованными метеорологическими полномочными органами.</w:t>
      </w:r>
    </w:p>
    <w:p>
      <w:pPr>
        <w:spacing w:after="120"/>
        <w:jc w:val="both"/>
      </w:pPr>
      <w:r>
        <w:rPr>
          <w:rFonts w:ascii="Arial" w:cs="Arial" w:eastAsia="Arial" w:hAnsi="Arial"/>
          <w:sz w:val="24"/>
          <w:szCs w:val="24"/>
        </w:rPr>
        <w:t xml:space="preserve">8.1.1. Авиационная климатологическая информация, требующаяся для планирования полетов, подготавливается в виде аэродромных климатологических таблиц и аэродромных климатологических сводок. Авиационные потребители снабжаются такой информацией по соглашению между ними и метеорологическим полномочным органом.</w:t>
      </w:r>
    </w:p>
    <w:p>
      <w:pPr>
        <w:spacing w:after="120"/>
        <w:jc w:val="both"/>
      </w:pPr>
      <w:r>
        <w:rPr>
          <w:rFonts w:ascii="Arial" w:cs="Arial" w:eastAsia="Arial" w:hAnsi="Arial"/>
          <w:sz w:val="24"/>
          <w:szCs w:val="24"/>
        </w:rPr>
        <w:t xml:space="preserve">8.1.2. Авиационную климатологическую информацию следует, как правило, основывать на наблюдениях, проводившихся в течение не менее чем пяти последних лет, при ее публикации указывать период таких наблюдений.</w:t>
      </w:r>
    </w:p>
    <w:p>
      <w:pPr>
        <w:spacing w:after="120"/>
        <w:jc w:val="both"/>
      </w:pPr>
      <w:r>
        <w:rPr>
          <w:rFonts w:ascii="Arial" w:cs="Arial" w:eastAsia="Arial" w:hAnsi="Arial"/>
          <w:sz w:val="24"/>
          <w:szCs w:val="24"/>
        </w:rPr>
        <w:t xml:space="preserve">8.1.3. Сбор климатологических данных, касающихся новых аэродромов и дополнительных ВПП на существующих аэродромах, следует начинать как можно раньше до ввода в эксплуатацию этих аэродромов или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Аэродромные климатологические таблицы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Метеорологическому полномочному органу следует обеспечить сбор и хранение соответствующими аэродромными метеорологическими службами необходимых данных наблюдений и иметь возможность:</w:t>
      </w:r>
    </w:p>
    <w:p>
      <w:pPr>
        <w:spacing w:after="120"/>
        <w:jc w:val="both"/>
      </w:pPr>
      <w:r>
        <w:rPr>
          <w:rFonts w:ascii="Arial" w:cs="Arial" w:eastAsia="Arial" w:hAnsi="Arial"/>
          <w:sz w:val="24"/>
          <w:szCs w:val="24"/>
        </w:rPr>
        <w:t xml:space="preserve">а) подготавливать аэродромные климатологические таблицы для всех основных и запасных международных аэродромов Кыргызской Республики;</w:t>
      </w:r>
    </w:p>
    <w:p>
      <w:pPr>
        <w:spacing w:after="120"/>
        <w:jc w:val="both"/>
      </w:pPr>
      <w:r>
        <w:rPr>
          <w:rFonts w:ascii="Arial" w:cs="Arial" w:eastAsia="Arial" w:hAnsi="Arial"/>
          <w:sz w:val="24"/>
          <w:szCs w:val="24"/>
        </w:rPr>
        <w:t xml:space="preserve">b) предоставлять авиационному потребителю такие климатологические таблицы в течение периода времени, определенного по соглашению между метеорологическим полномочным органом и этим потребителем.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Аэродромные климатологические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обеспечить соответствие аэродромных климатологических сводок процедурам, установленным Всемирной метеорологической организацией. В тех случаях, когда имеются вычислительные средства для хранения, обработки и извлечения информации, эти сводки следует опубликовывать или предоставлять в ином виде по запросу авиационных пользователей. В тех случаях, когда такие вычислительные средства отсутствуют, сводки следует подготавливать, используя модели, установленные Всемирной метеорологической организацией, опубликовывать и, по мере необходимости, обновлять.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Копии данных метеорологических наблюдений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метеорологический полномочный орган по запросу и по возможности предоставляет данные метеорологических наблюдений, необходимые для исследований, технических расследований или эксплуатационного анализа, любому другому метеорологическому полномочному органу, эксплуатантам и прочим лицам, связанным с использованием метеорологии в интересах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Обслуживание эксплуатантов и членов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syao5feitmtkimadjosu">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Эксплуатанты и члены летного экипажа снабжаются метеорологической информацией для:</w:t>
      </w:r>
    </w:p>
    <w:p>
      <w:pPr>
        <w:spacing w:after="120"/>
        <w:jc w:val="both"/>
      </w:pPr>
      <w:r>
        <w:rPr>
          <w:rFonts w:ascii="Arial" w:cs="Arial" w:eastAsia="Arial" w:hAnsi="Arial"/>
          <w:sz w:val="24"/>
          <w:szCs w:val="24"/>
        </w:rPr>
        <w:t xml:space="preserve">а) осуществляемого эксплуатантами планирования полетов;</w:t>
      </w:r>
    </w:p>
    <w:p>
      <w:pPr>
        <w:spacing w:after="120"/>
        <w:jc w:val="both"/>
      </w:pPr>
      <w:r>
        <w:rPr>
          <w:rFonts w:ascii="Arial" w:cs="Arial" w:eastAsia="Arial" w:hAnsi="Arial"/>
          <w:sz w:val="24"/>
          <w:szCs w:val="24"/>
        </w:rPr>
        <w:t xml:space="preserve">b) осуществляемого эксплуатантами перепланирования в полете с использованием системы централизованного руководства полетами;</w:t>
      </w:r>
    </w:p>
    <w:p>
      <w:pPr>
        <w:spacing w:after="120"/>
        <w:jc w:val="both"/>
      </w:pPr>
      <w:r>
        <w:rPr>
          <w:rFonts w:ascii="Arial" w:cs="Arial" w:eastAsia="Arial" w:hAnsi="Arial"/>
          <w:sz w:val="24"/>
          <w:szCs w:val="24"/>
        </w:rPr>
        <w:t xml:space="preserve">с) использования членами летного экипажа перед вылетом;</w:t>
      </w:r>
    </w:p>
    <w:p>
      <w:pPr>
        <w:spacing w:after="120"/>
        <w:jc w:val="both"/>
      </w:pPr>
      <w:r>
        <w:rPr>
          <w:rFonts w:ascii="Arial" w:cs="Arial" w:eastAsia="Arial" w:hAnsi="Arial"/>
          <w:sz w:val="24"/>
          <w:szCs w:val="24"/>
        </w:rPr>
        <w:t xml:space="preserve">d) воздушных судов, находящихся в полете.</w:t>
      </w:r>
    </w:p>
    <w:p>
      <w:pPr>
        <w:spacing w:after="120"/>
        <w:jc w:val="both"/>
      </w:pPr>
      <w:r>
        <w:rPr>
          <w:rFonts w:ascii="Arial" w:cs="Arial" w:eastAsia="Arial" w:hAnsi="Arial"/>
          <w:sz w:val="24"/>
          <w:szCs w:val="24"/>
        </w:rPr>
        <w:t xml:space="preserve">9.1.2. Метеорологическая информация, которой снабжаются эксплуатанты и члены летного экипажа, отвечает полетным требованиям в отношении времени и высоты полета и географической протяженности маршрута. Такая информация относится к определенному моменту или периоду времени и является достаточной для обеспечения полета до аэродрома намеченной посадки, и в ней содержатся данные об ожидаемых метеорологических условиях на отрезке маршрута между аэродромом намеченной посадки и запасными аэродромами, указанными эксплуатантом.</w:t>
      </w:r>
    </w:p>
    <w:p>
      <w:pPr>
        <w:spacing w:after="120"/>
        <w:jc w:val="both"/>
      </w:pPr>
      <w:r>
        <w:rPr>
          <w:rFonts w:ascii="Arial" w:cs="Arial" w:eastAsia="Arial" w:hAnsi="Arial"/>
          <w:sz w:val="24"/>
          <w:szCs w:val="24"/>
        </w:rPr>
        <w:t xml:space="preserve">9.1.3. Метеорологическая информация, которой снабжаются эксплуатанты и члены летного экипажа, содержит последние данные и включает следующие сведения, как это устанавливается метеорологическим полномочным органом в консультации с соответствующими эксплуатантами:</w:t>
      </w:r>
    </w:p>
    <w:p>
      <w:pPr>
        <w:spacing w:after="120"/>
        <w:jc w:val="both"/>
      </w:pPr>
      <w:r>
        <w:rPr>
          <w:rFonts w:ascii="Arial" w:cs="Arial" w:eastAsia="Arial" w:hAnsi="Arial"/>
          <w:sz w:val="24"/>
          <w:szCs w:val="24"/>
        </w:rPr>
        <w:t xml:space="preserve">а) прогнозы:</w:t>
      </w:r>
    </w:p>
    <w:p>
      <w:pPr>
        <w:spacing w:after="120"/>
        <w:jc w:val="both"/>
      </w:pPr>
      <w:r>
        <w:rPr>
          <w:rFonts w:ascii="Arial" w:cs="Arial" w:eastAsia="Arial" w:hAnsi="Arial"/>
          <w:sz w:val="24"/>
          <w:szCs w:val="24"/>
        </w:rPr>
        <w:t xml:space="preserve">1) ветра и температуры на высотах;</w:t>
      </w:r>
    </w:p>
    <w:p>
      <w:pPr>
        <w:spacing w:after="120"/>
        <w:jc w:val="both"/>
      </w:pPr>
      <w:r>
        <w:rPr>
          <w:rFonts w:ascii="Arial" w:cs="Arial" w:eastAsia="Arial" w:hAnsi="Arial"/>
          <w:sz w:val="24"/>
          <w:szCs w:val="24"/>
        </w:rPr>
        <w:t xml:space="preserve">2) влажности воздуха на высотах;</w:t>
      </w:r>
    </w:p>
    <w:p>
      <w:pPr>
        <w:spacing w:after="120"/>
        <w:jc w:val="both"/>
      </w:pPr>
      <w:r>
        <w:rPr>
          <w:rFonts w:ascii="Arial" w:cs="Arial" w:eastAsia="Arial" w:hAnsi="Arial"/>
          <w:sz w:val="24"/>
          <w:szCs w:val="24"/>
        </w:rPr>
        <w:t xml:space="preserve">3) геопотенциальной абсолютной высоты эшелонов полета;</w:t>
      </w:r>
    </w:p>
    <w:p>
      <w:pPr>
        <w:spacing w:after="120"/>
        <w:jc w:val="both"/>
      </w:pPr>
      <w:r>
        <w:rPr>
          <w:rFonts w:ascii="Arial" w:cs="Arial" w:eastAsia="Arial" w:hAnsi="Arial"/>
          <w:sz w:val="24"/>
          <w:szCs w:val="24"/>
        </w:rPr>
        <w:t xml:space="preserve">4) высоты тропопаузы в единицах эшелона полета и температуры тропопаузы;</w:t>
      </w:r>
    </w:p>
    <w:p>
      <w:pPr>
        <w:spacing w:after="120"/>
        <w:jc w:val="both"/>
      </w:pPr>
      <w:r>
        <w:rPr>
          <w:rFonts w:ascii="Arial" w:cs="Arial" w:eastAsia="Arial" w:hAnsi="Arial"/>
          <w:sz w:val="24"/>
          <w:szCs w:val="24"/>
        </w:rPr>
        <w:t xml:space="preserve">5) направления, максимальной скорости ветра и его высоты в единицах эшелона полета;</w:t>
      </w:r>
    </w:p>
    <w:p>
      <w:pPr>
        <w:spacing w:after="120"/>
        <w:jc w:val="both"/>
      </w:pPr>
      <w:r>
        <w:rPr>
          <w:rFonts w:ascii="Arial" w:cs="Arial" w:eastAsia="Arial" w:hAnsi="Arial"/>
          <w:sz w:val="24"/>
          <w:szCs w:val="24"/>
        </w:rPr>
        <w:t xml:space="preserve">6) явлений SIGWX.</w:t>
      </w:r>
    </w:p>
    <w:p>
      <w:pPr>
        <w:spacing w:after="120"/>
        <w:jc w:val="both"/>
      </w:pPr>
      <w:r>
        <w:rPr>
          <w:rFonts w:ascii="Arial" w:cs="Arial" w:eastAsia="Arial" w:hAnsi="Arial"/>
          <w:sz w:val="24"/>
          <w:szCs w:val="24"/>
        </w:rPr>
        <w:t xml:space="preserve">Примечание. Прогнозы влажности воздуха на высотах и геопотенциальной абсолютной высоты эшелонов полета используются только при планировании полетов с помощью автоматизированных систем и не подлежат обязательному их указыванию;</w:t>
      </w:r>
    </w:p>
    <w:p>
      <w:pPr>
        <w:spacing w:after="120"/>
        <w:jc w:val="both"/>
      </w:pPr>
      <w:r>
        <w:rPr>
          <w:rFonts w:ascii="Arial" w:cs="Arial" w:eastAsia="Arial" w:hAnsi="Arial"/>
          <w:sz w:val="24"/>
          <w:szCs w:val="24"/>
        </w:rPr>
        <w:t xml:space="preserve">b) сообщения METAR или SPECI (включая прогнозы типа "тренд", выпускаемые в соответствии с региональным авиационным соглашением) для аэродромов вылета и намеченной посадки и для запасных аэродромов (вылета, на маршруте и назначения);</w:t>
      </w:r>
    </w:p>
    <w:p>
      <w:pPr>
        <w:spacing w:after="120"/>
        <w:jc w:val="both"/>
      </w:pPr>
      <w:r>
        <w:rPr>
          <w:rFonts w:ascii="Arial" w:cs="Arial" w:eastAsia="Arial" w:hAnsi="Arial"/>
          <w:sz w:val="24"/>
          <w:szCs w:val="24"/>
        </w:rPr>
        <w:t xml:space="preserve">с) прогнозы TAF или скорректированные прогнозы TAF для аэродромов вылета и намеченной посадки и для запасных аэродромов (вылета, на маршруте и назначения);</w:t>
      </w:r>
    </w:p>
    <w:p>
      <w:pPr>
        <w:spacing w:after="120"/>
        <w:jc w:val="both"/>
      </w:pPr>
      <w:r>
        <w:rPr>
          <w:rFonts w:ascii="Arial" w:cs="Arial" w:eastAsia="Arial" w:hAnsi="Arial"/>
          <w:sz w:val="24"/>
          <w:szCs w:val="24"/>
        </w:rPr>
        <w:t xml:space="preserve">d) прогнозы для взлета;</w:t>
      </w:r>
    </w:p>
    <w:p>
      <w:pPr>
        <w:spacing w:after="120"/>
        <w:jc w:val="both"/>
      </w:pPr>
      <w:r>
        <w:rPr>
          <w:rFonts w:ascii="Arial" w:cs="Arial" w:eastAsia="Arial" w:hAnsi="Arial"/>
          <w:sz w:val="24"/>
          <w:szCs w:val="24"/>
        </w:rPr>
        <w:t xml:space="preserve">е) информацию SIGMET и соответствующие специальные донесения с борта, касающиеся всего маршрута.</w:t>
      </w:r>
    </w:p>
    <w:p>
      <w:pPr>
        <w:spacing w:after="120"/>
        <w:jc w:val="both"/>
      </w:pPr>
      <w:r>
        <w:rPr>
          <w:rFonts w:ascii="Arial" w:cs="Arial" w:eastAsia="Arial" w:hAnsi="Arial"/>
          <w:sz w:val="24"/>
          <w:szCs w:val="24"/>
        </w:rPr>
        <w:t xml:space="preserve">Примечание. К соответствующим специальным донесениям с борта относятся донесения, которые не использовались при подготовке сообщений SIGMET;</w:t>
      </w:r>
    </w:p>
    <w:p>
      <w:pPr>
        <w:spacing w:after="120"/>
        <w:jc w:val="both"/>
      </w:pPr>
      <w:r>
        <w:rPr>
          <w:rFonts w:ascii="Arial" w:cs="Arial" w:eastAsia="Arial" w:hAnsi="Arial"/>
          <w:sz w:val="24"/>
          <w:szCs w:val="24"/>
        </w:rPr>
        <w:t xml:space="preserve">f) консультативную информацию о вулканическом пепле и тропических циклонах, относящуюся ко всему маршруту;</w:t>
      </w:r>
    </w:p>
    <w:p>
      <w:pPr>
        <w:spacing w:after="120"/>
        <w:jc w:val="both"/>
      </w:pPr>
      <w:r>
        <w:rPr>
          <w:rFonts w:ascii="Arial" w:cs="Arial" w:eastAsia="Arial" w:hAnsi="Arial"/>
          <w:sz w:val="24"/>
          <w:szCs w:val="24"/>
        </w:rPr>
        <w:t xml:space="preserve">g) с учетом положений регионального аэронавигационного соглашения зональные прогнозы GAMET и/или зональные прогнозы для полетов на малых высотах в форме карты, подготовленной в дополнение к выпуску информации AIRMET, и информацию AIRMET для полетов на малых высотах, которые относятся ко всему маршруту;</w:t>
      </w:r>
    </w:p>
    <w:p>
      <w:pPr>
        <w:spacing w:after="120"/>
        <w:jc w:val="both"/>
      </w:pPr>
      <w:r>
        <w:rPr>
          <w:rFonts w:ascii="Arial" w:cs="Arial" w:eastAsia="Arial" w:hAnsi="Arial"/>
          <w:sz w:val="24"/>
          <w:szCs w:val="24"/>
        </w:rPr>
        <w:t xml:space="preserve">h) предупреждения по аэродрому для местного аэродрома;</w:t>
      </w:r>
    </w:p>
    <w:p>
      <w:pPr>
        <w:spacing w:after="120"/>
        <w:jc w:val="both"/>
      </w:pPr>
      <w:r>
        <w:rPr>
          <w:rFonts w:ascii="Arial" w:cs="Arial" w:eastAsia="Arial" w:hAnsi="Arial"/>
          <w:sz w:val="24"/>
          <w:szCs w:val="24"/>
        </w:rPr>
        <w:t xml:space="preserve">i) изображения, полученные с метеорологических спутников;</w:t>
      </w:r>
    </w:p>
    <w:p>
      <w:pPr>
        <w:spacing w:after="120"/>
        <w:jc w:val="both"/>
      </w:pPr>
      <w:r>
        <w:rPr>
          <w:rFonts w:ascii="Arial" w:cs="Arial" w:eastAsia="Arial" w:hAnsi="Arial"/>
          <w:sz w:val="24"/>
          <w:szCs w:val="24"/>
        </w:rPr>
        <w:t xml:space="preserve">j) данные наземных метеорологических радиолокаторов.</w:t>
      </w:r>
    </w:p>
    <w:p>
      <w:pPr>
        <w:spacing w:after="120"/>
        <w:jc w:val="both"/>
      </w:pPr>
      <w:r>
        <w:rPr>
          <w:rFonts w:ascii="Arial" w:cs="Arial" w:eastAsia="Arial" w:hAnsi="Arial"/>
          <w:sz w:val="24"/>
          <w:szCs w:val="24"/>
        </w:rPr>
        <w:t xml:space="preserve">9.1.4. Прогнозы, перечисленные в пункте 9.1.3 а), формируются из цифровых прогнозов, предоставляемых ВЦЗП, когда эти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соответствующим эксплуатантом не согласовано иное.</w:t>
      </w:r>
    </w:p>
    <w:p>
      <w:pPr>
        <w:spacing w:after="120"/>
        <w:jc w:val="both"/>
      </w:pPr>
      <w:r>
        <w:rPr>
          <w:rFonts w:ascii="Arial" w:cs="Arial" w:eastAsia="Arial" w:hAnsi="Arial"/>
          <w:sz w:val="24"/>
          <w:szCs w:val="24"/>
        </w:rPr>
        <w:t xml:space="preserve">9.1.5. Если указано, что прогноз составлен ВЦЗП, в содержащуюся в нем метеорологическую информацию изменения не вносятся.</w:t>
      </w:r>
    </w:p>
    <w:p>
      <w:pPr>
        <w:spacing w:after="120"/>
        <w:jc w:val="both"/>
      </w:pPr>
      <w:r>
        <w:rPr>
          <w:rFonts w:ascii="Arial" w:cs="Arial" w:eastAsia="Arial" w:hAnsi="Arial"/>
          <w:sz w:val="24"/>
          <w:szCs w:val="24"/>
        </w:rPr>
        <w:t xml:space="preserve">9.1.6. Карты, получаемые из цифровых прогнозов, составленных ВЦЗП, предоставляются по запросам эксплуатантов для фиксированных зон действия, как показано на рисунках А8-1, А8-2 и А8-3 Приложения 8 к настоящим Правилам.</w:t>
      </w:r>
    </w:p>
    <w:p>
      <w:pPr>
        <w:spacing w:after="120"/>
        <w:jc w:val="both"/>
      </w:pPr>
      <w:r>
        <w:rPr>
          <w:rFonts w:ascii="Arial" w:cs="Arial" w:eastAsia="Arial" w:hAnsi="Arial"/>
          <w:sz w:val="24"/>
          <w:szCs w:val="24"/>
        </w:rPr>
        <w:t xml:space="preserve">9.1.7. В тех случаях, когда прогнозы ветра на высотах и температуры воздуха на высотах, перечисленные в пункте 9.1.3 а) 1), предоставляются в виде карт, они представляют собой действительные на фиксированное время прогностические карты эшелонов полета, указанных в пункте 1.2.2 а) Приложения 2 к настоящим Правилам. В тех случаях, когда прогнозы явлений SIGWX, перечисленные в пункте 9.1.3 а) 6), предоставляются в виде карт, они представляют собой действительные на фиксированное время прогностические карты слоя атмосферы, ограниченного эшелонами полета, указанными в пункте 1.3.2 Приложения 2 и пункте 4.3.2 Приложения 5 к настоящим Правилам.</w:t>
      </w:r>
    </w:p>
    <w:p>
      <w:pPr>
        <w:spacing w:after="120"/>
        <w:jc w:val="both"/>
      </w:pPr>
      <w:r>
        <w:rPr>
          <w:rFonts w:ascii="Arial" w:cs="Arial" w:eastAsia="Arial" w:hAnsi="Arial"/>
          <w:sz w:val="24"/>
          <w:szCs w:val="24"/>
        </w:rPr>
        <w:t xml:space="preserve">9.1.8. Прогнозы ветра и температуры воздуха на высотах и погодных явлений SIGWX выше эшелона 100, требующиеся для осуществляемого эксплуатантом планирования полетов и перепланирования в ходе полета, предоставляются сразу же после их получения и не позднее, чем за 3 часа до вылета. Прочая метеорологическая информация, необходимая для осуществляемого эксплуатантом планирования полетов и перепланирования в ходе полета, предоставляется как можно раньше.</w:t>
      </w:r>
    </w:p>
    <w:p>
      <w:pPr>
        <w:spacing w:after="120"/>
        <w:jc w:val="both"/>
      </w:pPr>
      <w:r>
        <w:rPr>
          <w:rFonts w:ascii="Arial" w:cs="Arial" w:eastAsia="Arial" w:hAnsi="Arial"/>
          <w:sz w:val="24"/>
          <w:szCs w:val="24"/>
        </w:rPr>
        <w:t xml:space="preserve">9.1.9. В случае необходимости метеорологический полномочный орган в целях обслуживания эксплуатантов и членов летного экипажа, взаимодействует с метеорологическими полномочными органами других государств и обеспечивает получение от последних необходимых сводок и/или прогнозов.</w:t>
      </w:r>
    </w:p>
    <w:p>
      <w:pPr>
        <w:spacing w:after="120"/>
        <w:jc w:val="both"/>
      </w:pPr>
      <w:r>
        <w:rPr>
          <w:rFonts w:ascii="Arial" w:cs="Arial" w:eastAsia="Arial" w:hAnsi="Arial"/>
          <w:sz w:val="24"/>
          <w:szCs w:val="24"/>
        </w:rPr>
        <w:t xml:space="preserve">9.1.10. Эксплуатанты и члены летного экипажа снабжаются метеорологической информацией в том месте, которое устанавливается метеорологическим полномочным органом на основе консультаций с эксплуатантами, и в такое время, которое устанавливается по соглашению между аэродромной метеорологической службой и соответствующим эксплуатантом. Аэродромные метеорологические службы Кыргызской Республики обеспечивают предполетное обслуживание лишь тех полетов, которые начинаются на территории Кыргызской Республики. Порядок снабжения метеорологической информацией аэродрома, не имеющего аэродромную метеорологическую службу, устанавливается по соглашению между метеорологическим полномочным органом и соответствующим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Инструктаж, консультации и показ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Брифинг и/или консультации предоставляются по запросу членам летного экипажа и/или другому персоналу, связанному обеспечением полетов. Целью таких брифингов и/или консультаций является предоставление самой последней имеющейся информации о текущих и ожидаемых метеоусловиях по маршруту предстоящего полета, на аэродроме предполагаемой посадки, запасных аэродромах и других соответствующих аэродромах для разъяснения и дополнения информации, содержащейся в полетной документации, или, если это согласовано с метеорологическим полномочным органом и эксплуатантом, вместо полетной документации.</w:t>
      </w:r>
    </w:p>
    <w:p>
      <w:pPr>
        <w:spacing w:after="120"/>
        <w:jc w:val="both"/>
      </w:pPr>
      <w:r>
        <w:rPr>
          <w:rFonts w:ascii="Arial" w:cs="Arial" w:eastAsia="Arial" w:hAnsi="Arial"/>
          <w:sz w:val="24"/>
          <w:szCs w:val="24"/>
        </w:rPr>
        <w:t xml:space="preserve">9.2.2. Метеорологическая информация, используемая для проведения инструктажа, консультаций и показа, включает любые или все данные, перечисленные в пункте 9.1.3.</w:t>
      </w:r>
    </w:p>
    <w:p>
      <w:pPr>
        <w:spacing w:after="120"/>
        <w:jc w:val="both"/>
      </w:pPr>
      <w:r>
        <w:rPr>
          <w:rFonts w:ascii="Arial" w:cs="Arial" w:eastAsia="Arial" w:hAnsi="Arial"/>
          <w:sz w:val="24"/>
          <w:szCs w:val="24"/>
        </w:rPr>
        <w:t xml:space="preserve">9.2.3. Если аэродромная метеорологическая служба сообщает об изменении метеорологических условий в районе аэродрома, которые существенно отличаются от включенного в полетную документацию прогноза по аэродрому, члены летного экипажа информируются о таком расхождении. Во время инструктажа та его часть, которая касается расхождения, записывается, и эксплуатанту обеспечивается доступ к этой записи.</w:t>
      </w:r>
    </w:p>
    <w:p>
      <w:pPr>
        <w:spacing w:after="120"/>
        <w:jc w:val="both"/>
      </w:pPr>
      <w:r>
        <w:rPr>
          <w:rFonts w:ascii="Arial" w:cs="Arial" w:eastAsia="Arial" w:hAnsi="Arial"/>
          <w:sz w:val="24"/>
          <w:szCs w:val="24"/>
        </w:rPr>
        <w:t xml:space="preserve">9.2.4. Требующийся инструктаж, консультация, показ и/или оформление полетной документации, как правило, обеспечивается аэродромной метеорологической службой, обслуживающей аэродром вылета. В тех случаях, когда на аэродроме такое обслуживание не производится, на основе соглашения между метеорологическим полномочным органом и соответствующим эксплуатантом принимаются меры, необходимые для удовлетворения требований членов летного экипажа. В случаях чрезмерной задержка или любых других случаях, когда такое требуется, аэродромная метеорологическая служба, обслуживающая данный аэродром, осуществляет или, если это невозможно, обеспечивает проведение повторного инструктажа, консультации и/или оформление полетной документации в соответствии с необходимостью.</w:t>
      </w:r>
    </w:p>
    <w:p>
      <w:pPr>
        <w:spacing w:after="120"/>
        <w:jc w:val="both"/>
      </w:pPr>
      <w:r>
        <w:rPr>
          <w:rFonts w:ascii="Arial" w:cs="Arial" w:eastAsia="Arial" w:hAnsi="Arial"/>
          <w:sz w:val="24"/>
          <w:szCs w:val="24"/>
        </w:rPr>
        <w:t xml:space="preserve">9.2.5. Члену летного экипажа или другому лицу, связанному с производством полетов, в отношении которого поступил запрос о проведении инструктажа, консультации и/или об оформлении документации, следует являться в аэродромную метеорологическую службу в такое время, которое согласовано между аэродромной метеорологической службой и соответствующим эксплуатантом. В тех случаях, когда условия на данном аэродроме не позволяют проводить личный инструктаж или консультацию, аэродромной метеорологической службе следует предоставлять такое обслуживание по телефону или с помощью других соответствующих средств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Полетная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в отношении использования автоматизированных систем предполетной информации для предоставления полетной документации приведены в пункте 9.4.</w:t>
      </w:r>
    </w:p>
    <w:p>
      <w:pPr>
        <w:spacing w:after="120"/>
        <w:jc w:val="both"/>
      </w:pPr>
      <w:r>
        <w:rPr>
          <w:rFonts w:ascii="Arial" w:cs="Arial" w:eastAsia="Arial" w:hAnsi="Arial"/>
          <w:sz w:val="24"/>
          <w:szCs w:val="24"/>
        </w:rPr>
        <w:t xml:space="preserve">9.3.1. Полетная документация включает информацию, перечисленную в пунктах 9.1.3 а) 1) и 6 b), с), е), f) и, при необходимости, g). По согласованию между метеорологическим полномочным органом и заинтересованным эксплуатантом полетную документацию для полетов продолжительностью 2 часа или менее после кратковременной промежуточной посадки или разворота ограничивают информацией, необходимой для эксплуатации. В полетной документации во всех случаях как минимум содержится информация, указанная в пункте 9.1.3 b), c), e), f) и, при необходимости, g).</w:t>
      </w:r>
    </w:p>
    <w:p>
      <w:pPr>
        <w:spacing w:after="120"/>
        <w:jc w:val="both"/>
      </w:pPr>
      <w:r>
        <w:rPr>
          <w:rFonts w:ascii="Arial" w:cs="Arial" w:eastAsia="Arial" w:hAnsi="Arial"/>
          <w:sz w:val="24"/>
          <w:szCs w:val="24"/>
        </w:rPr>
        <w:t xml:space="preserve">9.3.2. В тех случаях, когда метеорологическая информация, предназначенная для включения в полетную документацию, существенно отличается от информации, предоставленной для планирования полетов и перепланирования в ходе полета, об этом незамедлительно уведомляется эксплуатант и, по возможности, ему предоставляется уточненная информация по соглашению между эксплуатантом и соответствующей аэродромной метеорологической службой.</w:t>
      </w:r>
    </w:p>
    <w:p>
      <w:pPr>
        <w:spacing w:after="120"/>
        <w:jc w:val="both"/>
      </w:pPr>
      <w:r>
        <w:rPr>
          <w:rFonts w:ascii="Arial" w:cs="Arial" w:eastAsia="Arial" w:hAnsi="Arial"/>
          <w:sz w:val="24"/>
          <w:szCs w:val="24"/>
        </w:rPr>
        <w:t xml:space="preserve">9.3.3. В тех случаях, когда необходимость внесения коррективов возникает непосредственно перед взлетом воздушного судна, когда документация была уже вручена, аэродромной метеорологической службе следует направить необходимый корректив или обновленную информацию эксплуатанту или соответствующему органу обслуживания воздушного движения для передачи на борт воздушного судна.</w:t>
      </w:r>
    </w:p>
    <w:p>
      <w:pPr>
        <w:spacing w:after="120"/>
        <w:jc w:val="both"/>
      </w:pPr>
      <w:r>
        <w:rPr>
          <w:rFonts w:ascii="Arial" w:cs="Arial" w:eastAsia="Arial" w:hAnsi="Arial"/>
          <w:sz w:val="24"/>
          <w:szCs w:val="24"/>
        </w:rPr>
        <w:t xml:space="preserve">9.3.4. Метеорологический полномочный орган сохраняет информацию, представленную членам летного экипажа, в печатной форме или в виде компьютерных файлов в течение не менее 30 дней с момента ее выпуска. Эта информация представляется по запросу для проведения расследований или технических расследований авиационных происшествий, и сохраняется для этих целей до их завершения.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Автоматизированные системы предполетной информации, предназначенные для проведения инструктажа, консультаций, планирования полетов и составления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В тех случаях, если метеорологический полномочный орган использует автоматизированные системы предполетной информации для предоставления и показа метеорологической информации эксплуатантам и членам летного экипажа в целях самостоятельного инструктажа, планирования полетов и составления полетной документации, предоставляемая и показываемая информация соответствует положениям пунктов 9.1-9.3.</w:t>
      </w:r>
    </w:p>
    <w:p>
      <w:pPr>
        <w:spacing w:after="120"/>
        <w:jc w:val="both"/>
      </w:pPr>
      <w:r>
        <w:rPr>
          <w:rFonts w:ascii="Arial" w:cs="Arial" w:eastAsia="Arial" w:hAnsi="Arial"/>
          <w:sz w:val="24"/>
          <w:szCs w:val="24"/>
        </w:rPr>
        <w:t xml:space="preserve">9.4.2. Автоматизированные системы предполетной информации, предоставляющие эксплуатантам, членам летного экипажа и другому заинтересованному авиационному персоналу унифицированный общий терминал доступа к метеорологической информации и данным служб аэронавигационной информации, следует устанавливать в соответствии с соглашением между метеорологическим полномочным органом и соответствующим органом гражданской авиации или учреждением, которому переданы полномочия на создание службы аэронавигационной информации.</w:t>
      </w:r>
    </w:p>
    <w:p>
      <w:pPr>
        <w:spacing w:after="120"/>
        <w:jc w:val="both"/>
      </w:pPr>
      <w:r>
        <w:rPr>
          <w:rFonts w:ascii="Arial" w:cs="Arial" w:eastAsia="Arial" w:hAnsi="Arial"/>
          <w:sz w:val="24"/>
          <w:szCs w:val="24"/>
        </w:rPr>
        <w:t xml:space="preserve">9.4.3. В случае, когда автоматизированные системы предполетной информации используются для предоставления эксплуатантам, членам летного экипажа и другому заинтересованному авиационному персоналу унифицированного общего терминала доступа к метеорологической информации и данным служб аэронавигационной информации, соответствующий метеорологический полномочный орган сохраняет ответственность за управление качеством и общее руководство качеством метеорологической информации, предоставляемой с помощью таких систем в соответствии с пунктом 2.2.2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Информация для воздушных судов, находящихся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9.5.1. Аэродромная метеорологическая служба снабжает метеорологической информацией, предназначенной для воздушных судов, находящихся в полете, соответствующий орган обслуживания воздушного движения, а также предоставляет ее в сообщениях D-VOLMET или в радиовещательных передачах VOLMET, как это определяется региональным аэронавигационным соглашением. Метеорологическая информация для планирования полетов воздушных судов, находящихся в полете, предоставляется по запросу в соответствии с соглашением между метеорологическим полномочным органом или органами и соответствующим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Информация для органов обслуживания воздушного движения, поисково-спасательной службы и службы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suzbbf1sm1icnrbs1aap">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Информация для органов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Метеорологический полномочный орган назначает аэродромную метеорологическую службу для взаимодействия с каждым органом обслуживания воздушного движения. Соответствующая аэродромная метеорологическая служба на основе консультаций с органом обслуживания воздушного движения снабжает данный орган или обеспечивает снабжение последней метеорологической информацией, необходимой для выполнения им своих функций.</w:t>
      </w:r>
    </w:p>
    <w:p>
      <w:pPr>
        <w:spacing w:after="120"/>
        <w:jc w:val="both"/>
      </w:pPr>
      <w:r>
        <w:rPr>
          <w:rFonts w:ascii="Arial" w:cs="Arial" w:eastAsia="Arial" w:hAnsi="Arial"/>
          <w:sz w:val="24"/>
          <w:szCs w:val="24"/>
        </w:rPr>
        <w:t xml:space="preserve">10.1.2. Соответствующей аэродромной метеорологической службе следует обслуживать соответствующий аэродромный диспетчерский пункт или диспетчерский пункт подхода.</w:t>
      </w:r>
    </w:p>
    <w:p>
      <w:pPr>
        <w:spacing w:after="120"/>
        <w:jc w:val="both"/>
      </w:pPr>
      <w:r>
        <w:rPr>
          <w:rFonts w:ascii="Arial" w:cs="Arial" w:eastAsia="Arial" w:hAnsi="Arial"/>
          <w:sz w:val="24"/>
          <w:szCs w:val="24"/>
        </w:rPr>
        <w:t xml:space="preserve">10.1.3. Соответствующая служба метеорологического слежения обслуживает центр полетной информации или районный диспетчерский центр.</w:t>
      </w:r>
    </w:p>
    <w:p>
      <w:pPr>
        <w:spacing w:after="120"/>
        <w:jc w:val="both"/>
      </w:pPr>
      <w:r>
        <w:rPr>
          <w:rFonts w:ascii="Arial" w:cs="Arial" w:eastAsia="Arial" w:hAnsi="Arial"/>
          <w:sz w:val="24"/>
          <w:szCs w:val="24"/>
        </w:rPr>
        <w:t xml:space="preserve">10.1.4. В тех случаях, когда целесообразно возложить обязанности соответствующей аэродромной метеорологической службы на два или более аэродромные метеорологические службы, метеорологическому полномочному органу следует распределить ответственность между такими службами на основе консультаций с соответствующим органом ОВД.</w:t>
      </w:r>
    </w:p>
    <w:p>
      <w:pPr>
        <w:spacing w:after="120"/>
        <w:jc w:val="both"/>
      </w:pPr>
      <w:r>
        <w:rPr>
          <w:rFonts w:ascii="Arial" w:cs="Arial" w:eastAsia="Arial" w:hAnsi="Arial"/>
          <w:sz w:val="24"/>
          <w:szCs w:val="24"/>
        </w:rPr>
        <w:t xml:space="preserve">10.1.5. Любая метеорологическая информация, запрошенная органом обслуживания воздушного движения в связи с аварийной ситуацией, предоставляется в кратчайший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Информация для поисково-спасательных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Аэродромные метеорологические службы, назначенные метеорологическим полномочным органом в соответствии с региональным аэронавигационным соглашением, снабжают поисково-спасательные службы метеорологической информацией в форме, установленной на основе взаимного соглашения. С этой целью назначенная аэродромная метеорологическая служба поддерживает связь с поисково-спасательной службой в течение всей поисково-спасательной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Информация для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Метеорологический полномочный орган во взаимодействии с соответствующим органом гражданской авиации обеспечивает предоставление последней метеорологической информации соответствующим службам аэронавигационной информации, необходимой для выполнения ими своих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Требования к связи и ее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ceewyysqbsnkfdolsio-">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Требования к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Метеорологический полномочный орган обеспечивается наличие соответствующих средств электросвязи с тем, чтобы аэродромные метеорологические службы и, в случае необходимости, авиационные метеорологические станции имели возможность снабжать необходимой метеорологической информацией органы обслуживания воздушного движения на аэродромах, за которые данные аэродромные метеорологические службы и станции несут ответственность (аэродромные диспетчерские пункты, диспетчерские пункты подхода и станции авиационной электросвязи, обслуживающие данные аэродромы).</w:t>
      </w:r>
    </w:p>
    <w:p>
      <w:pPr>
        <w:spacing w:after="120"/>
        <w:jc w:val="both"/>
      </w:pPr>
      <w:r>
        <w:rPr>
          <w:rFonts w:ascii="Arial" w:cs="Arial" w:eastAsia="Arial" w:hAnsi="Arial"/>
          <w:sz w:val="24"/>
          <w:szCs w:val="24"/>
        </w:rPr>
        <w:t xml:space="preserve">11.1.2. Метеорологический полномочный орган обеспечивает наличие соответствующих средств электросвязи с тем, чтобы службы метеорологического слежения имели возможность снабжать необходимой метеорологической информацией органы обслуживания воздушного движения и поисково-спасательные службы в пределах районов полетной информации, диспетчерских районов и районов поиска и спасания, за которые данные аэродромные метеорологические службы несут ответственность (центры полетной информации, районные диспетчерские центры, координационные центры поиска и спасания и соответствующие станции авиационной электросвязи).</w:t>
      </w:r>
    </w:p>
    <w:p>
      <w:pPr>
        <w:spacing w:after="120"/>
        <w:jc w:val="both"/>
      </w:pPr>
      <w:r>
        <w:rPr>
          <w:rFonts w:ascii="Arial" w:cs="Arial" w:eastAsia="Arial" w:hAnsi="Arial"/>
          <w:sz w:val="24"/>
          <w:szCs w:val="24"/>
        </w:rPr>
        <w:t xml:space="preserve">11.1.3. Метеорологический полномочный орган обеспечивает наличие соответствующих средств электросвязи с тем, чтобы всемирные центры зональных прогнозов имели возможность снабжать аэродромные метеорологические службы, метеорологические полномочные органы и других пользователей необходимыми данными Всемирной системы зональных прогнозов.</w:t>
      </w:r>
    </w:p>
    <w:p>
      <w:pPr>
        <w:spacing w:after="120"/>
        <w:jc w:val="both"/>
      </w:pPr>
      <w:r>
        <w:rPr>
          <w:rFonts w:ascii="Arial" w:cs="Arial" w:eastAsia="Arial" w:hAnsi="Arial"/>
          <w:sz w:val="24"/>
          <w:szCs w:val="24"/>
        </w:rPr>
        <w:t xml:space="preserve">11.1.4. Средства электросвязи между аэродромными метеорологическими службами и, в случае необходимости, между авиационными метеорологическими станциями и аэродромными диспетчерскими пунктами или диспетчерским пунктом подхода обеспечивают возможность связи по прямому речевому каналу, скорость установления которой является достаточной для того, чтобы связь с нужными точками можно было установить в пределах приблизительно 15 с.</w:t>
      </w:r>
    </w:p>
    <w:p>
      <w:pPr>
        <w:spacing w:after="120"/>
        <w:jc w:val="both"/>
      </w:pPr>
      <w:r>
        <w:rPr>
          <w:rFonts w:ascii="Arial" w:cs="Arial" w:eastAsia="Arial" w:hAnsi="Arial"/>
          <w:sz w:val="24"/>
          <w:szCs w:val="24"/>
        </w:rPr>
        <w:t xml:space="preserve">11.1.4.1. При передаче (получении) информации по речевым каналам связи персонал аэродромной метеорологической службы руководствуется требованиями к фразеологии и осуществлению радиотелефонной связи, содержащимися в авиационных правилах Кыргызской Республики "АПКР-10 Авиационная электросвязь", а также главы 5 тома II Приложения 10 к Конвенции и международной гражданской авиации.</w:t>
      </w:r>
    </w:p>
    <w:p>
      <w:pPr>
        <w:spacing w:after="120"/>
        <w:jc w:val="both"/>
      </w:pPr>
      <w:r>
        <w:rPr>
          <w:rFonts w:ascii="Arial" w:cs="Arial" w:eastAsia="Arial" w:hAnsi="Arial"/>
          <w:sz w:val="24"/>
          <w:szCs w:val="24"/>
        </w:rPr>
        <w:t xml:space="preserve">11.1.5. Следует обеспечить, чтобы средства электросвязи между аэродромными метеорологическими службами и центрами полетной информации, районными диспетчерскими центрами, координационными центрами поиска и спасания и станциями авиационной электросвязи обеспечивали возможность:</w:t>
      </w:r>
    </w:p>
    <w:p>
      <w:pPr>
        <w:spacing w:after="120"/>
        <w:jc w:val="both"/>
      </w:pPr>
      <w:r>
        <w:rPr>
          <w:rFonts w:ascii="Arial" w:cs="Arial" w:eastAsia="Arial" w:hAnsi="Arial"/>
          <w:sz w:val="24"/>
          <w:szCs w:val="24"/>
        </w:rPr>
        <w:t xml:space="preserve">а) связи по прямому речевому каналу, скорость установления которой является достаточной для того, чтобы связь с нужными точками можно было установить в пределах приблизительно 15 с;</w:t>
      </w:r>
    </w:p>
    <w:p>
      <w:pPr>
        <w:spacing w:after="120"/>
        <w:jc w:val="both"/>
      </w:pPr>
      <w:r>
        <w:rPr>
          <w:rFonts w:ascii="Arial" w:cs="Arial" w:eastAsia="Arial" w:hAnsi="Arial"/>
          <w:sz w:val="24"/>
          <w:szCs w:val="24"/>
        </w:rPr>
        <w:t xml:space="preserve">b) буквопечатающей связи со скоростью передачи сообщения не более 5 минут в тех случаях, когда получатели информации требуют записи данных.</w:t>
      </w:r>
    </w:p>
    <w:p>
      <w:pPr>
        <w:spacing w:after="120"/>
        <w:jc w:val="both"/>
      </w:pPr>
      <w:r>
        <w:rPr>
          <w:rFonts w:ascii="Arial" w:cs="Arial" w:eastAsia="Arial" w:hAnsi="Arial"/>
          <w:sz w:val="24"/>
          <w:szCs w:val="24"/>
        </w:rPr>
        <w:t xml:space="preserve">Примечание. Указанное в пунктах 11.1.4 и 11.1.5 время "приблизительно 15 с" касается телефонной связи, включающей коммутацию, а "5 мин." - буквопечатающей связи, включающей ретрансмиссию.</w:t>
      </w:r>
    </w:p>
    <w:p>
      <w:pPr>
        <w:spacing w:after="120"/>
        <w:jc w:val="both"/>
      </w:pPr>
      <w:r>
        <w:rPr>
          <w:rFonts w:ascii="Arial" w:cs="Arial" w:eastAsia="Arial" w:hAnsi="Arial"/>
          <w:sz w:val="24"/>
          <w:szCs w:val="24"/>
        </w:rPr>
        <w:t xml:space="preserve">11.1.6. Средства электросвязи, наличие которых предусмотрено в пунктах 11.1.4 и 11.1.5, следует дополнять, по мере необходимости, другими видами визуальной или звуковой связи, такими, как телевизионная передача по замкнутому каналу или отдельные системы обработки информации.</w:t>
      </w:r>
    </w:p>
    <w:p>
      <w:pPr>
        <w:spacing w:after="120"/>
        <w:jc w:val="both"/>
      </w:pPr>
      <w:r>
        <w:rPr>
          <w:rFonts w:ascii="Arial" w:cs="Arial" w:eastAsia="Arial" w:hAnsi="Arial"/>
          <w:sz w:val="24"/>
          <w:szCs w:val="24"/>
        </w:rPr>
        <w:t xml:space="preserve">11.1.7. По соглашению между метеорологическим полномочным органом и эксплуатантами следует принимать меры к тому, чтобы эксплуатанты имели возможность устанавливать соответствующие средства электросвязи для получения метеорологической информации от аэродромных метеорологических служб или из других соответствующих источников.</w:t>
      </w:r>
    </w:p>
    <w:p>
      <w:pPr>
        <w:spacing w:after="120"/>
        <w:jc w:val="both"/>
      </w:pPr>
      <w:r>
        <w:rPr>
          <w:rFonts w:ascii="Arial" w:cs="Arial" w:eastAsia="Arial" w:hAnsi="Arial"/>
          <w:sz w:val="24"/>
          <w:szCs w:val="24"/>
        </w:rPr>
        <w:t xml:space="preserve">11.1.8. Метеорологический полномочный орган обеспечивает наличие соответствующих средств электросвязи с тем, чтобы дать возможность аэродромным метеорологическим службам обмениваться оперативной метеорологической информацией с другими аэродромными метеорологическими службами.</w:t>
      </w:r>
    </w:p>
    <w:p>
      <w:pPr>
        <w:spacing w:after="120"/>
        <w:jc w:val="both"/>
      </w:pPr>
      <w:r>
        <w:rPr>
          <w:rFonts w:ascii="Arial" w:cs="Arial" w:eastAsia="Arial" w:hAnsi="Arial"/>
          <w:sz w:val="24"/>
          <w:szCs w:val="24"/>
        </w:rPr>
        <w:t xml:space="preserve">11.1.9. В качестве средства электросвязи для обмена оперативной метеорологической информацией следует использовать авиационную фиксированную службу или, для обмена некритической по времени оперативной метеорологической информацией, общественную сеть Интернет при условии ее наличия, удовлетворительного функционирования и заключения двусторонних/многосторонних и/или региональных аэронавигационных соглашений.</w:t>
      </w:r>
    </w:p>
    <w:p>
      <w:pPr>
        <w:spacing w:after="120"/>
        <w:jc w:val="both"/>
      </w:pPr>
      <w:r>
        <w:rPr>
          <w:rFonts w:ascii="Arial" w:cs="Arial" w:eastAsia="Arial" w:hAnsi="Arial"/>
          <w:sz w:val="24"/>
          <w:szCs w:val="24"/>
        </w:rPr>
        <w:t xml:space="preserve">Примечание 1. Для обеспечения обмена оперативной метеорологической информацией в рамках авиационной фиксированной службы используются три спутниковые системы рассылки данных, обеспечивающие глобальную зону действия. Положения, касающиеся спутниковых систем рассылки данных, приведены в пунктах 10.1 и 10.2 части 1 тома III Приложения 10 к Конвенции о международной организации гражданской авиации.</w:t>
      </w:r>
    </w:p>
    <w:p>
      <w:pPr>
        <w:spacing w:after="120"/>
        <w:jc w:val="both"/>
      </w:pPr>
      <w:r>
        <w:rPr>
          <w:rFonts w:ascii="Arial" w:cs="Arial" w:eastAsia="Arial" w:hAnsi="Arial"/>
          <w:sz w:val="24"/>
          <w:szCs w:val="24"/>
        </w:rPr>
        <w:t xml:space="preserve">Примечание 2. Инструктивный материал по некритической по времени оперативной метеорологической информации и соответствующих аспектах общественного Интернета содержится в Документе ИКАО "Рекомендации по использованию общественного Интернета в авиационных целях" (Doc 9855).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Использование средств связи авиационной фиксированной службы и общественного Интернета. Метеорологические бюллетени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авиационной фиксированной службы или общественного Интернета, составляются соответствующей аэродромной метеорологической службой или авиационной метеорологической станцией.</w:t>
      </w:r>
    </w:p>
    <w:p>
      <w:pPr>
        <w:spacing w:after="120"/>
        <w:jc w:val="both"/>
      </w:pPr>
      <w:r>
        <w:rPr>
          <w:rFonts w:ascii="Arial" w:cs="Arial" w:eastAsia="Arial" w:hAnsi="Arial"/>
          <w:sz w:val="24"/>
          <w:szCs w:val="24"/>
        </w:rPr>
        <w:t xml:space="preserve">Примечание. Метеорологические бюллетени, содержащие оперативную метеорологическую информацию, санкционированную для передачи с помощью средств авиационной фиксированной службы, а также соответствующие указания об очередности и индексы очередности приводятся в главе 4 тома II Приложения 10 к Конвенции о международной организации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Использование средств связи авиационной фиксированной службы. Данные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Всемирной системы зональных прогнозов в цифровой форме следует распространять с использованием средств передачи данных в двоичном коде. Метод и каналы, используемые для распространения данных, следует определять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Использование средств связи авиационной подвижной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Использование системы линий передачи авиационных данных:</w:t>
      </w:r>
    </w:p>
    <w:p>
      <w:pPr>
        <w:spacing w:after="120"/>
        <w:jc w:val="both"/>
      </w:pPr>
      <w:r>
        <w:rPr>
          <w:rFonts w:ascii="Arial" w:cs="Arial" w:eastAsia="Arial" w:hAnsi="Arial"/>
          <w:sz w:val="24"/>
          <w:szCs w:val="24"/>
        </w:rPr>
        <w:t xml:space="preserve">содержание сообщений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Сообщения D-VOLMET содержат текущие сводки METAR и SPECI, а также, при наличии, прогнозы типа "тренд", прогнозы TAF, информацию SIGMET, специальные донесения с борта воздушных судов, не включенные в SIGMET, и, при наличии, AIRMET.</w:t>
      </w:r>
    </w:p>
    <w:p>
      <w:pPr>
        <w:spacing w:after="120"/>
        <w:jc w:val="both"/>
      </w:pPr>
      <w:r>
        <w:rPr>
          <w:rFonts w:ascii="Arial" w:cs="Arial" w:eastAsia="Arial" w:hAnsi="Arial"/>
          <w:sz w:val="24"/>
          <w:szCs w:val="24"/>
        </w:rPr>
        <w:t xml:space="preserve">Примечание. Требование в отношении предоставления сводок METAR и SPECI может соблюдаться посредством вида применения полетно-информационного обслуживания по линии передачи данных (D-FIS), именуемого "Служба передачи регулярных метеорологических сводок по аэродрому по линии передачи данных (D-METAR)"; требование в отношении предоставления прогнозов ТАF может соблюдаться посредством вида применения D-FIS, именуемого "Служба передачи прогнозов по аэродрому по линии передачи данных (D-TAF)"; и требование в отношении предоставления сообщений SIGMET и AIRMET может соблюдаться посредством вида применения D-FIS, именуемую "Служба передачи информации SIGMET по линии передачи данных (D-SIGMET)". Подробная информация об этих службах линии передачи данных содержится в Документе ИКАО "Руководство по видам применения линий передачи данных в целях обслуживания воздушного движения (ОВД)" (Doc 9694).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Использование службы авиационного радиовещания: содержание радиовещательных передач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Во время непрерывных радиовещательных передач VОLМЕТ, которые обычно ведутся по каналам очень высоких частот (ОВЧ), производится трансляция текущих сводок METAR и SPECI с включением, при наличии, прогнозов типа "тренд".</w:t>
      </w:r>
    </w:p>
    <w:p>
      <w:pPr>
        <w:spacing w:after="120"/>
        <w:jc w:val="both"/>
      </w:pPr>
      <w:r>
        <w:rPr>
          <w:rFonts w:ascii="Arial" w:cs="Arial" w:eastAsia="Arial" w:hAnsi="Arial"/>
          <w:sz w:val="24"/>
          <w:szCs w:val="24"/>
        </w:rPr>
        <w:t xml:space="preserve">11.6.2. Во время регулярных радиовещательных передач VOLMET, которые обычно ведутся по высокочастотным (ВЧ) каналам, производится трансляция текущих сводок METAR и SPECI (с включением, при наличии, трендовых прогнозов), и в тех случаях, когда это определено региональным авиационным соглашением, - прогнозов TAF и информации SIGMET.</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Полетная документация: образцы карт и форм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evgdkh-xmjpjgdr18xq">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метеорологических карт, форм и другой полетной документации, перечисленные ниже, составляются с использованием образцов в Добавлении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А.   │Информация ОРМЕТ.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IS.  │Карта ветра и температуры на высотах для стандартной   │</w:t>
      </w:r>
    </w:p>
    <w:p>
      <w:pPr>
        <w:spacing w:after="120"/>
        <w:jc w:val="both"/>
      </w:pPr>
      <w:r>
        <w:rPr>
          <w:rFonts w:ascii="Arial" w:cs="Arial" w:eastAsia="Arial" w:hAnsi="Arial"/>
          <w:sz w:val="24"/>
          <w:szCs w:val="24"/>
        </w:rPr>
        <w:t xml:space="preserve">│             │изобарической поверхности.                             │</w:t>
      </w:r>
    </w:p>
    <w:p>
      <w:pPr>
        <w:spacing w:after="120"/>
        <w:jc w:val="both"/>
      </w:pPr>
      <w:r>
        <w:rPr>
          <w:rFonts w:ascii="Arial" w:cs="Arial" w:eastAsia="Arial" w:hAnsi="Arial"/>
          <w:sz w:val="24"/>
          <w:szCs w:val="24"/>
        </w:rPr>
        <w:t xml:space="preserve">│             │Пример 1. Стрелки, стрелки с оперением и флажки        │</w:t>
      </w:r>
    </w:p>
    <w:p>
      <w:pPr>
        <w:spacing w:after="120"/>
        <w:jc w:val="both"/>
      </w:pPr>
      <w:r>
        <w:rPr>
          <w:rFonts w:ascii="Arial" w:cs="Arial" w:eastAsia="Arial" w:hAnsi="Arial"/>
          <w:sz w:val="24"/>
          <w:szCs w:val="24"/>
        </w:rPr>
        <w:t xml:space="preserve">│             │(проекция Меркатора).                                  │</w:t>
      </w:r>
    </w:p>
    <w:p>
      <w:pPr>
        <w:spacing w:after="120"/>
        <w:jc w:val="both"/>
      </w:pPr>
      <w:r>
        <w:rPr>
          <w:rFonts w:ascii="Arial" w:cs="Arial" w:eastAsia="Arial" w:hAnsi="Arial"/>
          <w:sz w:val="24"/>
          <w:szCs w:val="24"/>
        </w:rPr>
        <w:t xml:space="preserve">│             │Пример 2. Стрелки, стрелки с оперением и флажки        │</w:t>
      </w:r>
    </w:p>
    <w:p>
      <w:pPr>
        <w:spacing w:after="120"/>
        <w:jc w:val="both"/>
      </w:pPr>
      <w:r>
        <w:rPr>
          <w:rFonts w:ascii="Arial" w:cs="Arial" w:eastAsia="Arial" w:hAnsi="Arial"/>
          <w:sz w:val="24"/>
          <w:szCs w:val="24"/>
        </w:rPr>
        <w:t xml:space="preserve">│             │(полярная стереографическая проекция).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SWH. │Карта особых явлений погоды (высокий уровень).         │</w:t>
      </w:r>
    </w:p>
    <w:p>
      <w:pPr>
        <w:spacing w:after="120"/>
        <w:jc w:val="both"/>
      </w:pPr>
      <w:r>
        <w:rPr>
          <w:rFonts w:ascii="Arial" w:cs="Arial" w:eastAsia="Arial" w:hAnsi="Arial"/>
          <w:sz w:val="24"/>
          <w:szCs w:val="24"/>
        </w:rPr>
        <w:t xml:space="preserve">│             │Пример. Полярная стереографическая проекция (с показом │</w:t>
      </w:r>
    </w:p>
    <w:p>
      <w:pPr>
        <w:spacing w:after="120"/>
        <w:jc w:val="both"/>
      </w:pPr>
      <w:r>
        <w:rPr>
          <w:rFonts w:ascii="Arial" w:cs="Arial" w:eastAsia="Arial" w:hAnsi="Arial"/>
          <w:sz w:val="24"/>
          <w:szCs w:val="24"/>
        </w:rPr>
        <w:t xml:space="preserve">│             │вертикальной протяженности струйного течения).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SWM. │Карта особых явлений погоды (средний уровень).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SWL. │Карта особых явлений погоды (низкий уровень).          │</w:t>
      </w:r>
    </w:p>
    <w:p>
      <w:pPr>
        <w:spacing w:after="120"/>
        <w:jc w:val="both"/>
      </w:pPr>
      <w:r>
        <w:rPr>
          <w:rFonts w:ascii="Arial" w:cs="Arial" w:eastAsia="Arial" w:hAnsi="Arial"/>
          <w:sz w:val="24"/>
          <w:szCs w:val="24"/>
        </w:rPr>
        <w:t xml:space="preserve">│             │Пример 1.                                              │</w:t>
      </w:r>
    </w:p>
    <w:p>
      <w:pPr>
        <w:spacing w:after="120"/>
        <w:jc w:val="both"/>
      </w:pPr>
      <w:r>
        <w:rPr>
          <w:rFonts w:ascii="Arial" w:cs="Arial" w:eastAsia="Arial" w:hAnsi="Arial"/>
          <w:sz w:val="24"/>
          <w:szCs w:val="24"/>
        </w:rPr>
        <w:t xml:space="preserve">│             │Пример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TCG. │Консультативная информация в графическом формате       │</w:t>
      </w:r>
    </w:p>
    <w:p>
      <w:pPr>
        <w:spacing w:after="120"/>
        <w:jc w:val="both"/>
      </w:pPr>
      <w:r>
        <w:rPr>
          <w:rFonts w:ascii="Arial" w:cs="Arial" w:eastAsia="Arial" w:hAnsi="Arial"/>
          <w:sz w:val="24"/>
          <w:szCs w:val="24"/>
        </w:rPr>
        <w:t xml:space="preserve">│             │о тропическом циклоне.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VAG. │Консультативная информация в графическом формате       │</w:t>
      </w:r>
    </w:p>
    <w:p>
      <w:pPr>
        <w:spacing w:after="120"/>
        <w:jc w:val="both"/>
      </w:pPr>
      <w:r>
        <w:rPr>
          <w:rFonts w:ascii="Arial" w:cs="Arial" w:eastAsia="Arial" w:hAnsi="Arial"/>
          <w:sz w:val="24"/>
          <w:szCs w:val="24"/>
        </w:rPr>
        <w:t xml:space="preserve">│             │о наличии вулканического пепла.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STC. │Сообщение SIGMET в графическом формате о тропическом   │</w:t>
      </w:r>
    </w:p>
    <w:p>
      <w:pPr>
        <w:spacing w:after="120"/>
        <w:jc w:val="both"/>
      </w:pPr>
      <w:r>
        <w:rPr>
          <w:rFonts w:ascii="Arial" w:cs="Arial" w:eastAsia="Arial" w:hAnsi="Arial"/>
          <w:sz w:val="24"/>
          <w:szCs w:val="24"/>
        </w:rPr>
        <w:t xml:space="preserve">│             │циклоне.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SVA. │Сообщение SIGMET в графическом формате о наличии       │</w:t>
      </w:r>
    </w:p>
    <w:p>
      <w:pPr>
        <w:spacing w:after="120"/>
        <w:jc w:val="both"/>
      </w:pPr>
      <w:r>
        <w:rPr>
          <w:rFonts w:ascii="Arial" w:cs="Arial" w:eastAsia="Arial" w:hAnsi="Arial"/>
          <w:sz w:val="24"/>
          <w:szCs w:val="24"/>
        </w:rPr>
        <w:t xml:space="preserve">│             │вулканического пепла.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SGE. │Сообщение SIGMET в графическом формате о явлении ином, │</w:t>
      </w:r>
    </w:p>
    <w:p>
      <w:pPr>
        <w:spacing w:after="120"/>
        <w:jc w:val="both"/>
      </w:pPr>
      <w:r>
        <w:rPr>
          <w:rFonts w:ascii="Arial" w:cs="Arial" w:eastAsia="Arial" w:hAnsi="Arial"/>
          <w:sz w:val="24"/>
          <w:szCs w:val="24"/>
        </w:rPr>
        <w:t xml:space="preserve">│             │нежели тропический циклон или вулканический пепел.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SN.  │Лист условных обозначений, используемых в полетной     │</w:t>
      </w:r>
    </w:p>
    <w:p>
      <w:pPr>
        <w:spacing w:after="120"/>
        <w:jc w:val="both"/>
      </w:pPr>
      <w:r>
        <w:rPr>
          <w:rFonts w:ascii="Arial" w:cs="Arial" w:eastAsia="Arial" w:hAnsi="Arial"/>
          <w:sz w:val="24"/>
          <w:szCs w:val="24"/>
        </w:rPr>
        <w:t xml:space="preserve">│             │документации.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всемирной системы зональных прогнозов и аэродромных метеорологических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xp7yipvxfblogpx8c9lf">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Всемирная система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Форматы и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ВЦЗП применяют единообразные форматы и коды для обеспечения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Высотные прогнозы в узлах регулярной сетки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Прогнозы ветра, температуры и влажности воздуха на высотах, направления, скорости максимального ветра и его высоты в единицах эшелона полета, высоты тропопаузы в единицах эшелона полета и температуры тропопаузы, районов кучево-дождевых облаков, обледенения и турбулентности в ясном небе и в облаках и геопотенциальной абсолютной высоты эшелонов полета, подготавливаемые ВЦЗП четыре раза в сутки, действительны на фиксированные сроки, составляющие 6, 9, 12, 15, 18, 21, 24, 27, 30, 33 и 36 часов после сбора (в 00:00, 06:00, 12:00 и 18:00 UTC) синоптических данных, на основе которых разработаны эти прогнозы. Распространение каждого прогноза осуществляется в указанном выше порядке и завершается так скоро, как это технически возможно, но не позднее 6 часов после стандартного времени наблюдения.</w:t>
      </w:r>
    </w:p>
    <w:p>
      <w:pPr>
        <w:spacing w:after="120"/>
        <w:jc w:val="both"/>
      </w:pPr>
      <w:r>
        <w:rPr>
          <w:rFonts w:ascii="Arial" w:cs="Arial" w:eastAsia="Arial" w:hAnsi="Arial"/>
          <w:sz w:val="24"/>
          <w:szCs w:val="24"/>
        </w:rPr>
        <w:t xml:space="preserve">1.2.2. Прогнозы в узлах регулярной сетки, подготовленные ВЦЗП, содержат:</w:t>
      </w:r>
    </w:p>
    <w:p>
      <w:pPr>
        <w:spacing w:after="120"/>
        <w:jc w:val="both"/>
      </w:pPr>
      <w:r>
        <w:rPr>
          <w:rFonts w:ascii="Arial" w:cs="Arial" w:eastAsia="Arial" w:hAnsi="Arial"/>
          <w:sz w:val="24"/>
          <w:szCs w:val="24"/>
        </w:rPr>
        <w:t xml:space="preserve">а) данные о ветре и температуре для эшелонов полета 50 (850 гПа), 100 (700 гПа), 140 (600 гПа), 180 (500 гПа), 240 (400 гПа), 270 (350 гПа), 300 (300 гПа), 320 (275 гПа), 340 (250 гПа), 360 (225 гПа), 390 (200 гПа), 410 (175 гПа), 450 (150 гПа) и 530 (100 гПа);</w:t>
      </w:r>
    </w:p>
    <w:p>
      <w:pPr>
        <w:spacing w:after="120"/>
        <w:jc w:val="both"/>
      </w:pPr>
      <w:r>
        <w:rPr>
          <w:rFonts w:ascii="Arial" w:cs="Arial" w:eastAsia="Arial" w:hAnsi="Arial"/>
          <w:sz w:val="24"/>
          <w:szCs w:val="24"/>
        </w:rPr>
        <w:t xml:space="preserve">b) информацию о высоте тропопаузы в единицах эшелона полета и температуре тропопаузы;</w:t>
      </w:r>
    </w:p>
    <w:p>
      <w:pPr>
        <w:spacing w:after="120"/>
        <w:jc w:val="both"/>
      </w:pPr>
      <w:r>
        <w:rPr>
          <w:rFonts w:ascii="Arial" w:cs="Arial" w:eastAsia="Arial" w:hAnsi="Arial"/>
          <w:sz w:val="24"/>
          <w:szCs w:val="24"/>
        </w:rPr>
        <w:t xml:space="preserve">с) информацию о направлении, скорости максимального ветра и его высоте в единицах эшелона полета;</w:t>
      </w:r>
    </w:p>
    <w:p>
      <w:pPr>
        <w:spacing w:after="120"/>
        <w:jc w:val="both"/>
      </w:pPr>
      <w:r>
        <w:rPr>
          <w:rFonts w:ascii="Arial" w:cs="Arial" w:eastAsia="Arial" w:hAnsi="Arial"/>
          <w:sz w:val="24"/>
          <w:szCs w:val="24"/>
        </w:rPr>
        <w:t xml:space="preserve">d) данные о влажности для эшелонов полета 50 (850 гПа), 100 (700 гПа), 140 (600 гПа) и 180 (500 гПа);</w:t>
      </w:r>
    </w:p>
    <w:p>
      <w:pPr>
        <w:spacing w:after="120"/>
        <w:jc w:val="both"/>
      </w:pPr>
      <w:r>
        <w:rPr>
          <w:rFonts w:ascii="Arial" w:cs="Arial" w:eastAsia="Arial" w:hAnsi="Arial"/>
          <w:sz w:val="24"/>
          <w:szCs w:val="24"/>
        </w:rPr>
        <w:t xml:space="preserve">е) данные о горизонтальной протяженности и информацию о высоте нижней и верхней границы кучево-дождевых облаков в единицах эшелона полета;</w:t>
      </w:r>
    </w:p>
    <w:p>
      <w:pPr>
        <w:spacing w:after="120"/>
        <w:jc w:val="both"/>
      </w:pPr>
      <w:r>
        <w:rPr>
          <w:rFonts w:ascii="Arial" w:cs="Arial" w:eastAsia="Arial" w:hAnsi="Arial"/>
          <w:sz w:val="24"/>
          <w:szCs w:val="24"/>
        </w:rPr>
        <w:t xml:space="preserve">f) данные об обледенении для слоев, отцентрированных по эшелонам полета 60 (800 гПа), 100 (700 гПа), 140 (600 гПа), 180 (500 гПа), 240 (400 гПа) и 300 (300 гПа);</w:t>
      </w:r>
    </w:p>
    <w:p>
      <w:pPr>
        <w:spacing w:after="120"/>
        <w:jc w:val="both"/>
      </w:pPr>
      <w:r>
        <w:rPr>
          <w:rFonts w:ascii="Arial" w:cs="Arial" w:eastAsia="Arial" w:hAnsi="Arial"/>
          <w:sz w:val="24"/>
          <w:szCs w:val="24"/>
        </w:rPr>
        <w:t xml:space="preserve">g) данные о турбулентности в ясном небе для слоев, отцентрированных по эшелонам полета 240 (400 гПа), 270 (350 гПа), 300 (300 гПа), 340 (250 гПа), 390 (200 гПа) и 450 (150 гПа);</w:t>
      </w:r>
    </w:p>
    <w:p>
      <w:pPr>
        <w:spacing w:after="120"/>
        <w:jc w:val="both"/>
      </w:pPr>
      <w:r>
        <w:rPr>
          <w:rFonts w:ascii="Arial" w:cs="Arial" w:eastAsia="Arial" w:hAnsi="Arial"/>
          <w:sz w:val="24"/>
          <w:szCs w:val="24"/>
        </w:rPr>
        <w:t xml:space="preserve">h) данные о турбулентности в облачности для слоев, отцентрированных по эшелонам полета 100 (700 гПа), 140 (600 гПа), 180 (500 гПа), 240 (400 гПа) и 300 (300 гПа).</w:t>
      </w:r>
    </w:p>
    <w:p>
      <w:pPr>
        <w:spacing w:after="120"/>
        <w:jc w:val="both"/>
      </w:pPr>
      <w:r>
        <w:rPr>
          <w:rFonts w:ascii="Arial" w:cs="Arial" w:eastAsia="Arial" w:hAnsi="Arial"/>
          <w:sz w:val="24"/>
          <w:szCs w:val="24"/>
        </w:rPr>
        <w:t xml:space="preserve">Примечание 1. Прогнозы, о которых говорится в пунктах е)-h), в настоящее время являются экспериментальными, именуются как "пробные прогнозы" и распространяются только через службы FTP, использующие Интернет.</w:t>
      </w:r>
    </w:p>
    <w:p>
      <w:pPr>
        <w:spacing w:after="120"/>
        <w:jc w:val="both"/>
      </w:pPr>
      <w:r>
        <w:rPr>
          <w:rFonts w:ascii="Arial" w:cs="Arial" w:eastAsia="Arial" w:hAnsi="Arial"/>
          <w:sz w:val="24"/>
          <w:szCs w:val="24"/>
        </w:rPr>
        <w:t xml:space="preserve">Примечание 2. Слои, отцентрированные по эшелонам полета, о которых говорится в пунктах f) и h), имеют толщину, эквивалентную 100 гПа.</w:t>
      </w:r>
    </w:p>
    <w:p>
      <w:pPr>
        <w:spacing w:after="120"/>
        <w:jc w:val="both"/>
      </w:pPr>
      <w:r>
        <w:rPr>
          <w:rFonts w:ascii="Arial" w:cs="Arial" w:eastAsia="Arial" w:hAnsi="Arial"/>
          <w:sz w:val="24"/>
          <w:szCs w:val="24"/>
        </w:rPr>
        <w:t xml:space="preserve">Примечание 3. Слои, отцентрированные по эшелонам полета, о которых говорится в пункте g), имеют толщину, эквивалентную 50 гПа;</w:t>
      </w:r>
    </w:p>
    <w:p>
      <w:pPr>
        <w:spacing w:after="120"/>
        <w:jc w:val="both"/>
      </w:pPr>
      <w:r>
        <w:rPr>
          <w:rFonts w:ascii="Arial" w:cs="Arial" w:eastAsia="Arial" w:hAnsi="Arial"/>
          <w:sz w:val="24"/>
          <w:szCs w:val="24"/>
        </w:rPr>
        <w:t xml:space="preserve">i) данные о геопотенциальной абсолютной высоте для эшелонов полета 50 (850 гПа), 100 (700 гПа), 140 (600 гПа), 180 (500 гПа), 240 (400 гПа), 300 (300 гПа), 320 (275 гПа), 340 (250 гПа), 360 (225 гПа), 390 (200 гПа), 410 (175 гПа), 450 (150 гПа) и 530 (100 гПа).</w:t>
      </w:r>
    </w:p>
    <w:p>
      <w:pPr>
        <w:spacing w:after="120"/>
        <w:jc w:val="both"/>
      </w:pPr>
      <w:r>
        <w:rPr>
          <w:rFonts w:ascii="Arial" w:cs="Arial" w:eastAsia="Arial" w:hAnsi="Arial"/>
          <w:sz w:val="24"/>
          <w:szCs w:val="24"/>
        </w:rPr>
        <w:t xml:space="preserve">1.2.3. Вышеупомянутые прогнозы в узлах регулярной сетки составляются ВЦЗП в двоичной кодовой форме с использованием кодовой формы GRIB, предписанной ВМО.</w:t>
      </w:r>
    </w:p>
    <w:p>
      <w:pPr>
        <w:spacing w:after="120"/>
        <w:jc w:val="both"/>
      </w:pPr>
      <w:r>
        <w:rPr>
          <w:rFonts w:ascii="Arial" w:cs="Arial" w:eastAsia="Arial" w:hAnsi="Arial"/>
          <w:sz w:val="24"/>
          <w:szCs w:val="24"/>
        </w:rPr>
        <w:t xml:space="preserve">Примечание. Кодовая форма GRIB приводится в издании N 306 ВМО "Наставление по кодам", том I.2, часть В "Двоичные коды".</w:t>
      </w:r>
    </w:p>
    <w:p>
      <w:pPr>
        <w:spacing w:after="120"/>
        <w:jc w:val="both"/>
      </w:pPr>
      <w:r>
        <w:rPr>
          <w:rFonts w:ascii="Arial" w:cs="Arial" w:eastAsia="Arial" w:hAnsi="Arial"/>
          <w:sz w:val="24"/>
          <w:szCs w:val="24"/>
        </w:rPr>
        <w:t xml:space="preserve">1.2.4. Вышеупомянутые прогнозы в узлах регулярной сетки составляются ВЦЗП с использованием регулярной сетки с горизонтальной разрешающей способностью в 1,25 град.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Прогнозы особых явлений погоды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 Прогнозы особых явлений погоды на маршруте подготавливаются ВЦЗП в виде прогнозов SIGWX четыре раза в день и действуют в течение установленных периодов действия, составляющих 24 часа, после сбора (в 00.00, 06.00, 12.00 и 18.00 UTC) синоптических данных, на основе которых разработаны эти прогнозы. Распространение каждого прогноза завершается, как только это технически осуществимо, но не позднее 9 часов после стандартного времени наблюдения.</w:t>
      </w:r>
    </w:p>
    <w:p>
      <w:pPr>
        <w:spacing w:after="120"/>
        <w:jc w:val="both"/>
      </w:pPr>
      <w:r>
        <w:rPr>
          <w:rFonts w:ascii="Arial" w:cs="Arial" w:eastAsia="Arial" w:hAnsi="Arial"/>
          <w:sz w:val="24"/>
          <w:szCs w:val="24"/>
        </w:rPr>
        <w:t xml:space="preserve">1.3.1.2. Прогнозы SIGWX выпускаются в двоичной кодовой форме с использованием кодовой формы BUFR, предписанной ВМО.</w:t>
      </w:r>
    </w:p>
    <w:p>
      <w:pPr>
        <w:spacing w:after="120"/>
        <w:jc w:val="both"/>
      </w:pPr>
      <w:r>
        <w:rPr>
          <w:rFonts w:ascii="Arial" w:cs="Arial" w:eastAsia="Arial" w:hAnsi="Arial"/>
          <w:sz w:val="24"/>
          <w:szCs w:val="24"/>
        </w:rPr>
        <w:t xml:space="preserve">Примечание. Кодовая форма BURF приведена в издании N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Типы прогнозов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SIGWX выпускаются в виде прогнозов SIGWX высокого уровня для эшелонов полета 250-630.</w:t>
      </w:r>
    </w:p>
    <w:p>
      <w:pPr>
        <w:spacing w:after="120"/>
        <w:jc w:val="both"/>
      </w:pPr>
      <w:r>
        <w:rPr>
          <w:rFonts w:ascii="Arial" w:cs="Arial" w:eastAsia="Arial" w:hAnsi="Arial"/>
          <w:sz w:val="24"/>
          <w:szCs w:val="24"/>
        </w:rPr>
        <w:t xml:space="preserve">Примечание. Прогнозы SIGWX среднего уровня для эшелонов полета 100-250 для ограниченных географических районов будут выпускаться до тех пор, пока полетная документация, составляемая на основе прогнозов кучево-дождевых облаков, обледенения и турбулентности в узлах регулярной сетки, не будет полностью отвечать требованиям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Информация, включаемая в прогнозы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SIGWX включают информацию о следующих явлениях:</w:t>
      </w:r>
    </w:p>
    <w:p>
      <w:pPr>
        <w:spacing w:after="120"/>
        <w:jc w:val="both"/>
      </w:pPr>
      <w:r>
        <w:rPr>
          <w:rFonts w:ascii="Arial" w:cs="Arial" w:eastAsia="Arial" w:hAnsi="Arial"/>
          <w:sz w:val="24"/>
          <w:szCs w:val="24"/>
        </w:rPr>
        <w:t xml:space="preserve">a) тропический циклон при условии, что ожидаемое максимальное значение средней скорости приземного ветра за 10 минут составляет или превышает 17 м/с (34 узла);</w:t>
      </w:r>
    </w:p>
    <w:p>
      <w:pPr>
        <w:spacing w:after="120"/>
        <w:jc w:val="both"/>
      </w:pPr>
      <w:r>
        <w:rPr>
          <w:rFonts w:ascii="Arial" w:cs="Arial" w:eastAsia="Arial" w:hAnsi="Arial"/>
          <w:sz w:val="24"/>
          <w:szCs w:val="24"/>
        </w:rPr>
        <w:t xml:space="preserve">b) линии сильного шквала;</w:t>
      </w:r>
    </w:p>
    <w:p>
      <w:pPr>
        <w:spacing w:after="120"/>
        <w:jc w:val="both"/>
      </w:pPr>
      <w:r>
        <w:rPr>
          <w:rFonts w:ascii="Arial" w:cs="Arial" w:eastAsia="Arial" w:hAnsi="Arial"/>
          <w:sz w:val="24"/>
          <w:szCs w:val="24"/>
        </w:rPr>
        <w:t xml:space="preserve">c) умеренная или сильная турбулентность (в облачности или при ясном небе);</w:t>
      </w:r>
    </w:p>
    <w:p>
      <w:pPr>
        <w:spacing w:after="120"/>
        <w:jc w:val="both"/>
      </w:pPr>
      <w:r>
        <w:rPr>
          <w:rFonts w:ascii="Arial" w:cs="Arial" w:eastAsia="Arial" w:hAnsi="Arial"/>
          <w:sz w:val="24"/>
          <w:szCs w:val="24"/>
        </w:rPr>
        <w:t xml:space="preserve">d) умеренное или сильное обледенение;</w:t>
      </w:r>
    </w:p>
    <w:p>
      <w:pPr>
        <w:spacing w:after="120"/>
        <w:jc w:val="both"/>
      </w:pPr>
      <w:r>
        <w:rPr>
          <w:rFonts w:ascii="Arial" w:cs="Arial" w:eastAsia="Arial" w:hAnsi="Arial"/>
          <w:sz w:val="24"/>
          <w:szCs w:val="24"/>
        </w:rPr>
        <w:t xml:space="preserve">e) песчаная буря/пыльная буря на обширном пространстве;</w:t>
      </w:r>
    </w:p>
    <w:p>
      <w:pPr>
        <w:spacing w:after="120"/>
        <w:jc w:val="both"/>
      </w:pPr>
      <w:r>
        <w:rPr>
          <w:rFonts w:ascii="Arial" w:cs="Arial" w:eastAsia="Arial" w:hAnsi="Arial"/>
          <w:sz w:val="24"/>
          <w:szCs w:val="24"/>
        </w:rPr>
        <w:t xml:space="preserve">f) кучево-дождевые облака, связанные с грозами и явлениями, указанными в пунктах а)-е).</w:t>
      </w:r>
    </w:p>
    <w:p>
      <w:pPr>
        <w:spacing w:after="120"/>
        <w:jc w:val="both"/>
      </w:pPr>
      <w:r>
        <w:rPr>
          <w:rFonts w:ascii="Arial" w:cs="Arial" w:eastAsia="Arial" w:hAnsi="Arial"/>
          <w:sz w:val="24"/>
          <w:szCs w:val="24"/>
        </w:rPr>
        <w:t xml:space="preserve">Примечание. Информацию о районах неконвективных облаков, связанных с умеренной или сильной турбулентностью и/или умеренным или сильным обледенением в облачности, следует включать в прогнозы SIGWX;</w:t>
      </w:r>
    </w:p>
    <w:p>
      <w:pPr>
        <w:spacing w:after="120"/>
        <w:jc w:val="both"/>
      </w:pPr>
      <w:r>
        <w:rPr>
          <w:rFonts w:ascii="Arial" w:cs="Arial" w:eastAsia="Arial" w:hAnsi="Arial"/>
          <w:sz w:val="24"/>
          <w:szCs w:val="24"/>
        </w:rPr>
        <w:t xml:space="preserve">g) высота тропопаузы в единицах эшелона полета;</w:t>
      </w:r>
    </w:p>
    <w:p>
      <w:pPr>
        <w:spacing w:after="120"/>
        <w:jc w:val="both"/>
      </w:pPr>
      <w:r>
        <w:rPr>
          <w:rFonts w:ascii="Arial" w:cs="Arial" w:eastAsia="Arial" w:hAnsi="Arial"/>
          <w:sz w:val="24"/>
          <w:szCs w:val="24"/>
        </w:rPr>
        <w:t xml:space="preserve">h) струйные течения;</w:t>
      </w:r>
    </w:p>
    <w:p>
      <w:pPr>
        <w:spacing w:after="120"/>
        <w:jc w:val="both"/>
      </w:pPr>
      <w:r>
        <w:rPr>
          <w:rFonts w:ascii="Arial" w:cs="Arial" w:eastAsia="Arial" w:hAnsi="Arial"/>
          <w:sz w:val="24"/>
          <w:szCs w:val="24"/>
        </w:rPr>
        <w:t xml:space="preserve">i) информация о месте извержения вулканов, в результате которых образуются облака вулканического пепла, имеющие значение для производства полетов воздушных судов, которая включает: символ извержения вулкана в месте нахождения вулкана и сбоку от карты, символ извержения вулкана, название вулкана, широта/долгота, дата и время первого извержения, если известны, и ссылка на сообщения SIGMET и NOTAM или ASHTAM по соответствующему району;</w:t>
      </w:r>
    </w:p>
    <w:p>
      <w:pPr>
        <w:spacing w:after="120"/>
        <w:jc w:val="both"/>
      </w:pPr>
      <w:r>
        <w:rPr>
          <w:rFonts w:ascii="Arial" w:cs="Arial" w:eastAsia="Arial" w:hAnsi="Arial"/>
          <w:sz w:val="24"/>
          <w:szCs w:val="24"/>
        </w:rPr>
        <w:t xml:space="preserve">j) информация о месте случайного выброса в атмосферу радиоактивных материалов, имеющего значение для производства полетов воздушных судов, которая включает: символ радиоактивности на месте происшествия и сбоку от карты, символ радиоактивности, широту/долготу места происшествия, дату и время происшествия и напоминание пользователям ознакомиться с NOTAM для соответствующего района.</w:t>
      </w:r>
    </w:p>
    <w:p>
      <w:pPr>
        <w:spacing w:after="120"/>
        <w:jc w:val="both"/>
      </w:pPr>
      <w:r>
        <w:rPr>
          <w:rFonts w:ascii="Arial" w:cs="Arial" w:eastAsia="Arial" w:hAnsi="Arial"/>
          <w:sz w:val="24"/>
          <w:szCs w:val="24"/>
        </w:rPr>
        <w:t xml:space="preserve">Примечание. Прогнозы SIGWX среднего уровня включают, при необходимости, информацию обо всех перечисленных выше явлениях.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Критерии, касающиеся включения информации в прогнозы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Перечисленные ниже критерии применяются в отношении прогнозов SIGWX:</w:t>
      </w:r>
    </w:p>
    <w:p>
      <w:pPr>
        <w:spacing w:after="120"/>
        <w:jc w:val="both"/>
      </w:pPr>
      <w:r>
        <w:rPr>
          <w:rFonts w:ascii="Arial" w:cs="Arial" w:eastAsia="Arial" w:hAnsi="Arial"/>
          <w:sz w:val="24"/>
          <w:szCs w:val="24"/>
        </w:rPr>
        <w:t xml:space="preserve">a) данные о явлениях, указанных в пунктах а)-f) в разделе 1.3.3, включаются только в том случае, если они ожидаются между нижним и верхним уровнями прогноза SIGWX;</w:t>
      </w:r>
    </w:p>
    <w:p>
      <w:pPr>
        <w:spacing w:after="120"/>
        <w:jc w:val="both"/>
      </w:pPr>
      <w:r>
        <w:rPr>
          <w:rFonts w:ascii="Arial" w:cs="Arial" w:eastAsia="Arial" w:hAnsi="Arial"/>
          <w:sz w:val="24"/>
          <w:szCs w:val="24"/>
        </w:rPr>
        <w:t xml:space="preserve">b) сокращение СВ включается только в том случае, если речь идет о наличии или ожидаемом наличии кучево-дождевых облаков:</w:t>
      </w:r>
    </w:p>
    <w:p>
      <w:pPr>
        <w:spacing w:after="120"/>
        <w:jc w:val="both"/>
      </w:pPr>
      <w:r>
        <w:rPr>
          <w:rFonts w:ascii="Arial" w:cs="Arial" w:eastAsia="Arial" w:hAnsi="Arial"/>
          <w:sz w:val="24"/>
          <w:szCs w:val="24"/>
        </w:rPr>
        <w:t xml:space="preserve">1) влияющих на зону, максимальный пространственный охват которой составляет 50% или более от площади соответствующего района;</w:t>
      </w:r>
    </w:p>
    <w:p>
      <w:pPr>
        <w:spacing w:after="120"/>
        <w:jc w:val="both"/>
      </w:pPr>
      <w:r>
        <w:rPr>
          <w:rFonts w:ascii="Arial" w:cs="Arial" w:eastAsia="Arial" w:hAnsi="Arial"/>
          <w:sz w:val="24"/>
          <w:szCs w:val="24"/>
        </w:rPr>
        <w:t xml:space="preserve">2) с небольшими разрывами или без разрывов между отдельными облаками; или</w:t>
      </w:r>
    </w:p>
    <w:p>
      <w:pPr>
        <w:spacing w:after="120"/>
        <w:jc w:val="both"/>
      </w:pPr>
      <w:r>
        <w:rPr>
          <w:rFonts w:ascii="Arial" w:cs="Arial" w:eastAsia="Arial" w:hAnsi="Arial"/>
          <w:sz w:val="24"/>
          <w:szCs w:val="24"/>
        </w:rPr>
        <w:t xml:space="preserve">3) маскированных облачным слоем или скрытых дымкой;</w:t>
      </w:r>
    </w:p>
    <w:p>
      <w:pPr>
        <w:spacing w:after="120"/>
        <w:jc w:val="both"/>
      </w:pPr>
      <w:r>
        <w:rPr>
          <w:rFonts w:ascii="Arial" w:cs="Arial" w:eastAsia="Arial" w:hAnsi="Arial"/>
          <w:sz w:val="24"/>
          <w:szCs w:val="24"/>
        </w:rPr>
        <w:t xml:space="preserve">c) сокращение СВ рассматривается как относящееся ко всем погодным явлениям, обычно связанным с кучево-дождевыми облаками (гроза, умеренное или сильное обледенение, умеренная или сильная турбулентность и град);</w:t>
      </w:r>
    </w:p>
    <w:p>
      <w:pPr>
        <w:spacing w:after="120"/>
        <w:jc w:val="both"/>
      </w:pPr>
      <w:r>
        <w:rPr>
          <w:rFonts w:ascii="Arial" w:cs="Arial" w:eastAsia="Arial" w:hAnsi="Arial"/>
          <w:sz w:val="24"/>
          <w:szCs w:val="24"/>
        </w:rPr>
        <w:t xml:space="preserve">d) в тех случаях, когда вулканическое извержение или выброс в атмосферу радиоактивных материалов требуют включения в прогнозы SIGWX символа вулканической деятельности или символа радиоактивности, эти символы включаются в прогнозы SIGWX независимо от фактической или ожидаемой высоты столба пепла или радиоактивного материала;</w:t>
      </w:r>
    </w:p>
    <w:p>
      <w:pPr>
        <w:spacing w:after="120"/>
        <w:jc w:val="both"/>
      </w:pPr>
      <w:r>
        <w:rPr>
          <w:rFonts w:ascii="Arial" w:cs="Arial" w:eastAsia="Arial" w:hAnsi="Arial"/>
          <w:sz w:val="24"/>
          <w:szCs w:val="24"/>
        </w:rPr>
        <w:t xml:space="preserve">e) в случае полного или частичного совпадения явлений, указанных в пунктах а), i) и j) в разделе 1.3.3, наивысший приоритет предоставляется пункту i), за которым следуют пункты j) и a). Пункт с наивысшим приоритетом помещается на месте события, и стрелкой указывается связь местоположения другого пункта (пунктов) с относящимся к нему символом или текстом.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Использование данных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При подготовке полетной документации аэродромные метеорологические службы используют прогнозы, выпущенные ВЦЗП, когда такие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эксплуатантом не согласована иная практика.</w:t>
      </w:r>
    </w:p>
    <w:p>
      <w:pPr>
        <w:spacing w:after="120"/>
        <w:jc w:val="both"/>
      </w:pPr>
      <w:r>
        <w:rPr>
          <w:rFonts w:ascii="Arial" w:cs="Arial" w:eastAsia="Arial" w:hAnsi="Arial"/>
          <w:sz w:val="24"/>
          <w:szCs w:val="24"/>
        </w:rPr>
        <w:t xml:space="preserve">2.1.2. Для обеспечения единообразия и стандартизации полетной документации данные GRIB и BUFR, получаемые в рамках ВСЗП, декодируются в стандартные карты ВСЗП, а метеорологическое содержание и обозначение составителя прогнозов ВСЗП не изменяются.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Уведомление ВЦЗП о значительных расхождениях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Аэродромные метеорологические службы, используя данные ВСЗП в кодовой форме BUFR, немедленно уведомляют соответствующий ВЦЗП о тех случаях, когда применительно к подготовленным ВЦЗП прогнозам SIGWX выявляются или сообщаются значительные расхождения, касающиеся:</w:t>
      </w:r>
    </w:p>
    <w:p>
      <w:pPr>
        <w:spacing w:after="120"/>
        <w:jc w:val="both"/>
      </w:pPr>
      <w:r>
        <w:rPr>
          <w:rFonts w:ascii="Arial" w:cs="Arial" w:eastAsia="Arial" w:hAnsi="Arial"/>
          <w:sz w:val="24"/>
          <w:szCs w:val="24"/>
        </w:rPr>
        <w:t xml:space="preserve">а) обледенения, турбулентности, кучево-дождевых облаков, которые являются скрытыми, частыми, маскированными или происходят вдоль линии шквала, и песчаных бурь/пыльных бурь;</w:t>
      </w:r>
    </w:p>
    <w:p>
      <w:pPr>
        <w:spacing w:after="120"/>
        <w:jc w:val="both"/>
      </w:pPr>
      <w:r>
        <w:rPr>
          <w:rFonts w:ascii="Arial" w:cs="Arial" w:eastAsia="Arial" w:hAnsi="Arial"/>
          <w:sz w:val="24"/>
          <w:szCs w:val="24"/>
        </w:rPr>
        <w:t xml:space="preserve">b) вулканических извержений или аварийного выброса радиоактивных материалов в атмосферу, имеющих значение для производства полетов воздушных судов.</w:t>
      </w:r>
    </w:p>
    <w:p>
      <w:pPr>
        <w:spacing w:after="120"/>
        <w:jc w:val="both"/>
      </w:pPr>
      <w:r>
        <w:rPr>
          <w:rFonts w:ascii="Arial" w:cs="Arial" w:eastAsia="Arial" w:hAnsi="Arial"/>
          <w:sz w:val="24"/>
          <w:szCs w:val="24"/>
        </w:rPr>
        <w:t xml:space="preserve">ВЦЗП, принимающий сообщение, направляет составителю подтверждение о его приеме совместно с кратким замечанием относительно сводки и любых предпринятых действиях, используя средства связи, аналогичные применявшимся составителем.</w:t>
      </w:r>
    </w:p>
    <w:p>
      <w:pPr>
        <w:spacing w:after="120"/>
        <w:jc w:val="both"/>
      </w:pPr>
      <w:r>
        <w:rPr>
          <w:rFonts w:ascii="Arial" w:cs="Arial" w:eastAsia="Arial" w:hAnsi="Arial"/>
          <w:sz w:val="24"/>
          <w:szCs w:val="24"/>
        </w:rPr>
        <w:t xml:space="preserve">Примечание. Инструктивный материал, касающийся представления информации о существенных расхождениях, содержится в Документе ИКАО "Руководство по авиационной метеорологии" (Doc 8896).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Консультативные центры по вулканическому пеплу (VAAC)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Консультативная информация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Консультативная информация о вулканическом пепле, выпускаемая открытым текстом с использованием утвержденных ИКАО сокращений и цифровых значений, не требующих разъяснений, соответствует образцу в таблице А2-1 Добавления 2 к Приложению 3 к Конвенции о международной гражданской авиации. При отсутствии утвержденных ИКАО сокращений используется максимально сжатый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3.1.2. Указанная в таблице А2-1 Добавления 2 к Приложению 3 к Конвенции о международной гражданской авиации консультативная информация о вулканическом пепле, подготавливаемая в графическом формате, составляется, как указано в Добавлении 1 к Приложению 3 к Конвенции о международной гражданской авиации, и выпускается с использованием:</w:t>
      </w:r>
    </w:p>
    <w:p>
      <w:pPr>
        <w:spacing w:after="120"/>
        <w:jc w:val="both"/>
      </w:pPr>
      <w:r>
        <w:rPr>
          <w:rFonts w:ascii="Arial" w:cs="Arial" w:eastAsia="Arial" w:hAnsi="Arial"/>
          <w:sz w:val="24"/>
          <w:szCs w:val="24"/>
        </w:rPr>
        <w:t xml:space="preserve">a) формата переносимой сетевой графики (PNG); или</w:t>
      </w:r>
    </w:p>
    <w:p>
      <w:pPr>
        <w:spacing w:after="120"/>
        <w:jc w:val="both"/>
      </w:pPr>
      <w:r>
        <w:rPr>
          <w:rFonts w:ascii="Arial" w:cs="Arial" w:eastAsia="Arial" w:hAnsi="Arial"/>
          <w:sz w:val="24"/>
          <w:szCs w:val="24"/>
        </w:rPr>
        <w:t xml:space="preserve">b) кодовой формы ВUFR при обмене в двоичном формате.</w:t>
      </w:r>
    </w:p>
    <w:p>
      <w:pPr>
        <w:spacing w:after="120"/>
        <w:jc w:val="both"/>
      </w:pPr>
      <w:r>
        <w:rPr>
          <w:rFonts w:ascii="Arial" w:cs="Arial" w:eastAsia="Arial" w:hAnsi="Arial"/>
          <w:sz w:val="24"/>
          <w:szCs w:val="24"/>
        </w:rPr>
        <w:t xml:space="preserve">Примечание. Кодовая форма BUFR приведена в издании N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Государственные вулканологические обсерватории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Информация государственных вулканологических обсерваторий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информацию, которую государственные вулканологические обсерватории направляют своим соответствующим РДЦ, MWO и VAAC, следует включать:</w:t>
      </w:r>
    </w:p>
    <w:p>
      <w:pPr>
        <w:spacing w:after="120"/>
        <w:jc w:val="both"/>
      </w:pPr>
      <w:r>
        <w:rPr>
          <w:rFonts w:ascii="Arial" w:cs="Arial" w:eastAsia="Arial" w:hAnsi="Arial"/>
          <w:sz w:val="24"/>
          <w:szCs w:val="24"/>
        </w:rPr>
        <w:t xml:space="preserve">а) в отношении особой вулканической деятельности, предшествующей извержению: дату/время (UTC) донесения; название и, если известно, номер вулкана; местоположение (широта/долгота); и описание вулканической деятельности;</w:t>
      </w:r>
    </w:p>
    <w:p>
      <w:pPr>
        <w:spacing w:after="120"/>
        <w:jc w:val="both"/>
      </w:pPr>
      <w:r>
        <w:rPr>
          <w:rFonts w:ascii="Arial" w:cs="Arial" w:eastAsia="Arial" w:hAnsi="Arial"/>
          <w:sz w:val="24"/>
          <w:szCs w:val="24"/>
        </w:rPr>
        <w:t xml:space="preserve">b) в отношении вулканического извержения: дату/время (UTC) сообщения и время извержения (UTC), если оно отличается от времени передачи сообщения; название и, если известно, номер вулкана; местоположение (широта/долгота); описание извержения, включая информацию о том, имел ли место выброс столба пепла, и, если имел, то информацию об ориентировочной высоте столба пепла и протяженности любого видимого облака вулканического пепла в ходе извержения и после него.</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Консультативные центры по тропическим циклонам (ТСАС)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Консультативная информация о тропических циклонах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Консультативная информация о тропических циклонах выпускается для тропических циклонов в тех случаях, когда ожидаемая средняя скорость приземного ветра за 10 минут достигает или превышает 17 м/с (34 узла) в течение периода действия консультативного сообщения.</w:t>
      </w:r>
    </w:p>
    <w:p>
      <w:pPr>
        <w:spacing w:after="120"/>
        <w:jc w:val="both"/>
      </w:pPr>
      <w:r>
        <w:rPr>
          <w:rFonts w:ascii="Arial" w:cs="Arial" w:eastAsia="Arial" w:hAnsi="Arial"/>
          <w:sz w:val="24"/>
          <w:szCs w:val="24"/>
        </w:rPr>
        <w:t xml:space="preserve">5.1.2. Консультативная информация о тропических циклонах соответствует образцу, указанному в таблице А2-2 Добавления 2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5.1.3. В тех случаях, когда консультативная информация о тропических циклонах, перечисленная в таблице А2-2 Добавления 2 к Приложению 3 к Конвенции о международной гражданской авиации, подготавливается в графическом формате, следует обеспечить ее соответствие требованиям Добавления 1 к Приложению 3 к Конвенции о международной гражданской авиации, и выпускать с использованием:</w:t>
      </w:r>
    </w:p>
    <w:p>
      <w:pPr>
        <w:spacing w:after="120"/>
        <w:jc w:val="both"/>
      </w:pPr>
      <w:r>
        <w:rPr>
          <w:rFonts w:ascii="Arial" w:cs="Arial" w:eastAsia="Arial" w:hAnsi="Arial"/>
          <w:sz w:val="24"/>
          <w:szCs w:val="24"/>
        </w:rPr>
        <w:t xml:space="preserve">a) формата переносимой сетевой графики (PNG); или</w:t>
      </w:r>
    </w:p>
    <w:p>
      <w:pPr>
        <w:spacing w:after="120"/>
        <w:jc w:val="both"/>
      </w:pPr>
      <w:r>
        <w:rPr>
          <w:rFonts w:ascii="Arial" w:cs="Arial" w:eastAsia="Arial" w:hAnsi="Arial"/>
          <w:sz w:val="24"/>
          <w:szCs w:val="24"/>
        </w:rPr>
        <w:t xml:space="preserve">b) кодовой формы BUFR при обмене в двоичном формате.</w:t>
      </w:r>
    </w:p>
    <w:p>
      <w:pPr>
        <w:spacing w:after="120"/>
        <w:jc w:val="both"/>
      </w:pPr>
      <w:r>
        <w:rPr>
          <w:rFonts w:ascii="Arial" w:cs="Arial" w:eastAsia="Arial" w:hAnsi="Arial"/>
          <w:sz w:val="24"/>
          <w:szCs w:val="24"/>
        </w:rPr>
        <w:t xml:space="preserve">Примечание. Кодовая форма BUFR приведена в издании N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А2-1. Консультативное сообщение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FVFE01 RJTD 230130</w:t>
      </w:r>
    </w:p>
    <w:p>
      <w:pPr>
        <w:spacing w:after="120"/>
        <w:jc w:val="both"/>
      </w:pPr>
      <w:r>
        <w:rPr>
          <w:rFonts w:ascii="Arial" w:cs="Arial" w:eastAsia="Arial" w:hAnsi="Arial"/>
          <w:sz w:val="24"/>
          <w:szCs w:val="24"/>
        </w:rPr>
        <w:t xml:space="preserve">VA ADVISORY</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│DTG:                     │20080923/0130Z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│VAAC:                    │TOKYO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│VOLCANO:                 │KARYMSKY 1000-13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│PSN:                     │N5403 E15927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│AREA:                    │RUSSIA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│SUMMIT ELEV:             │1536M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│ADVISORY NR:             │2008/4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│INFO SOURCE:             │MTSAT-1R KVERT KEMSD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│AVIATION COLOUR CODE:    │RED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│ERUPTION DETAILS:        │ERUPTION AT 20080923/0000Z FL300 REPORTED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│OBS VA DTG:              │23/0100Z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│OBS VA CLD:              │FL250/300 N5400 E15930 - N5400             │</w:t>
      </w:r>
    </w:p>
    <w:p>
      <w:pPr>
        <w:spacing w:after="120"/>
        <w:jc w:val="both"/>
      </w:pPr>
      <w:r>
        <w:rPr>
          <w:rFonts w:ascii="Arial" w:cs="Arial" w:eastAsia="Arial" w:hAnsi="Arial"/>
          <w:sz w:val="24"/>
          <w:szCs w:val="24"/>
        </w:rPr>
        <w:t xml:space="preserve">│                         │E16100 - N5300 E15945 MOV SE 20KT SFC/FL200│</w:t>
      </w:r>
    </w:p>
    <w:p>
      <w:pPr>
        <w:spacing w:after="120"/>
        <w:jc w:val="both"/>
      </w:pPr>
      <w:r>
        <w:rPr>
          <w:rFonts w:ascii="Arial" w:cs="Arial" w:eastAsia="Arial" w:hAnsi="Arial"/>
          <w:sz w:val="24"/>
          <w:szCs w:val="24"/>
        </w:rPr>
        <w:t xml:space="preserve">│                         │N5130 E16130 - N5130 E16230 - N5230        │</w:t>
      </w:r>
    </w:p>
    <w:p>
      <w:pPr>
        <w:spacing w:after="120"/>
        <w:jc w:val="both"/>
      </w:pPr>
      <w:r>
        <w:rPr>
          <w:rFonts w:ascii="Arial" w:cs="Arial" w:eastAsia="Arial" w:hAnsi="Arial"/>
          <w:sz w:val="24"/>
          <w:szCs w:val="24"/>
        </w:rPr>
        <w:t xml:space="preserve">│                         │E16230 - N5230 E16130 MOV SE 15KT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+6 HR:       │23/0700Z FL250/350 N5130 E16030 - N5130    │</w:t>
      </w:r>
    </w:p>
    <w:p>
      <w:pPr>
        <w:spacing w:after="120"/>
        <w:jc w:val="both"/>
      </w:pPr>
      <w:r>
        <w:rPr>
          <w:rFonts w:ascii="Arial" w:cs="Arial" w:eastAsia="Arial" w:hAnsi="Arial"/>
          <w:sz w:val="24"/>
          <w:szCs w:val="24"/>
        </w:rPr>
        <w:t xml:space="preserve">│                         │E16230 - N5330 E16230 - N5330 E16030       │</w:t>
      </w:r>
    </w:p>
    <w:p>
      <w:pPr>
        <w:spacing w:after="120"/>
        <w:jc w:val="both"/>
      </w:pPr>
      <w:r>
        <w:rPr>
          <w:rFonts w:ascii="Arial" w:cs="Arial" w:eastAsia="Arial" w:hAnsi="Arial"/>
          <w:sz w:val="24"/>
          <w:szCs w:val="24"/>
        </w:rPr>
        <w:t xml:space="preserve">│                         │SFC/FL180 N4830 E16330 - N4830             │</w:t>
      </w:r>
    </w:p>
    <w:p>
      <w:pPr>
        <w:spacing w:after="120"/>
        <w:jc w:val="both"/>
      </w:pPr>
      <w:r>
        <w:rPr>
          <w:rFonts w:ascii="Arial" w:cs="Arial" w:eastAsia="Arial" w:hAnsi="Arial"/>
          <w:sz w:val="24"/>
          <w:szCs w:val="24"/>
        </w:rPr>
        <w:t xml:space="preserve">│                         │E16630 - N5130 E16630 - N5130 E16330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+12 HR:      │23/1300Z SFC/FL270 N4830 E16130 - N4830    │</w:t>
      </w:r>
    </w:p>
    <w:p>
      <w:pPr>
        <w:spacing w:after="120"/>
        <w:jc w:val="both"/>
      </w:pPr>
      <w:r>
        <w:rPr>
          <w:rFonts w:ascii="Arial" w:cs="Arial" w:eastAsia="Arial" w:hAnsi="Arial"/>
          <w:sz w:val="24"/>
          <w:szCs w:val="24"/>
        </w:rPr>
        <w:t xml:space="preserve">│                         │E16600 - N5300 E16600 - N5300 E16130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+18 HR:      │23/1900Z NO VA EXP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│RMK:                     │LATEST REP FM KVERT (0120Z) INDICATES      │</w:t>
      </w:r>
    </w:p>
    <w:p>
      <w:pPr>
        <w:spacing w:after="120"/>
        <w:jc w:val="both"/>
      </w:pPr>
      <w:r>
        <w:rPr>
          <w:rFonts w:ascii="Arial" w:cs="Arial" w:eastAsia="Arial" w:hAnsi="Arial"/>
          <w:sz w:val="24"/>
          <w:szCs w:val="24"/>
        </w:rPr>
        <w:t xml:space="preserve">│                         │ERUPTION HAS CEASED. TWO DISPERSING VA CLD │</w:t>
      </w:r>
    </w:p>
    <w:p>
      <w:pPr>
        <w:spacing w:after="120"/>
        <w:jc w:val="both"/>
      </w:pPr>
      <w:r>
        <w:rPr>
          <w:rFonts w:ascii="Arial" w:cs="Arial" w:eastAsia="Arial" w:hAnsi="Arial"/>
          <w:sz w:val="24"/>
          <w:szCs w:val="24"/>
        </w:rPr>
        <w:t xml:space="preserve">│                         │ARE EVIDENT ON SATELLITE IMAGERY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│NXT ADVISORY:            │20080923/0730Z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Диапазоны и дискретность передачи цифровых элементов</w:t>
      </w:r>
      <w:r>
        <w:rPr>
          <w:rFonts w:ascii="Arial" w:cs="Arial" w:eastAsia="Arial" w:hAnsi="Arial"/>
          <w:sz w:val="24"/>
          <w:szCs w:val="24"/>
        </w:rPr>
        <w:t xml:space="preserve">, </w:t>
      </w:r>
      <w:r>
        <w:rPr>
          <w:rFonts w:ascii="Arial" w:cs="Arial" w:eastAsia="Arial" w:hAnsi="Arial"/>
          <w:sz w:val="24"/>
          <w:szCs w:val="24"/>
        </w:rPr>
        <w:t xml:space="preserve">включаемых в консультативные сообщения о тропических циклонах</w:t>
      </w:r>
      <w:r>
        <w:rPr>
          <w:rFonts w:ascii="Arial" w:cs="Arial" w:eastAsia="Arial" w:hAnsi="Arial"/>
          <w:sz w:val="24"/>
          <w:szCs w:val="24"/>
        </w:rPr>
        <w:t xml:space="preserve">, </w:t>
      </w:r>
      <w:r>
        <w:rPr>
          <w:rFonts w:ascii="Arial" w:cs="Arial" w:eastAsia="Arial" w:hAnsi="Arial"/>
          <w:sz w:val="24"/>
          <w:szCs w:val="24"/>
        </w:rPr>
        <w:t xml:space="preserve">указаны в таблице А</w:t>
      </w:r>
      <w:r>
        <w:rPr>
          <w:rFonts w:ascii="Arial" w:cs="Arial" w:eastAsia="Arial" w:hAnsi="Arial"/>
          <w:sz w:val="24"/>
          <w:szCs w:val="24"/>
        </w:rPr>
        <w:t xml:space="preserve">6-4 </w:t>
      </w:r>
      <w:r>
        <w:rPr>
          <w:rFonts w:ascii="Arial" w:cs="Arial" w:eastAsia="Arial" w:hAnsi="Arial"/>
          <w:sz w:val="24"/>
          <w:szCs w:val="24"/>
        </w:rPr>
        <w:t xml:space="preserve">Приложения</w:t>
      </w:r>
      <w:r>
        <w:rPr>
          <w:rFonts w:ascii="Arial" w:cs="Arial" w:eastAsia="Arial" w:hAnsi="Arial"/>
          <w:sz w:val="24"/>
          <w:szCs w:val="24"/>
        </w:rPr>
        <w:t xml:space="preserve"> 6 </w:t>
      </w:r>
      <w:r>
        <w:rPr>
          <w:rFonts w:ascii="Arial" w:cs="Arial" w:eastAsia="Arial" w:hAnsi="Arial"/>
          <w:sz w:val="24"/>
          <w:szCs w:val="24"/>
        </w:rPr>
        <w:t xml:space="preserve">к настоящим Правилам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А2-2. Консультативное сообщение о тропических циклонах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TC ADVISORY</w:t>
      </w:r>
    </w:p>
    <w:p>
      <w:pPr>
        <w:spacing w:after="120"/>
        <w:jc w:val="both"/>
      </w:pPr>
      <w:r>
        <w:rPr>
          <w:rFonts w:ascii="Arial" w:cs="Arial" w:eastAsia="Arial" w:hAnsi="Arial"/>
          <w:sz w:val="24"/>
          <w:szCs w:val="24"/>
        </w:rPr>
        <w:t xml:space="preserve">DTG: 20040925/1600Z</w:t>
      </w:r>
    </w:p>
    <w:p>
      <w:pPr>
        <w:spacing w:after="120"/>
        <w:jc w:val="both"/>
      </w:pPr>
      <w:r>
        <w:rPr>
          <w:rFonts w:ascii="Arial" w:cs="Arial" w:eastAsia="Arial" w:hAnsi="Arial"/>
          <w:sz w:val="24"/>
          <w:szCs w:val="24"/>
        </w:rPr>
        <w:t xml:space="preserve">TCAC: YUFO</w:t>
      </w:r>
    </w:p>
    <w:p>
      <w:pPr>
        <w:spacing w:after="120"/>
        <w:jc w:val="both"/>
      </w:pPr>
      <w:r>
        <w:rPr>
          <w:rFonts w:ascii="Arial" w:cs="Arial" w:eastAsia="Arial" w:hAnsi="Arial"/>
          <w:sz w:val="24"/>
          <w:szCs w:val="24"/>
        </w:rPr>
        <w:t xml:space="preserve">TC: GLORIA</w:t>
      </w:r>
    </w:p>
    <w:p>
      <w:pPr>
        <w:spacing w:after="120"/>
        <w:jc w:val="both"/>
      </w:pPr>
      <w:r>
        <w:rPr>
          <w:rFonts w:ascii="Arial" w:cs="Arial" w:eastAsia="Arial" w:hAnsi="Arial"/>
          <w:sz w:val="24"/>
          <w:szCs w:val="24"/>
        </w:rPr>
        <w:t xml:space="preserve">NR: 01</w:t>
      </w:r>
    </w:p>
    <w:p>
      <w:pPr>
        <w:spacing w:after="120"/>
        <w:jc w:val="both"/>
      </w:pPr>
      <w:r>
        <w:rPr>
          <w:rFonts w:ascii="Arial" w:cs="Arial" w:eastAsia="Arial" w:hAnsi="Arial"/>
          <w:sz w:val="24"/>
          <w:szCs w:val="24"/>
        </w:rPr>
        <w:t xml:space="preserve">PSN: N2706 W07306</w:t>
      </w:r>
    </w:p>
    <w:p>
      <w:pPr>
        <w:spacing w:after="120"/>
        <w:jc w:val="both"/>
      </w:pPr>
      <w:r>
        <w:rPr>
          <w:rFonts w:ascii="Arial" w:cs="Arial" w:eastAsia="Arial" w:hAnsi="Arial"/>
          <w:sz w:val="24"/>
          <w:szCs w:val="24"/>
        </w:rPr>
        <w:t xml:space="preserve">MOV: NW 20KMH</w:t>
      </w:r>
    </w:p>
    <w:p>
      <w:pPr>
        <w:spacing w:after="120"/>
        <w:jc w:val="both"/>
      </w:pPr>
      <w:r>
        <w:rPr>
          <w:rFonts w:ascii="Arial" w:cs="Arial" w:eastAsia="Arial" w:hAnsi="Arial"/>
          <w:sz w:val="24"/>
          <w:szCs w:val="24"/>
        </w:rPr>
        <w:t xml:space="preserve">C: 965HPA</w:t>
      </w:r>
    </w:p>
    <w:p>
      <w:pPr>
        <w:spacing w:after="120"/>
        <w:jc w:val="both"/>
      </w:pPr>
      <w:r>
        <w:rPr>
          <w:rFonts w:ascii="Arial" w:cs="Arial" w:eastAsia="Arial" w:hAnsi="Arial"/>
          <w:sz w:val="24"/>
          <w:szCs w:val="24"/>
        </w:rPr>
        <w:t xml:space="preserve">MAX WIND: 22MPS</w:t>
      </w:r>
    </w:p>
    <w:p>
      <w:pPr>
        <w:spacing w:after="120"/>
        <w:jc w:val="both"/>
      </w:pPr>
      <w:r>
        <w:rPr>
          <w:rFonts w:ascii="Arial" w:cs="Arial" w:eastAsia="Arial" w:hAnsi="Arial"/>
          <w:sz w:val="24"/>
          <w:szCs w:val="24"/>
        </w:rPr>
        <w:t xml:space="preserve">FCST PSN +6 HR: 25/2200Z N2748 W07350</w:t>
      </w:r>
    </w:p>
    <w:p>
      <w:pPr>
        <w:spacing w:after="120"/>
        <w:jc w:val="both"/>
      </w:pPr>
      <w:r>
        <w:rPr>
          <w:rFonts w:ascii="Arial" w:cs="Arial" w:eastAsia="Arial" w:hAnsi="Arial"/>
          <w:sz w:val="24"/>
          <w:szCs w:val="24"/>
        </w:rPr>
        <w:t xml:space="preserve">FCST MAX WIND +6 HR: 22MPS</w:t>
      </w:r>
    </w:p>
    <w:p>
      <w:pPr>
        <w:spacing w:after="120"/>
        <w:jc w:val="both"/>
      </w:pPr>
      <w:r>
        <w:rPr>
          <w:rFonts w:ascii="Arial" w:cs="Arial" w:eastAsia="Arial" w:hAnsi="Arial"/>
          <w:sz w:val="24"/>
          <w:szCs w:val="24"/>
        </w:rPr>
        <w:t xml:space="preserve">FCST PSN +12 HR: 26/0400Z N2830 W07430</w:t>
      </w:r>
    </w:p>
    <w:p>
      <w:pPr>
        <w:spacing w:after="120"/>
        <w:jc w:val="both"/>
      </w:pPr>
      <w:r>
        <w:rPr>
          <w:rFonts w:ascii="Arial" w:cs="Arial" w:eastAsia="Arial" w:hAnsi="Arial"/>
          <w:sz w:val="24"/>
          <w:szCs w:val="24"/>
        </w:rPr>
        <w:t xml:space="preserve">FCST MAX WIND +12 HR: 22MPS</w:t>
      </w:r>
    </w:p>
    <w:p>
      <w:pPr>
        <w:spacing w:after="120"/>
        <w:jc w:val="both"/>
      </w:pPr>
      <w:r>
        <w:rPr>
          <w:rFonts w:ascii="Arial" w:cs="Arial" w:eastAsia="Arial" w:hAnsi="Arial"/>
          <w:sz w:val="24"/>
          <w:szCs w:val="24"/>
        </w:rPr>
        <w:t xml:space="preserve">FCST PSN +18 HR: 26/1000Z N2852 W07500</w:t>
      </w:r>
    </w:p>
    <w:p>
      <w:pPr>
        <w:spacing w:after="120"/>
        <w:jc w:val="both"/>
      </w:pPr>
      <w:r>
        <w:rPr>
          <w:rFonts w:ascii="Arial" w:cs="Arial" w:eastAsia="Arial" w:hAnsi="Arial"/>
          <w:sz w:val="24"/>
          <w:szCs w:val="24"/>
        </w:rPr>
        <w:t xml:space="preserve">FCST MAX WIND +18 HR: 21MPS</w:t>
      </w:r>
    </w:p>
    <w:p>
      <w:pPr>
        <w:spacing w:after="120"/>
        <w:jc w:val="both"/>
      </w:pPr>
      <w:r>
        <w:rPr>
          <w:rFonts w:ascii="Arial" w:cs="Arial" w:eastAsia="Arial" w:hAnsi="Arial"/>
          <w:sz w:val="24"/>
          <w:szCs w:val="24"/>
        </w:rPr>
        <w:t xml:space="preserve">FCST PSN +24 HR: 26/1600Z N2912 W07530</w:t>
      </w:r>
    </w:p>
    <w:p>
      <w:pPr>
        <w:spacing w:after="120"/>
        <w:jc w:val="both"/>
      </w:pPr>
      <w:r>
        <w:rPr>
          <w:rFonts w:ascii="Arial" w:cs="Arial" w:eastAsia="Arial" w:hAnsi="Arial"/>
          <w:sz w:val="24"/>
          <w:szCs w:val="24"/>
        </w:rPr>
        <w:t xml:space="preserve">FCST MAX WIND +24 HR: 20MPS</w:t>
      </w:r>
    </w:p>
    <w:p>
      <w:pPr>
        <w:spacing w:after="120"/>
        <w:jc w:val="both"/>
      </w:pPr>
      <w:r>
        <w:rPr>
          <w:rFonts w:ascii="Arial" w:cs="Arial" w:eastAsia="Arial" w:hAnsi="Arial"/>
          <w:sz w:val="24"/>
          <w:szCs w:val="24"/>
        </w:rPr>
        <w:t xml:space="preserve">RMK: NIL</w:t>
      </w:r>
    </w:p>
    <w:p>
      <w:pPr>
        <w:spacing w:after="120"/>
        <w:jc w:val="both"/>
      </w:pPr>
      <w:r>
        <w:rPr>
          <w:rFonts w:ascii="Arial" w:cs="Arial" w:eastAsia="Arial" w:hAnsi="Arial"/>
          <w:sz w:val="24"/>
          <w:szCs w:val="24"/>
        </w:rPr>
        <w:t xml:space="preserve">NXT MSG: 20040925/2000Z</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 метеорологическим наблюдениям и сводкам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tsasyiz7o1t0jogof1mw">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 касающиеся метеорологических наблюдений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Используемые на аэродроме метеорологические приборы следует располагать таким образом, чтобы обеспечить представление данных, которые являются репрезентативными для района, где требуется проводить измерения.</w:t>
      </w:r>
    </w:p>
    <w:p>
      <w:pPr>
        <w:spacing w:after="120"/>
        <w:jc w:val="both"/>
      </w:pPr>
      <w:r>
        <w:rPr>
          <w:rFonts w:ascii="Arial" w:cs="Arial" w:eastAsia="Arial" w:hAnsi="Arial"/>
          <w:sz w:val="24"/>
          <w:szCs w:val="24"/>
        </w:rPr>
        <w:t xml:space="preserve">1.2. Метеорологические приборы на авиационных метеорологических станциях следует устанавливать, эксплуатировать и обслуживать в соответствии с практикой, процедурами и требованиями Всемирной метеорологической организации (ВМО).</w:t>
      </w:r>
    </w:p>
    <w:p>
      <w:pPr>
        <w:spacing w:after="120"/>
        <w:jc w:val="both"/>
      </w:pPr>
      <w:r>
        <w:rPr>
          <w:rFonts w:ascii="Arial" w:cs="Arial" w:eastAsia="Arial" w:hAnsi="Arial"/>
          <w:sz w:val="24"/>
          <w:szCs w:val="24"/>
        </w:rPr>
        <w:t xml:space="preserve">1.3. Наблюдателям следует располагаться на аэродроме с таким расчетом, чтобы, насколько это практически возможно, предоставлять данные, которые являются репрезентативными для района, где требуется проводить наблюдения.</w:t>
      </w:r>
    </w:p>
    <w:p>
      <w:pPr>
        <w:spacing w:after="120"/>
        <w:jc w:val="both"/>
      </w:pPr>
      <w:r>
        <w:rPr>
          <w:rFonts w:ascii="Arial" w:cs="Arial" w:eastAsia="Arial" w:hAnsi="Arial"/>
          <w:sz w:val="24"/>
          <w:szCs w:val="24"/>
        </w:rPr>
        <w:t xml:space="preserve">1.4. В тех случаях, когда автоматическое оборудование входит в состав комплексной полуавтоматической системы наблюдений, данные, отображение которых передается соответствующим пунктам ОВД, следует включать в качестве составной части данных, имеющихся у аэродромной метеорологической службы, и отображаться параллельно с ними. При отображении каждый метеорологический элемент следует сопровождать соответствующим обозначением пунктов, для которых данный элемент является репрезентативным.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критерии, касающиеся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Местные регулярные и специальные сводки выпускаются открытым текстом с сокращениями в соответствии с образцом, показанным в таблице А3-1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2.1.2. Сводки METAR и SPECI выпускаются в соответствии с образцом, показанным в таблице А3-2 Добавления 3 к Приложению 3 к Конвенции о международной гражданской авиации, и рассылаются в кодовых формах METAR и SPECI, предписанных ВМО.</w:t>
      </w:r>
    </w:p>
    <w:p>
      <w:pPr>
        <w:spacing w:after="120"/>
        <w:jc w:val="both"/>
      </w:pPr>
      <w:r>
        <w:rPr>
          <w:rFonts w:ascii="Arial" w:cs="Arial" w:eastAsia="Arial" w:hAnsi="Arial"/>
          <w:sz w:val="24"/>
          <w:szCs w:val="24"/>
        </w:rPr>
        <w:t xml:space="preserve">Примечание. Кодовые формы METAR и SPECI приведены в издании N 306 ВМО "Наставление по кодам", том I.1, часть А "Буквенно-цифровые коды".</w:t>
      </w:r>
    </w:p>
    <w:p>
      <w:pPr>
        <w:spacing w:after="120"/>
        <w:jc w:val="both"/>
      </w:pPr>
      <w:r>
        <w:rPr>
          <w:rFonts w:ascii="Arial" w:cs="Arial" w:eastAsia="Arial" w:hAnsi="Arial"/>
          <w:sz w:val="24"/>
          <w:szCs w:val="24"/>
        </w:rPr>
        <w:t xml:space="preserve">2.1.3. Сводки METAR и SPECI следует выпускать в рамках двусторонних соглашений между государствами, располагающими возможностями для этого, в предписанном ВМО кодовом формате BUFR в дополнение к распространению сводок METAR и SPECI в соответствии с пунктом 2.1.2.</w:t>
      </w:r>
    </w:p>
    <w:p>
      <w:pPr>
        <w:spacing w:after="120"/>
        <w:jc w:val="both"/>
      </w:pPr>
      <w:r>
        <w:rPr>
          <w:rFonts w:ascii="Arial" w:cs="Arial" w:eastAsia="Arial" w:hAnsi="Arial"/>
          <w:sz w:val="24"/>
          <w:szCs w:val="24"/>
        </w:rPr>
        <w:t xml:space="preserve">Примечание. Кодовая форма BUFR приведена в издании N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Использование CAVOK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во время наблюдений одновременно имеют место следующие условия:</w:t>
      </w:r>
    </w:p>
    <w:p>
      <w:pPr>
        <w:spacing w:after="120"/>
        <w:jc w:val="both"/>
      </w:pPr>
      <w:r>
        <w:rPr>
          <w:rFonts w:ascii="Arial" w:cs="Arial" w:eastAsia="Arial" w:hAnsi="Arial"/>
          <w:sz w:val="24"/>
          <w:szCs w:val="24"/>
        </w:rPr>
        <w:t xml:space="preserve">а) видимость 10 км или более и минимальная видимость не указывается.</w:t>
      </w:r>
    </w:p>
    <w:p>
      <w:pPr>
        <w:spacing w:after="120"/>
        <w:jc w:val="both"/>
      </w:pPr>
      <w:r>
        <w:rPr>
          <w:rFonts w:ascii="Arial" w:cs="Arial" w:eastAsia="Arial" w:hAnsi="Arial"/>
          <w:sz w:val="24"/>
          <w:szCs w:val="24"/>
        </w:rPr>
        <w:t xml:space="preserve">Примечание 1. В местных регулярных и специальных сводках видимость соответствует значению(ям), сообщаемому(ым) в соответствии с пунктами 4.2.4.2 и 4.2.4.3; в сводках SPЕCI видимость соответствует значению(ям), сообщаемому(ым) в соответствии с пунктом 4.2.4.4.</w:t>
      </w:r>
    </w:p>
    <w:p>
      <w:pPr>
        <w:spacing w:after="120"/>
        <w:jc w:val="both"/>
      </w:pPr>
      <w:r>
        <w:rPr>
          <w:rFonts w:ascii="Arial" w:cs="Arial" w:eastAsia="Arial" w:hAnsi="Arial"/>
          <w:sz w:val="24"/>
          <w:szCs w:val="24"/>
        </w:rPr>
        <w:t xml:space="preserve">Примечание 2. Минимальная видимость указывается в соответствии с пунктом 4.2.4.4 а);</w:t>
      </w:r>
    </w:p>
    <w:p>
      <w:pPr>
        <w:spacing w:after="120"/>
        <w:jc w:val="both"/>
      </w:pPr>
      <w:r>
        <w:rPr>
          <w:rFonts w:ascii="Arial" w:cs="Arial" w:eastAsia="Arial" w:hAnsi="Arial"/>
          <w:sz w:val="24"/>
          <w:szCs w:val="24"/>
        </w:rPr>
        <w:t xml:space="preserve">b) отсутствие значимой для полетов облачности;</w:t>
      </w:r>
    </w:p>
    <w:p>
      <w:pPr>
        <w:spacing w:after="120"/>
        <w:jc w:val="both"/>
      </w:pPr>
      <w:r>
        <w:rPr>
          <w:rFonts w:ascii="Arial" w:cs="Arial" w:eastAsia="Arial" w:hAnsi="Arial"/>
          <w:sz w:val="24"/>
          <w:szCs w:val="24"/>
        </w:rPr>
        <w:t xml:space="preserve">с) отсутствие важных для авиации явлений погоды, указанных в пунктах 4.4.2.3, 4.4.2.5 и 4.4.2.6, то информация о видимости, RVR, текущей погоде, количестве облаков, типе облаков и высоте нижней кромки облаков заменяется во всех метеорологических сводках термином "CAVOK".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Критерии для выпуска местных специальных сводок и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Перечень критериев для выпуска местных специальных сводок включает следующее:</w:t>
      </w:r>
    </w:p>
    <w:p>
      <w:pPr>
        <w:spacing w:after="120"/>
        <w:jc w:val="both"/>
      </w:pPr>
      <w:r>
        <w:rPr>
          <w:rFonts w:ascii="Arial" w:cs="Arial" w:eastAsia="Arial" w:hAnsi="Arial"/>
          <w:sz w:val="24"/>
          <w:szCs w:val="24"/>
        </w:rPr>
        <w:t xml:space="preserve">а) величины, которые наиболее близко соответствуют эксплуатационным минимумам эксплуатантов, использующих данный аэродром;</w:t>
      </w:r>
    </w:p>
    <w:p>
      <w:pPr>
        <w:spacing w:after="120"/>
        <w:jc w:val="both"/>
      </w:pPr>
      <w:r>
        <w:rPr>
          <w:rFonts w:ascii="Arial" w:cs="Arial" w:eastAsia="Arial" w:hAnsi="Arial"/>
          <w:sz w:val="24"/>
          <w:szCs w:val="24"/>
        </w:rPr>
        <w:t xml:space="preserve">b) величины, которые удовлетворяют другим требованиям соответствующих пунктов ОВД и эксплуатантов;</w:t>
      </w:r>
    </w:p>
    <w:p>
      <w:pPr>
        <w:spacing w:after="120"/>
        <w:jc w:val="both"/>
      </w:pPr>
      <w:r>
        <w:rPr>
          <w:rFonts w:ascii="Arial" w:cs="Arial" w:eastAsia="Arial" w:hAnsi="Arial"/>
          <w:sz w:val="24"/>
          <w:szCs w:val="24"/>
        </w:rPr>
        <w:t xml:space="preserve">с) повышение температуры воздуха на 2 град. Цельсия или более по сравнению с указанной в последней сводке или альтернативное пороговое значение, согласованное с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d) имеющуюся дополнительную информацию, касающуюся возникновения в зонах захода на посадку и набора высоты особых метеорологических условий, указанных в таблице А3-1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e) величины, которые являются критериями для составления сводок SPECI.</w:t>
      </w:r>
    </w:p>
    <w:p>
      <w:pPr>
        <w:spacing w:after="120"/>
        <w:jc w:val="both"/>
      </w:pPr>
      <w:r>
        <w:rPr>
          <w:rFonts w:ascii="Arial" w:cs="Arial" w:eastAsia="Arial" w:hAnsi="Arial"/>
          <w:sz w:val="24"/>
          <w:szCs w:val="24"/>
        </w:rPr>
        <w:t xml:space="preserve">2.3.2. В случаях, предусмотренных в пункте 4.4.2 b) главы 4, SPECI выпускается тогда, когда имеющие место изменения отвечают следующим критериям:</w:t>
      </w:r>
    </w:p>
    <w:p>
      <w:pPr>
        <w:spacing w:after="120"/>
        <w:jc w:val="both"/>
      </w:pPr>
      <w:r>
        <w:rPr>
          <w:rFonts w:ascii="Arial" w:cs="Arial" w:eastAsia="Arial" w:hAnsi="Arial"/>
          <w:sz w:val="24"/>
          <w:szCs w:val="24"/>
        </w:rPr>
        <w:t xml:space="preserve">а) среднее направление приземного ветра изменилось на 60 град. или более по сравнению с направлением, указанным в последней сводке, причем средняя скорость до и/или после изменения составляет 5 м/с (10 узлов) или более;</w:t>
      </w:r>
    </w:p>
    <w:p>
      <w:pPr>
        <w:spacing w:after="120"/>
        <w:jc w:val="both"/>
      </w:pPr>
      <w:r>
        <w:rPr>
          <w:rFonts w:ascii="Arial" w:cs="Arial" w:eastAsia="Arial" w:hAnsi="Arial"/>
          <w:sz w:val="24"/>
          <w:szCs w:val="24"/>
        </w:rPr>
        <w:t xml:space="preserve">b) средняя скорость приземного ветра изменилась на 5 м/с (10 узлов) или более по сравнению со скоростью, указанной в последней сводке;</w:t>
      </w:r>
    </w:p>
    <w:p>
      <w:pPr>
        <w:spacing w:after="120"/>
        <w:jc w:val="both"/>
      </w:pPr>
      <w:r>
        <w:rPr>
          <w:rFonts w:ascii="Arial" w:cs="Arial" w:eastAsia="Arial" w:hAnsi="Arial"/>
          <w:sz w:val="24"/>
          <w:szCs w:val="24"/>
        </w:rPr>
        <w:t xml:space="preserve">с) величина отклонения от средней скорости приземного ветра (порывы) изменилась на 5 м/с (10 узлов) или более по сравнению с величиной, указанной в последней сводке, причем средняя скорость до и/или после изменения составляет 7,5 м/с (15 узлов) или более;</w:t>
      </w:r>
    </w:p>
    <w:p>
      <w:pPr>
        <w:spacing w:after="120"/>
        <w:jc w:val="both"/>
      </w:pPr>
      <w:r>
        <w:rPr>
          <w:rFonts w:ascii="Arial" w:cs="Arial" w:eastAsia="Arial" w:hAnsi="Arial"/>
          <w:sz w:val="24"/>
          <w:szCs w:val="24"/>
        </w:rPr>
        <w:t xml:space="preserve">d) в случае начала, прекращения или изменения интенсивности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 том числе ливневого типа);</w:t>
      </w:r>
    </w:p>
    <w:p>
      <w:pPr>
        <w:spacing w:after="120"/>
        <w:jc w:val="both"/>
      </w:pPr>
      <w:r>
        <w:rPr>
          <w:rFonts w:ascii="Arial" w:cs="Arial" w:eastAsia="Arial" w:hAnsi="Arial"/>
          <w:sz w:val="24"/>
          <w:szCs w:val="24"/>
        </w:rPr>
        <w:t xml:space="preserve">- гроза (с осадками);</w:t>
      </w:r>
    </w:p>
    <w:p>
      <w:pPr>
        <w:spacing w:after="120"/>
        <w:jc w:val="both"/>
      </w:pPr>
      <w:r>
        <w:rPr>
          <w:rFonts w:ascii="Arial" w:cs="Arial" w:eastAsia="Arial" w:hAnsi="Arial"/>
          <w:sz w:val="24"/>
          <w:szCs w:val="24"/>
        </w:rPr>
        <w:t xml:space="preserve">е) в случае начала или прекращения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f) количество облаков в слое ниже 450 м (1500 фут) изменяется:</w:t>
      </w:r>
    </w:p>
    <w:p>
      <w:pPr>
        <w:spacing w:after="120"/>
        <w:jc w:val="both"/>
      </w:pPr>
      <w:r>
        <w:rPr>
          <w:rFonts w:ascii="Arial" w:cs="Arial" w:eastAsia="Arial" w:hAnsi="Arial"/>
          <w:sz w:val="24"/>
          <w:szCs w:val="24"/>
        </w:rPr>
        <w:t xml:space="preserve">1) от SCT или менее до BKN или OVC или</w:t>
      </w:r>
    </w:p>
    <w:p>
      <w:pPr>
        <w:spacing w:after="120"/>
        <w:jc w:val="both"/>
      </w:pPr>
      <w:r>
        <w:rPr>
          <w:rFonts w:ascii="Arial" w:cs="Arial" w:eastAsia="Arial" w:hAnsi="Arial"/>
          <w:sz w:val="24"/>
          <w:szCs w:val="24"/>
        </w:rPr>
        <w:t xml:space="preserve">2) от BKN или OVC до SCT или менее.</w:t>
      </w:r>
    </w:p>
    <w:p>
      <w:pPr>
        <w:spacing w:after="120"/>
        <w:jc w:val="both"/>
      </w:pPr>
      <w:r>
        <w:rPr>
          <w:rFonts w:ascii="Arial" w:cs="Arial" w:eastAsia="Arial" w:hAnsi="Arial"/>
          <w:sz w:val="24"/>
          <w:szCs w:val="24"/>
        </w:rPr>
        <w:t xml:space="preserve">2.3.3. В случаях, предусмотренных в пункте 4.4.2 b) главы 4, сводки SPECI следует выпускать тогда, когда имеющие место изменения отвечают следующим критериям:</w:t>
      </w:r>
    </w:p>
    <w:p>
      <w:pPr>
        <w:spacing w:after="120"/>
        <w:jc w:val="both"/>
      </w:pPr>
      <w:r>
        <w:rPr>
          <w:rFonts w:ascii="Arial" w:cs="Arial" w:eastAsia="Arial" w:hAnsi="Arial"/>
          <w:sz w:val="24"/>
          <w:szCs w:val="24"/>
        </w:rPr>
        <w:t xml:space="preserve">а) изменения ветра превышают важные в эксплуатационном отношении значения; предельные величины следует устанавливать метеорологическим полномочным органом в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используемой(ых) ВПП;</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ветра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b) видимость улучшается и достигает или превышает одно или несколько из следующих значений или видимость ухудшается и становится менее одного или нескольких из следующих значений:</w:t>
      </w:r>
    </w:p>
    <w:p>
      <w:pPr>
        <w:spacing w:after="120"/>
        <w:jc w:val="both"/>
      </w:pPr>
      <w:r>
        <w:rPr>
          <w:rFonts w:ascii="Arial" w:cs="Arial" w:eastAsia="Arial" w:hAnsi="Arial"/>
          <w:sz w:val="24"/>
          <w:szCs w:val="24"/>
        </w:rPr>
        <w:t xml:space="preserve">1) 800, 1500 или 3000 м;</w:t>
      </w:r>
    </w:p>
    <w:p>
      <w:pPr>
        <w:spacing w:after="120"/>
        <w:jc w:val="both"/>
      </w:pPr>
      <w:r>
        <w:rPr>
          <w:rFonts w:ascii="Arial" w:cs="Arial" w:eastAsia="Arial" w:hAnsi="Arial"/>
          <w:sz w:val="24"/>
          <w:szCs w:val="24"/>
        </w:rPr>
        <w:t xml:space="preserve">2) 5000 м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Примечание 1. В местных регулярных и специальных сводках видимость соответствует значению(ям), сообщаемому(ым) в соответствии с пунктами 4.2.4.2 и 4.2.4.3; в сводках SPЕCI видимость соответствует значению(ям), сообщаемому(ым) в соответствии с пунктом 4.2.4.4.</w:t>
      </w:r>
    </w:p>
    <w:p>
      <w:pPr>
        <w:spacing w:after="120"/>
        <w:jc w:val="both"/>
      </w:pPr>
      <w:r>
        <w:rPr>
          <w:rFonts w:ascii="Arial" w:cs="Arial" w:eastAsia="Arial" w:hAnsi="Arial"/>
          <w:sz w:val="24"/>
          <w:szCs w:val="24"/>
        </w:rPr>
        <w:t xml:space="preserve">Примечание 2. Под видимостью понимается "преобладающая видимость", за исключением случая, когда в соответствии с пунктом 4.2.4.4 b) сообщается только минимальная видимость;</w:t>
      </w:r>
    </w:p>
    <w:p>
      <w:pPr>
        <w:spacing w:after="120"/>
        <w:jc w:val="both"/>
      </w:pPr>
      <w:r>
        <w:rPr>
          <w:rFonts w:ascii="Arial" w:cs="Arial" w:eastAsia="Arial" w:hAnsi="Arial"/>
          <w:sz w:val="24"/>
          <w:szCs w:val="24"/>
        </w:rPr>
        <w:t xml:space="preserve">c) RVR улучшается и достигает или превышает одно или несколько из следующих значений или RVR ухудшается и становится менее одного или нескольких из следующих значений: 50, 175, 300, 550 или 800 м;</w:t>
      </w:r>
    </w:p>
    <w:p>
      <w:pPr>
        <w:spacing w:after="120"/>
        <w:jc w:val="both"/>
      </w:pPr>
      <w:r>
        <w:rPr>
          <w:rFonts w:ascii="Arial" w:cs="Arial" w:eastAsia="Arial" w:hAnsi="Arial"/>
          <w:sz w:val="24"/>
          <w:szCs w:val="24"/>
        </w:rPr>
        <w:t xml:space="preserve">d) в случае начала, прекращения или изменения интенсивности любого из следующих явлений погоды:</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e) в случае начала или прекращения любого из следующих явлений погоды:</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пыльный, песчаный или снежный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f) высота нижней границы нижнего слоя облаков протяженностью BKN или OVC увеличивается и достигает или превышает одно или несколько из следующих значений или высота нижней границы нижнего слоя облаков протяженностью BKN или OVC уменьшается и становится менее одного или нескольких из следующих значений:</w:t>
      </w:r>
    </w:p>
    <w:p>
      <w:pPr>
        <w:spacing w:after="120"/>
        <w:jc w:val="both"/>
      </w:pPr>
      <w:r>
        <w:rPr>
          <w:rFonts w:ascii="Arial" w:cs="Arial" w:eastAsia="Arial" w:hAnsi="Arial"/>
          <w:sz w:val="24"/>
          <w:szCs w:val="24"/>
        </w:rPr>
        <w:t xml:space="preserve">1) 30, 60, 150 или 300 м (100, 200, 500 или 1000 фут);</w:t>
      </w:r>
    </w:p>
    <w:p>
      <w:pPr>
        <w:spacing w:after="120"/>
        <w:jc w:val="both"/>
      </w:pPr>
      <w:r>
        <w:rPr>
          <w:rFonts w:ascii="Arial" w:cs="Arial" w:eastAsia="Arial" w:hAnsi="Arial"/>
          <w:sz w:val="24"/>
          <w:szCs w:val="24"/>
        </w:rPr>
        <w:t xml:space="preserve">2) 450 м (1500 фут)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g) небо закрыто, и вертикальная видимость улучшается, достигает или превышает одно или несколько из следующих значений или вертикальная видимость ухудшается и становится менее одного или нескольких из следующих значений: 30, 60, 150 или 300 м (100, 200, 500 или 1000 фут);</w:t>
      </w:r>
    </w:p>
    <w:p>
      <w:pPr>
        <w:spacing w:after="120"/>
        <w:jc w:val="both"/>
      </w:pPr>
      <w:r>
        <w:rPr>
          <w:rFonts w:ascii="Arial" w:cs="Arial" w:eastAsia="Arial" w:hAnsi="Arial"/>
          <w:sz w:val="24"/>
          <w:szCs w:val="24"/>
        </w:rPr>
        <w:t xml:space="preserve">h) любые другие критерии, основанные на эксплуатационных минимумах данного аэродрома и согласованные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Примечание. Другие критерии, основанные на эксплуатационных минимумах конкретного аэродрома, следует рассматривать параллельно с аналогичными критериями включения групп изменения и корректировки прогнозов TAF в соответствии с пунктом 1.3.2 j) Приложения 5 к настоящим Правилам.</w:t>
      </w:r>
    </w:p>
    <w:p>
      <w:pPr>
        <w:spacing w:after="120"/>
        <w:jc w:val="both"/>
      </w:pPr>
      <w:r>
        <w:rPr>
          <w:rFonts w:ascii="Arial" w:cs="Arial" w:eastAsia="Arial" w:hAnsi="Arial"/>
          <w:sz w:val="24"/>
          <w:szCs w:val="24"/>
        </w:rPr>
        <w:t xml:space="preserve">2.3.4. В тех случаях, когда одновременно с ухудшением одного элемента погоды наблюдается улучшение другого, выпускается единая сводка SPECI, которая считается сводкой об ухудшении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Распространение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METAR и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Сводки METAR и SPECI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3.1.2. Сводки METAR и SPECI распространяются на других аэродромах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3.1.3. Сводка SPECI об ухудшении условий погоды распространяется немедленно после наблюдения. Сводка SPECI об ухудшении одного элемента и одновременном улучшении другого распространяется немедленно после наблюдения.</w:t>
      </w:r>
    </w:p>
    <w:p>
      <w:pPr>
        <w:spacing w:after="120"/>
        <w:jc w:val="both"/>
      </w:pPr>
      <w:r>
        <w:rPr>
          <w:rFonts w:ascii="Arial" w:cs="Arial" w:eastAsia="Arial" w:hAnsi="Arial"/>
          <w:sz w:val="24"/>
          <w:szCs w:val="24"/>
        </w:rPr>
        <w:t xml:space="preserve">3.1.4. Сводку SPECI об улучшении условий погоды следует распространять только при условии сохранения улучшения в течение 10 минут. В случае необходимости в такую сводку до ее распространения следует внести коррективы, для того чтобы отразить условия погоды, превалировавшие в конце 10-минутного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Местные регулярные и специальные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Местные регулярные сводки передаются соответствующим пунктам ОВД и предоставляются эксплуатантам и другим пользователям.</w:t>
      </w:r>
    </w:p>
    <w:p>
      <w:pPr>
        <w:spacing w:after="120"/>
        <w:jc w:val="both"/>
      </w:pPr>
      <w:r>
        <w:rPr>
          <w:rFonts w:ascii="Arial" w:cs="Arial" w:eastAsia="Arial" w:hAnsi="Arial"/>
          <w:sz w:val="24"/>
          <w:szCs w:val="24"/>
        </w:rPr>
        <w:t xml:space="preserve">3.2.2. Местные специальные сводки немедленно передаются соответствующим пунктам ОВД при возникновении определенных условий или по запросу соответствующего пункта ОВД. По соглашению между метеорологическим полномочным органом и соответствующим полномочным органом ОВД местные специальные сводки могут не выпускаться в отношении:</w:t>
      </w:r>
    </w:p>
    <w:p>
      <w:pPr>
        <w:spacing w:after="120"/>
        <w:jc w:val="both"/>
      </w:pPr>
      <w:r>
        <w:rPr>
          <w:rFonts w:ascii="Arial" w:cs="Arial" w:eastAsia="Arial" w:hAnsi="Arial"/>
          <w:sz w:val="24"/>
          <w:szCs w:val="24"/>
        </w:rPr>
        <w:t xml:space="preserve">а) любого элемента, для регистрации которого соответствующий пункт ОВД располагает дисплеем, аналогичным тому, что установлен на метеорологической станции, причем этот дисплей предполагается использовать для обновления информации, включаемой в местные регулярные и специальные сводки;</w:t>
      </w:r>
    </w:p>
    <w:p>
      <w:pPr>
        <w:spacing w:after="120"/>
        <w:jc w:val="both"/>
      </w:pPr>
      <w:r>
        <w:rPr>
          <w:rFonts w:ascii="Arial" w:cs="Arial" w:eastAsia="Arial" w:hAnsi="Arial"/>
          <w:sz w:val="24"/>
          <w:szCs w:val="24"/>
        </w:rPr>
        <w:t xml:space="preserve">b) RVR, когда все изменения в пределах одного или нескольких делений по используемой шкале отсчета сообщаются наблюдателем на аэродроме соответствующему пункту ОВД.</w:t>
      </w:r>
    </w:p>
    <w:p>
      <w:pPr>
        <w:spacing w:after="120"/>
        <w:jc w:val="both"/>
      </w:pPr>
      <w:r>
        <w:rPr>
          <w:rFonts w:ascii="Arial" w:cs="Arial" w:eastAsia="Arial" w:hAnsi="Arial"/>
          <w:sz w:val="24"/>
          <w:szCs w:val="24"/>
        </w:rPr>
        <w:t xml:space="preserve">Местные специальные сводки также предоставляются в распоряжение эксплуатантов и других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Наблюдение за метеорологическими элементами и сообщение данных о них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Выборочные критерии, действующие в отношении указанной в пунктах 4.1-4.8 метеорологической информации, подлежащей включению в сводки по аэродрому, приводятся в таблице Дополнения С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4.1.1.1. Наблюдения за приземным ветром следует производить на высоте 10 м +- 1 м (30 фут +- 3 фут) над уровнем земли, и на расстоянии не менее 90, но не более 220 метров от осевой линии ВПП.</w:t>
      </w:r>
    </w:p>
    <w:p>
      <w:pPr>
        <w:spacing w:after="120"/>
        <w:jc w:val="both"/>
      </w:pPr>
      <w:r>
        <w:rPr>
          <w:rFonts w:ascii="Arial" w:cs="Arial" w:eastAsia="Arial" w:hAnsi="Arial"/>
          <w:sz w:val="24"/>
          <w:szCs w:val="24"/>
        </w:rPr>
        <w:t xml:space="preserve">4.1.1.2. Репрезентативность наблюдений за приземным ветром следует обеспечивать за счет использования датчиков, расположенных соответственно. Датчики для наблюдений за приземным ветром, предназначенные для местных регулярных и специальных сводок, следует располагать таким образом, чтобы получить наиболее достоверные данные об условиях вдоль ВПП (например, в зонах приземления). На аэродромах, где топографические или преобладающие погодные условия приводят к значительным различиям в приземном ветре на разных участках ВПП, следует устанавливать дополнительные датчики.</w:t>
      </w:r>
    </w:p>
    <w:p>
      <w:pPr>
        <w:spacing w:after="120"/>
        <w:jc w:val="both"/>
      </w:pPr>
      <w:r>
        <w:rPr>
          <w:rFonts w:ascii="Arial" w:cs="Arial" w:eastAsia="Arial" w:hAnsi="Arial"/>
          <w:sz w:val="24"/>
          <w:szCs w:val="24"/>
        </w:rPr>
        <w:t xml:space="preserve">Примечание. Поскольку на практике параметры приземного ветра нельзя замерять непосредственно на ВПП, предполагается, что результаты наблюдений за приземным ветром, осуществляемых для взлета и посадки, являются наиболее достоверными данными о ветре, который будет воздействовать на воздушное судно во время взлета 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4.1.2.1. Дисплеи приземного ветра, связанные с каждым датчиком, устанавливаются на метеорологической станции наряду с аналогичными дисплеями в соответствующих пунктах ОВД. Дисплеи на метеорологической станции и пунктах ОВД подсоединяются к одним и тем же датчикам, а в тех случаях, когда в соответствии с положениями пункта 4.1.1.2 требуются отдельные датчики, дисплеи четко маркируются с указанием ВПП и участка ВПП, контролируемых каждым датчиком.</w:t>
      </w:r>
    </w:p>
    <w:p>
      <w:pPr>
        <w:spacing w:after="120"/>
        <w:jc w:val="both"/>
      </w:pPr>
      <w:r>
        <w:rPr>
          <w:rFonts w:ascii="Arial" w:cs="Arial" w:eastAsia="Arial" w:hAnsi="Arial"/>
          <w:sz w:val="24"/>
          <w:szCs w:val="24"/>
        </w:rPr>
        <w:t xml:space="preserve">4.1.2.2. Усредненные значения и значительные изменения направления и скорости приземного ветра для каждого датчика следует определять и отображать с помощью автоматического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4.1.3.1. Период осреднения для наблюдений за ветром составляет:</w:t>
      </w:r>
    </w:p>
    <w:p>
      <w:pPr>
        <w:spacing w:after="120"/>
        <w:jc w:val="both"/>
      </w:pPr>
      <w:r>
        <w:rPr>
          <w:rFonts w:ascii="Arial" w:cs="Arial" w:eastAsia="Arial" w:hAnsi="Arial"/>
          <w:sz w:val="24"/>
          <w:szCs w:val="24"/>
        </w:rPr>
        <w:t xml:space="preserve">а) 2 минуты для местных регулярных и специальных сводок, а также для дисплеев ветра, установленных на пунктах ОВД;</w:t>
      </w:r>
    </w:p>
    <w:p>
      <w:pPr>
        <w:spacing w:after="120"/>
        <w:jc w:val="both"/>
      </w:pPr>
      <w:r>
        <w:rPr>
          <w:rFonts w:ascii="Arial" w:cs="Arial" w:eastAsia="Arial" w:hAnsi="Arial"/>
          <w:sz w:val="24"/>
          <w:szCs w:val="24"/>
        </w:rPr>
        <w:t xml:space="preserve">b) 10 минут для сводок METAR и SPECI. При этом если в этот 10-минутный период имеет место заметная нестабильность по направлению и/или скорости ветра, при определении средних значений используются только данные, полученные после такого периода нестабильности, и в этом случае указанный временной интервал соответственно сокращается.</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направления ветра на 30 град. или более при скорости ветра 5 м/с (10 узлов) до и после изменения или изменение скорости ветра на 5 м/с (10 узлов) или более.</w:t>
      </w:r>
    </w:p>
    <w:p>
      <w:pPr>
        <w:spacing w:after="120"/>
        <w:jc w:val="both"/>
      </w:pPr>
      <w:r>
        <w:rPr>
          <w:rFonts w:ascii="Arial" w:cs="Arial" w:eastAsia="Arial" w:hAnsi="Arial"/>
          <w:sz w:val="24"/>
          <w:szCs w:val="24"/>
        </w:rPr>
        <w:t xml:space="preserve">4.1.3.2. Для местных регулярных и специальных сводок и для сводок METAR и SPECI, а также для дисплеев ветра, используемых на пунктах ОВД для отображения отклонений от средней скорости ветра (порывы), период осреднения при измерении отклонений от средней скорости ветра (порывы), данные о которых сообщаются в сводках в соответствии с пунктом 4.1.5.2 с), следует применять равным 3 секунды.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Точность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Сообщаемые данные о направлении и средней скорости приземного ветра, а также об отклонениях от средней величины приземного ветра следует основывать на параметрах точности измерения или наблюдения, желательной с точки зрения эксплуатации, оговоренных в Дополнении А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4.1.5.1. В местных регулярных и специальных сводках и в сводках METAR и SPECI сведения о направлении и скорости ветра сообщаются в величинах, кратных соответственно 10 истинным градусам и 1 м/с (1 узел). Любое наблюдаемое значение, которое не укладывается в используемую для сообщения данных шкалу, округляется до ближайшего деления этой шкалы.</w:t>
      </w:r>
    </w:p>
    <w:p>
      <w:pPr>
        <w:spacing w:after="120"/>
        <w:jc w:val="both"/>
      </w:pPr>
      <w:r>
        <w:rPr>
          <w:rFonts w:ascii="Arial" w:cs="Arial" w:eastAsia="Arial" w:hAnsi="Arial"/>
          <w:sz w:val="24"/>
          <w:szCs w:val="24"/>
        </w:rPr>
        <w:t xml:space="preserve">4.1.5.2.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указываются единицы измерения, используемые при определении скорости ветра;</w:t>
      </w:r>
    </w:p>
    <w:p>
      <w:pPr>
        <w:spacing w:after="120"/>
        <w:jc w:val="both"/>
      </w:pPr>
      <w:r>
        <w:rPr>
          <w:rFonts w:ascii="Arial" w:cs="Arial" w:eastAsia="Arial" w:hAnsi="Arial"/>
          <w:sz w:val="24"/>
          <w:szCs w:val="24"/>
        </w:rPr>
        <w:t xml:space="preserve">b) отклонения от среднего направления ветра за последние 10 минут указываются следующим образом, если общее изменение составляет 60 град. или более:</w:t>
      </w:r>
    </w:p>
    <w:p>
      <w:pPr>
        <w:spacing w:after="120"/>
        <w:jc w:val="both"/>
      </w:pPr>
      <w:r>
        <w:rPr>
          <w:rFonts w:ascii="Arial" w:cs="Arial" w:eastAsia="Arial" w:hAnsi="Arial"/>
          <w:sz w:val="24"/>
          <w:szCs w:val="24"/>
        </w:rPr>
        <w:t xml:space="preserve">1) в тех случаях, когда полный диапазон изменений составляет 60 град. или более, но менее 180 град., а скорость ветра составляет 1,5 м/с (3 узла) или более, такие изменения направления выражаются в виде двух экстремальных величин направления, в пределах которых наблюдалось изменение направления приземного ветра;</w:t>
      </w:r>
    </w:p>
    <w:p>
      <w:pPr>
        <w:spacing w:after="120"/>
        <w:jc w:val="both"/>
      </w:pPr>
      <w:r>
        <w:rPr>
          <w:rFonts w:ascii="Arial" w:cs="Arial" w:eastAsia="Arial" w:hAnsi="Arial"/>
          <w:sz w:val="24"/>
          <w:szCs w:val="24"/>
        </w:rPr>
        <w:t xml:space="preserve">2) в тех случаях, когда полный диапазон изменений составляет 60 град. или более, но менее 180 град., а скорость ветра составляет менее 1,5 м/с (3 узла), направление ветра сообщается как переменное без указания среднего направления ветра;</w:t>
      </w:r>
    </w:p>
    <w:p>
      <w:pPr>
        <w:spacing w:after="120"/>
        <w:jc w:val="both"/>
      </w:pPr>
      <w:r>
        <w:rPr>
          <w:rFonts w:ascii="Arial" w:cs="Arial" w:eastAsia="Arial" w:hAnsi="Arial"/>
          <w:sz w:val="24"/>
          <w:szCs w:val="24"/>
        </w:rPr>
        <w:t xml:space="preserve">3) в тех случаях, когда полный диапазон изменений составляет 180 град. или более, направление ветра сообщается как переменное без указания среднего направления ветра;</w:t>
      </w:r>
    </w:p>
    <w:p>
      <w:pPr>
        <w:spacing w:after="120"/>
        <w:jc w:val="both"/>
      </w:pPr>
      <w:r>
        <w:rPr>
          <w:rFonts w:ascii="Arial" w:cs="Arial" w:eastAsia="Arial" w:hAnsi="Arial"/>
          <w:sz w:val="24"/>
          <w:szCs w:val="24"/>
        </w:rPr>
        <w:t xml:space="preserve">с) отклонения от средней скорости ветра (порывы), наблюдавшиеся за последние 10 минут, указываются тогда, когда максимальная скорость ветра превышает среднюю скорость на:</w:t>
      </w:r>
    </w:p>
    <w:p>
      <w:pPr>
        <w:spacing w:after="120"/>
        <w:jc w:val="both"/>
      </w:pPr>
      <w:r>
        <w:rPr>
          <w:rFonts w:ascii="Arial" w:cs="Arial" w:eastAsia="Arial" w:hAnsi="Arial"/>
          <w:sz w:val="24"/>
          <w:szCs w:val="24"/>
        </w:rPr>
        <w:t xml:space="preserve">1) 2,5 м/с (5 узлов) или более в местных регулярных и специальных сводках, когда используются процедуры снижения шума в соответствии с пунктом 7.2.6 Документа ИКАО "PANS-АТМ" (Doc 4444); или</w:t>
      </w:r>
    </w:p>
    <w:p>
      <w:pPr>
        <w:spacing w:after="120"/>
        <w:jc w:val="both"/>
      </w:pPr>
      <w:r>
        <w:rPr>
          <w:rFonts w:ascii="Arial" w:cs="Arial" w:eastAsia="Arial" w:hAnsi="Arial"/>
          <w:sz w:val="24"/>
          <w:szCs w:val="24"/>
        </w:rPr>
        <w:t xml:space="preserve">2) 5 м/с (10 узлов) или более в иных случаях;</w:t>
      </w:r>
    </w:p>
    <w:p>
      <w:pPr>
        <w:spacing w:after="120"/>
        <w:jc w:val="both"/>
      </w:pPr>
      <w:r>
        <w:rPr>
          <w:rFonts w:ascii="Arial" w:cs="Arial" w:eastAsia="Arial" w:hAnsi="Arial"/>
          <w:sz w:val="24"/>
          <w:szCs w:val="24"/>
        </w:rPr>
        <w:t xml:space="preserve">d) в тех случаях, когда сообщается о скорости ветра менее 0,5 м/с (1 узел), она указывается как штиль;</w:t>
      </w:r>
    </w:p>
    <w:p>
      <w:pPr>
        <w:spacing w:after="120"/>
        <w:jc w:val="both"/>
      </w:pPr>
      <w:r>
        <w:rPr>
          <w:rFonts w:ascii="Arial" w:cs="Arial" w:eastAsia="Arial" w:hAnsi="Arial"/>
          <w:sz w:val="24"/>
          <w:szCs w:val="24"/>
        </w:rPr>
        <w:t xml:space="preserve">е) в тех случаях, когда сообщается о скорости ветра 50 м/с (100 узлов) или более, она указывается как составляющая 49 м/с (99 узлов);</w:t>
      </w:r>
    </w:p>
    <w:p>
      <w:pPr>
        <w:spacing w:after="120"/>
        <w:jc w:val="both"/>
      </w:pPr>
      <w:r>
        <w:rPr>
          <w:rFonts w:ascii="Arial" w:cs="Arial" w:eastAsia="Arial" w:hAnsi="Arial"/>
          <w:sz w:val="24"/>
          <w:szCs w:val="24"/>
        </w:rPr>
        <w:t xml:space="preserve">f) в тех случаях, когда в этот 10-минутный период имеет место заметная нестабильность по направлению и/или скорости ветра, указываются только те отклонения от среднего направления и средней скорости ветра, которые произошли после такого периода нестабильности.</w:t>
      </w:r>
    </w:p>
    <w:p>
      <w:pPr>
        <w:spacing w:after="120"/>
        <w:jc w:val="both"/>
      </w:pPr>
      <w:r>
        <w:rPr>
          <w:rFonts w:ascii="Arial" w:cs="Arial" w:eastAsia="Arial" w:hAnsi="Arial"/>
          <w:sz w:val="24"/>
          <w:szCs w:val="24"/>
        </w:rPr>
        <w:t xml:space="preserve">4.1.5.3. В местных регулярных и специальных сводках:</w:t>
      </w:r>
    </w:p>
    <w:p>
      <w:pPr>
        <w:spacing w:after="120"/>
        <w:jc w:val="both"/>
      </w:pPr>
      <w:r>
        <w:rPr>
          <w:rFonts w:ascii="Arial" w:cs="Arial" w:eastAsia="Arial" w:hAnsi="Arial"/>
          <w:sz w:val="24"/>
          <w:szCs w:val="24"/>
        </w:rPr>
        <w:t xml:space="preserve">а) если наблюдения за приземным ветром ведутся с нескольких мест вдоль ВПП, указываются местоположения мест наблюдения, для которых эти величины являются репрезентативными;</w:t>
      </w:r>
    </w:p>
    <w:p>
      <w:pPr>
        <w:spacing w:after="120"/>
        <w:jc w:val="both"/>
      </w:pPr>
      <w:r>
        <w:rPr>
          <w:rFonts w:ascii="Arial" w:cs="Arial" w:eastAsia="Arial" w:hAnsi="Arial"/>
          <w:sz w:val="24"/>
          <w:szCs w:val="24"/>
        </w:rPr>
        <w:t xml:space="preserve">b) если используются несколько ВПП и наблюдения за приземным ветром ведутся применительно к этим ВПП, включаются имеющиеся значения ветра для каждой ВПП и указываются полосы, к которым относятся эти значения;</w:t>
      </w:r>
    </w:p>
    <w:p>
      <w:pPr>
        <w:spacing w:after="120"/>
        <w:jc w:val="both"/>
      </w:pPr>
      <w:r>
        <w:rPr>
          <w:rFonts w:ascii="Arial" w:cs="Arial" w:eastAsia="Arial" w:hAnsi="Arial"/>
          <w:sz w:val="24"/>
          <w:szCs w:val="24"/>
        </w:rPr>
        <w:t xml:space="preserve">с) если в сводке в соответствии с пунктом 4.1.5.2 b) 2) указываются отклонения от среднего направления ветра, указываются две экстремальные величины направления приземного ветра, в пределах которых наблюдалось изменение ветра;</w:t>
      </w:r>
    </w:p>
    <w:p>
      <w:pPr>
        <w:spacing w:after="120"/>
        <w:jc w:val="both"/>
      </w:pPr>
      <w:r>
        <w:rPr>
          <w:rFonts w:ascii="Arial" w:cs="Arial" w:eastAsia="Arial" w:hAnsi="Arial"/>
          <w:sz w:val="24"/>
          <w:szCs w:val="24"/>
        </w:rPr>
        <w:t xml:space="preserve">d) если в сводке в соответствии с пунктом 4.1.5.2 с) указываются отклонения от средней скорости (порывы), они указываются в качестве максимальной и минимальной величин измеренной скорости ветра.</w:t>
      </w:r>
    </w:p>
    <w:p>
      <w:pPr>
        <w:spacing w:after="120"/>
        <w:jc w:val="both"/>
      </w:pPr>
      <w:r>
        <w:rPr>
          <w:rFonts w:ascii="Arial" w:cs="Arial" w:eastAsia="Arial" w:hAnsi="Arial"/>
          <w:sz w:val="24"/>
          <w:szCs w:val="24"/>
        </w:rPr>
        <w:t xml:space="preserve">4.1.5.4. В сводках METAR и SPECI, когда отклонения от средней скорости ветра (порывы) указываются в соответствии с пунктом 4.1.5.2 с), сообщается значение максимальной измеренной скорости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4.2.1.1. В тех случаях, когда для измерения видимости используются инструментальные системы, видимость следует измерять на высоте примерно 2,5 м (7,5 фут) над ВПП.</w:t>
      </w:r>
    </w:p>
    <w:p>
      <w:pPr>
        <w:spacing w:after="120"/>
        <w:jc w:val="both"/>
      </w:pPr>
      <w:r>
        <w:rPr>
          <w:rFonts w:ascii="Arial" w:cs="Arial" w:eastAsia="Arial" w:hAnsi="Arial"/>
          <w:sz w:val="24"/>
          <w:szCs w:val="24"/>
        </w:rPr>
        <w:t xml:space="preserve">4.2.1.2. В тех случаях, когда для измерения видимости используются инструментальные системы, репрезентативность наблюдений за видимостью следует обеспечивать за счет использования датчиков, расположенных соответственно. Датчики для наблюдений за видимостью, данные которых используются при составлении местных регулярных и специальных сводок, следует располагать таким образом, чтобы получить наиболее достоверную информацию о видимости вдоль ВПП и в зоне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видимости используются инструментальные системы, дисплеи для отображения данных о видимости, связанные с каждым датчиком, следует устанавливать на метеорологической станции наряду с аналогичными дисплеями в соответствующих пунктах ОВД. Дисплеи на метеорологической станции и пунктах ОВД следует подсоединять к одним и тем же датчикам, а в тех случаях, когда в соответствии с положениями пункта 4.2.1 требуются отдельные датчики, дисплеи четко маркируются с указанием зоны (например, ВПП и участка ВПП), контролируемых каждым датчиком.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видимости используются инструментальные системы, их выходные данные следует обновлять не менее чем через каждые 60 секунд для того, чтобы предоставлялись текущие репрезентативные значения. Период осреднения следует принимать равным:</w:t>
      </w:r>
    </w:p>
    <w:p>
      <w:pPr>
        <w:spacing w:after="120"/>
        <w:jc w:val="both"/>
      </w:pPr>
      <w:r>
        <w:rPr>
          <w:rFonts w:ascii="Arial" w:cs="Arial" w:eastAsia="Arial" w:hAnsi="Arial"/>
          <w:sz w:val="24"/>
          <w:szCs w:val="24"/>
        </w:rPr>
        <w:t xml:space="preserve">а) 1 минута для местных регулярных и специальных сводок и для дисплеев, на которых отображаются данные о видимости на пунктах ОВД; и</w:t>
      </w:r>
    </w:p>
    <w:p>
      <w:pPr>
        <w:spacing w:after="120"/>
        <w:jc w:val="both"/>
      </w:pPr>
      <w:r>
        <w:rPr>
          <w:rFonts w:ascii="Arial" w:cs="Arial" w:eastAsia="Arial" w:hAnsi="Arial"/>
          <w:sz w:val="24"/>
          <w:szCs w:val="24"/>
        </w:rPr>
        <w:t xml:space="preserve">b) 10 минут для сводок METAR и SPECI, за исключением тех случаев, когда в течение 10-минутного периода, предшествующего наблюдению, имеет место заметная нестабильность видимости; в этом случае для получения средних значений следует использовать только те значения, которые зафиксированы после такого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видимости, значения которой достигают или превышают критерии для выпуска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4.2.4.1. В местных регулярных и специальных сводках и в сводках METAR и SPECI видимость указывается в величинах, кратных 50 м, при видимости менее 800 м; при видимости 800 м или более, но менее 5 км - в величинах, кратных 100 м; при видимости 5 км или более, но менее 10 км - в величинах, кратных 1 км; при видимости 10 км и более она указывается как 10 км, за исключением тех случаев, когда метеорологические условия позволяют использовать CAVOK. Любая наблюдаемая величина, которая точно не укладывается в используемую для сообщения данных шкалу, округляется в меньшую сторону до ближайшего деления шкалы.</w:t>
      </w:r>
    </w:p>
    <w:p>
      <w:pPr>
        <w:spacing w:after="120"/>
        <w:jc w:val="both"/>
      </w:pPr>
      <w:r>
        <w:rPr>
          <w:rFonts w:ascii="Arial" w:cs="Arial" w:eastAsia="Arial" w:hAnsi="Arial"/>
          <w:sz w:val="24"/>
          <w:szCs w:val="24"/>
        </w:rPr>
        <w:t xml:space="preserve">Примечание. Требования в отношении использования CAVOK приводятся в разделе 2.2.</w:t>
      </w:r>
    </w:p>
    <w:p>
      <w:pPr>
        <w:spacing w:after="120"/>
        <w:jc w:val="both"/>
      </w:pPr>
      <w:r>
        <w:rPr>
          <w:rFonts w:ascii="Arial" w:cs="Arial" w:eastAsia="Arial" w:hAnsi="Arial"/>
          <w:sz w:val="24"/>
          <w:szCs w:val="24"/>
        </w:rPr>
        <w:t xml:space="preserve">4.2.4.2. В местных регулярных и специальных сводках величина видимости вдоль ВПП указывается вместе с единицами ее измерения, используемыми для обозначения видимости.</w:t>
      </w:r>
    </w:p>
    <w:p>
      <w:pPr>
        <w:spacing w:after="120"/>
        <w:jc w:val="both"/>
      </w:pPr>
      <w:r>
        <w:rPr>
          <w:rFonts w:ascii="Arial" w:cs="Arial" w:eastAsia="Arial" w:hAnsi="Arial"/>
          <w:sz w:val="24"/>
          <w:szCs w:val="24"/>
        </w:rPr>
        <w:t xml:space="preserve">4.2.4.3. В местных регулярных и специальных сводках, когда для измерения видимости используются инструментальные системы:</w:t>
      </w:r>
    </w:p>
    <w:p>
      <w:pPr>
        <w:spacing w:after="120"/>
        <w:jc w:val="both"/>
      </w:pPr>
      <w:r>
        <w:rPr>
          <w:rFonts w:ascii="Arial" w:cs="Arial" w:eastAsia="Arial" w:hAnsi="Arial"/>
          <w:sz w:val="24"/>
          <w:szCs w:val="24"/>
        </w:rPr>
        <w:t xml:space="preserve">а) если наблюдения за видимостью ведутся с нескольких мест вдоль ВПП, как указано в пункте 4.6.2.2 главы 4, следует вначале указывать значения, репрезентативные для зоны касания, а затем, при необходимости, значения, репрезентативные для средней точки и дальнего конца ВПП, причем следует также указывать места, для которых эти значения являются репрезентативными;</w:t>
      </w:r>
    </w:p>
    <w:p>
      <w:pPr>
        <w:spacing w:after="120"/>
        <w:jc w:val="both"/>
      </w:pPr>
      <w:r>
        <w:rPr>
          <w:rFonts w:ascii="Arial" w:cs="Arial" w:eastAsia="Arial" w:hAnsi="Arial"/>
          <w:sz w:val="24"/>
          <w:szCs w:val="24"/>
        </w:rPr>
        <w:t xml:space="preserve">b) если используются несколько ВПП и наблюдения за видимостью ведутся применительно к этим ВПП, следует включать имеющиеся значения видимости для каждой ВПП и указывать полосы, к которым относятся эти значения.</w:t>
      </w:r>
    </w:p>
    <w:p>
      <w:pPr>
        <w:spacing w:after="120"/>
        <w:jc w:val="both"/>
      </w:pPr>
      <w:r>
        <w:rPr>
          <w:rFonts w:ascii="Arial" w:cs="Arial" w:eastAsia="Arial" w:hAnsi="Arial"/>
          <w:sz w:val="24"/>
          <w:szCs w:val="24"/>
        </w:rPr>
        <w:t xml:space="preserve">4.2.4.4. В сводках METAR и SPECI следует указывать преобладающую видимость, как определено в главе 1. Если видимость в различных направлениях неодинакова и</w:t>
      </w:r>
    </w:p>
    <w:p>
      <w:pPr>
        <w:spacing w:after="120"/>
        <w:jc w:val="both"/>
      </w:pPr>
      <w:r>
        <w:rPr>
          <w:rFonts w:ascii="Arial" w:cs="Arial" w:eastAsia="Arial" w:hAnsi="Arial"/>
          <w:sz w:val="24"/>
          <w:szCs w:val="24"/>
        </w:rPr>
        <w:t xml:space="preserve">а) если минимальная видимость отличается от преобладающей видимости и составляет 1) менее 1500 м; или</w:t>
      </w:r>
    </w:p>
    <w:p>
      <w:pPr>
        <w:spacing w:after="120"/>
        <w:jc w:val="both"/>
      </w:pPr>
      <w:r>
        <w:rPr>
          <w:rFonts w:ascii="Arial" w:cs="Arial" w:eastAsia="Arial" w:hAnsi="Arial"/>
          <w:sz w:val="24"/>
          <w:szCs w:val="24"/>
        </w:rPr>
        <w:t xml:space="preserve">2) менее 50% значения преобладающей видимости и менее 5000 м, в сводках следует также по возможности указывать зарегистрированную минимальную видимость и ее общее направление относительно контрольной точки аэродрома с указанием одного из восьми направлений по компасу. Если минимальная видимость регистрируется в нескольких направлениях, то следует указывать наиболее важное с эксплуатационной точки зрения направление;</w:t>
      </w:r>
    </w:p>
    <w:p>
      <w:pPr>
        <w:spacing w:after="120"/>
        <w:jc w:val="both"/>
      </w:pPr>
      <w:r>
        <w:rPr>
          <w:rFonts w:ascii="Arial" w:cs="Arial" w:eastAsia="Arial" w:hAnsi="Arial"/>
          <w:sz w:val="24"/>
          <w:szCs w:val="24"/>
        </w:rPr>
        <w:t xml:space="preserve">b) если видимость изменяется быстро и определить преобладающую видимость невозможно, следует указывать только минимальные значения видимости без указания направления.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4.3.1.1. RVR следует оценивать на высоте примерно 2,5 м (7,5 фут) над ВПП.</w:t>
      </w:r>
    </w:p>
    <w:p>
      <w:pPr>
        <w:spacing w:after="120"/>
        <w:jc w:val="both"/>
      </w:pPr>
      <w:r>
        <w:rPr>
          <w:rFonts w:ascii="Arial" w:cs="Arial" w:eastAsia="Arial" w:hAnsi="Arial"/>
          <w:sz w:val="24"/>
          <w:szCs w:val="24"/>
        </w:rPr>
        <w:t xml:space="preserve">4.3.1.2. RVR следует оценивать на боковом удалении от осевой линии ВПП не более 120 м. Для того чтобы место наблюдений было репрезентативным для зоны приземления, его следует располагать приблизительно в 300 м от порога ВПП. Для того чтобы места наблюдений были репрезентативными для средней точки и дальнего конца ВПП, их следует располагать на расстоянии 1000-1500 м от порога ВПП и на расстоянии 300 м от конца ВПП. Точное расположение этих и, если необходимо, дополнительных мест наблюдений следует определять с учетом таких авиационных, метеорологических и климатологических факторов, как длина ВПП, а также наличие болот и других участков местности, где может ожидаться туман.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Инструментальные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Поскольку точность приборов различных конструкций может отличаться, до выбора прибора, предназначенного для оценки RVR, следует проверить его рабочие характеристики. Калибровка измерителя прямого рассеяния проверяется и контролируется на предмет соответствия стандарту трансмиссометра, точность которого проверяется в расчетном эксплуатационном диапазоне. Инструктивные указания относительно использования трансмиссометров и измерителей прямого рассеяния в инструментальных системах измерения RVR содержатся в Документе ИКАО "Руководство по практике наблюдения за дальностью видимости на ВПП и передачи сообщений о ней" (Doc 9328).</w:t>
      </w:r>
    </w:p>
    <w:p>
      <w:pPr>
        <w:spacing w:after="120"/>
        <w:jc w:val="both"/>
      </w:pPr>
      <w:r>
        <w:rPr>
          <w:rFonts w:ascii="Arial" w:cs="Arial" w:eastAsia="Arial" w:hAnsi="Arial"/>
          <w:sz w:val="24"/>
          <w:szCs w:val="24"/>
        </w:rPr>
        <w:t xml:space="preserve">4.3.2.1. Для оценки RVR, предназначенных для выполнения заходов на посадку и посадок по приборам по категориям II и III, используются инструментальные системы, основанные на трансмиссометрах и измерителях прямого рассеяния.</w:t>
      </w:r>
    </w:p>
    <w:p>
      <w:pPr>
        <w:spacing w:after="120"/>
        <w:jc w:val="both"/>
      </w:pPr>
      <w:r>
        <w:rPr>
          <w:rFonts w:ascii="Arial" w:cs="Arial" w:eastAsia="Arial" w:hAnsi="Arial"/>
          <w:sz w:val="24"/>
          <w:szCs w:val="24"/>
        </w:rPr>
        <w:t xml:space="preserve">4.3.2.2. Для оценки RVR, предназначенных для выполнения заходов на посадку и посадок по приборам по категории I, следует использовать инструментальные системы, основанные на трансмиссометрах и измерителях прямого рассеяния.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4.3.3.1. В тех случаях, когда RVR определяется с помощью инструментальных систем, один дисплей (или, если это необходимо, дисплеи) устанавливается на метеорологической станции, а другие соответствующие дисплеи - на соответствующих пунктах ОВД. Дисплеи, установленные на метеорологической станции и пунктах ОВД, подсоединяются к тем же датчикам, а там, где в соответствии с пунктом 4.3.1.2 требуются отдельные датчики, дисплеи четко маркируются для обозначения ВПП и участка ВПП, контролируемого каждым датчиком.</w:t>
      </w:r>
    </w:p>
    <w:p>
      <w:pPr>
        <w:spacing w:after="120"/>
        <w:jc w:val="both"/>
      </w:pPr>
      <w:r>
        <w:rPr>
          <w:rFonts w:ascii="Arial" w:cs="Arial" w:eastAsia="Arial" w:hAnsi="Arial"/>
          <w:sz w:val="24"/>
          <w:szCs w:val="24"/>
        </w:rPr>
        <w:t xml:space="preserve">4.3.3.2. В тех случаях, когда RVR определяется наблюдателями, сведения об RVR следует сообщать соответствующим пунктам ОВД в тех случаях, когда имеет место изменение, подлежащее сообщению в соответствии со шкалой отсчета (за исключением случаев, предусмотренных в подпунктах а) или b) пункта 3.2.2). Такие сообщения следует передавать в пределах 15 секунд после окончания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4.3.4.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оценки RVR используются инструментальные системы, их выходные данные обновляются, по меньшей мере, каждые 60 секунд, с тем чтобы обеспечивать получение текущих репрезентативных величин. Период осреднения значений RVR составляет:</w:t>
      </w:r>
    </w:p>
    <w:p>
      <w:pPr>
        <w:spacing w:after="120"/>
        <w:jc w:val="both"/>
      </w:pPr>
      <w:r>
        <w:rPr>
          <w:rFonts w:ascii="Arial" w:cs="Arial" w:eastAsia="Arial" w:hAnsi="Arial"/>
          <w:sz w:val="24"/>
          <w:szCs w:val="24"/>
        </w:rPr>
        <w:t xml:space="preserve">а) 1 минута для местных регулярных и специальных сводок и дисплеев RVR в пунктах ОВД;</w:t>
      </w:r>
    </w:p>
    <w:p>
      <w:pPr>
        <w:spacing w:after="120"/>
        <w:jc w:val="both"/>
      </w:pPr>
      <w:r>
        <w:rPr>
          <w:rFonts w:ascii="Arial" w:cs="Arial" w:eastAsia="Arial" w:hAnsi="Arial"/>
          <w:sz w:val="24"/>
          <w:szCs w:val="24"/>
        </w:rPr>
        <w:t xml:space="preserve">b) 10 минут для сводок METAR и SPECI. При этом если в течение 10-минутного периода, предшествующего наблюдению, имеет место заметная нестабильность значений RVR, при определении средних значений используются только данные, полученные после такого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RVR, достигающее или превышающее значения, включенные в критерии для выпуска сводок SPECI, предусмотренных в пункте 2.3.3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4.3.5. Сила света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для оценки RVR используются инструментальные системы, расчеты следует производить отдельно для каждой имеющейся ВПП. RVR не следует рассчитывать при силе света огней, составляющей 3% или менее от максимальной располагаемой силы света огней на ВПП. Применительно к местным регулярным и специальным сводкам для расчетов следует использовать следующую силу света огней:</w:t>
      </w:r>
    </w:p>
    <w:p>
      <w:pPr>
        <w:spacing w:after="120"/>
        <w:jc w:val="both"/>
      </w:pPr>
      <w:r>
        <w:rPr>
          <w:rFonts w:ascii="Arial" w:cs="Arial" w:eastAsia="Arial" w:hAnsi="Arial"/>
          <w:sz w:val="24"/>
          <w:szCs w:val="24"/>
        </w:rPr>
        <w:t xml:space="preserve">а) для ВПП с включенными огнями: сила света огней, фактически используемая на данной ВПП;</w:t>
      </w:r>
    </w:p>
    <w:p>
      <w:pPr>
        <w:spacing w:after="120"/>
        <w:jc w:val="both"/>
      </w:pPr>
      <w:r>
        <w:rPr>
          <w:rFonts w:ascii="Arial" w:cs="Arial" w:eastAsia="Arial" w:hAnsi="Arial"/>
          <w:sz w:val="24"/>
          <w:szCs w:val="24"/>
        </w:rPr>
        <w:t xml:space="preserve">b) для ВПП с выключенными огнями (или с наименьшей регулировкой силы света в ожидании возобновления полетов): оптимальная сила света огней, соответствующая использованию в эксплуатации при преобладающих условиях.</w:t>
      </w:r>
    </w:p>
    <w:p>
      <w:pPr>
        <w:spacing w:after="120"/>
        <w:jc w:val="both"/>
      </w:pPr>
      <w:r>
        <w:rPr>
          <w:rFonts w:ascii="Arial" w:cs="Arial" w:eastAsia="Arial" w:hAnsi="Arial"/>
          <w:sz w:val="24"/>
          <w:szCs w:val="24"/>
        </w:rPr>
        <w:t xml:space="preserve">В сводках METAR и SPECI следует указывать RVR, основанную на максимальной располагаемой силе света огней на ВПП.</w:t>
      </w:r>
    </w:p>
    <w:p>
      <w:pPr>
        <w:spacing w:after="120"/>
        <w:jc w:val="both"/>
      </w:pPr>
      <w:r>
        <w:rPr>
          <w:rFonts w:ascii="Arial" w:cs="Arial" w:eastAsia="Arial" w:hAnsi="Arial"/>
          <w:sz w:val="24"/>
          <w:szCs w:val="24"/>
        </w:rPr>
        <w:t xml:space="preserve">Примечание. Указания относительно перевода показаний приборов в значения RVR приводятся в Дополнении D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4.3.6.1. В местных регулярных и специальных сводках и сводках METAR и SPECI сведения об RVR при RVR менее 400 м сообщаются в величинах, кратных 25 м, при RVR от 400 до 800 м - кратных 50 м и при RVR свыше 800 м - кратных 100 м.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4.3.6.2. Нижним пределом оценки RVR следует считать 50 м, а верхним пределом - 2000 м. При видимости ниже или выше этих пределов в местных регулярных и специальных сводках и в сводках METAR и SPECI следует лишь указывать, что RVR ниже 50 м или выше 2000 м.</w:t>
      </w:r>
    </w:p>
    <w:p>
      <w:pPr>
        <w:spacing w:after="120"/>
        <w:jc w:val="both"/>
      </w:pPr>
      <w:r>
        <w:rPr>
          <w:rFonts w:ascii="Arial" w:cs="Arial" w:eastAsia="Arial" w:hAnsi="Arial"/>
          <w:sz w:val="24"/>
          <w:szCs w:val="24"/>
        </w:rPr>
        <w:t xml:space="preserve">4.3.6.3.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в тех случаях, когда RVR выше верхнего предела измерения применяемой системы, ее следует указывать, используя сокращение "ABV" в местных регулярных и специальных сводках и сокращение "Р" в сводках METAR и SPECI, за которым следует максимальное значение, которое может определяться данной системой;</w:t>
      </w:r>
    </w:p>
    <w:p>
      <w:pPr>
        <w:spacing w:after="120"/>
        <w:jc w:val="both"/>
      </w:pPr>
      <w:r>
        <w:rPr>
          <w:rFonts w:ascii="Arial" w:cs="Arial" w:eastAsia="Arial" w:hAnsi="Arial"/>
          <w:sz w:val="24"/>
          <w:szCs w:val="24"/>
        </w:rPr>
        <w:t xml:space="preserve">b) в тех случаях, когда RVR ниже минимального предела измерения применяемой системы, ее следует указывать, используя сокращение "BLW" в местных регулярных и специальных сводках и сокращение "М" в сводках METAR и SPECI, за которым следует минимальное значение, которое может определяться данной системой.</w:t>
      </w:r>
    </w:p>
    <w:p>
      <w:pPr>
        <w:spacing w:after="120"/>
        <w:jc w:val="both"/>
      </w:pPr>
      <w:r>
        <w:rPr>
          <w:rFonts w:ascii="Arial" w:cs="Arial" w:eastAsia="Arial" w:hAnsi="Arial"/>
          <w:sz w:val="24"/>
          <w:szCs w:val="24"/>
        </w:rPr>
        <w:t xml:space="preserve">4.3.6.4. В местных регулярных и специальных сводках:</w:t>
      </w:r>
    </w:p>
    <w:p>
      <w:pPr>
        <w:spacing w:after="120"/>
        <w:jc w:val="both"/>
      </w:pPr>
      <w:r>
        <w:rPr>
          <w:rFonts w:ascii="Arial" w:cs="Arial" w:eastAsia="Arial" w:hAnsi="Arial"/>
          <w:sz w:val="24"/>
          <w:szCs w:val="24"/>
        </w:rPr>
        <w:t xml:space="preserve">а) указываются единицы измерения;</w:t>
      </w:r>
    </w:p>
    <w:p>
      <w:pPr>
        <w:spacing w:after="120"/>
        <w:jc w:val="both"/>
      </w:pPr>
      <w:r>
        <w:rPr>
          <w:rFonts w:ascii="Arial" w:cs="Arial" w:eastAsia="Arial" w:hAnsi="Arial"/>
          <w:sz w:val="24"/>
          <w:szCs w:val="24"/>
        </w:rPr>
        <w:t xml:space="preserve">b) если наблюдения за RVR ведутся только для одного участка ВПП (для зоны приземления), данные наблюдений включаются без указания места наблюдения;</w:t>
      </w:r>
    </w:p>
    <w:p>
      <w:pPr>
        <w:spacing w:after="120"/>
        <w:jc w:val="both"/>
      </w:pPr>
      <w:r>
        <w:rPr>
          <w:rFonts w:ascii="Arial" w:cs="Arial" w:eastAsia="Arial" w:hAnsi="Arial"/>
          <w:sz w:val="24"/>
          <w:szCs w:val="24"/>
        </w:rPr>
        <w:t xml:space="preserve">с) если наблюдения за RVR ведутся для нескольких мест на ВПП, в начале сводки указывается величина, репрезентативная для зоны приземления, а затем указываются величины, репрезентативные для середины и конца ВПП, и места, для которых эти величины являются репрезентативными, обозначаются;</w:t>
      </w:r>
    </w:p>
    <w:p>
      <w:pPr>
        <w:spacing w:after="120"/>
        <w:jc w:val="both"/>
      </w:pPr>
      <w:r>
        <w:rPr>
          <w:rFonts w:ascii="Arial" w:cs="Arial" w:eastAsia="Arial" w:hAnsi="Arial"/>
          <w:sz w:val="24"/>
          <w:szCs w:val="24"/>
        </w:rPr>
        <w:t xml:space="preserve">d) в тех случаях, когда используются несколько ВПП, включаются имеющиеся значения RVR для каждой ВПП и указываются полосы, к которым относятся эти значения.</w:t>
      </w:r>
    </w:p>
    <w:p>
      <w:pPr>
        <w:spacing w:after="120"/>
        <w:jc w:val="both"/>
      </w:pPr>
      <w:r>
        <w:rPr>
          <w:rFonts w:ascii="Arial" w:cs="Arial" w:eastAsia="Arial" w:hAnsi="Arial"/>
          <w:sz w:val="24"/>
          <w:szCs w:val="24"/>
        </w:rPr>
        <w:t xml:space="preserve">4.3.6.5. В сводках METAR и SPECI следует указывать:</w:t>
      </w:r>
    </w:p>
    <w:p>
      <w:pPr>
        <w:spacing w:after="120"/>
        <w:jc w:val="both"/>
      </w:pPr>
      <w:r>
        <w:rPr>
          <w:rFonts w:ascii="Arial" w:cs="Arial" w:eastAsia="Arial" w:hAnsi="Arial"/>
          <w:sz w:val="24"/>
          <w:szCs w:val="24"/>
        </w:rPr>
        <w:t xml:space="preserve">а) только величину, репрезентативную для зоны приземления; указывать расположение места наблюдения на ВПП не следует;</w:t>
      </w:r>
    </w:p>
    <w:p>
      <w:pPr>
        <w:spacing w:after="120"/>
        <w:jc w:val="both"/>
      </w:pPr>
      <w:r>
        <w:rPr>
          <w:rFonts w:ascii="Arial" w:cs="Arial" w:eastAsia="Arial" w:hAnsi="Arial"/>
          <w:sz w:val="24"/>
          <w:szCs w:val="24"/>
        </w:rPr>
        <w:t xml:space="preserve">b) там, где для выполнения посадки имеется несколько ВПП, для каждой из них, но не более чем для четырех, следует включать значения RVR в зоне приземления и указывать полосы, к которым относятся эти значения.</w:t>
      </w:r>
    </w:p>
    <w:p>
      <w:pPr>
        <w:spacing w:after="120"/>
        <w:jc w:val="both"/>
      </w:pPr>
      <w:r>
        <w:rPr>
          <w:rFonts w:ascii="Arial" w:cs="Arial" w:eastAsia="Arial" w:hAnsi="Arial"/>
          <w:sz w:val="24"/>
          <w:szCs w:val="24"/>
        </w:rPr>
        <w:t xml:space="preserve">4.3.6.6. Если для оценки RVR используются инструментальные системы, в сводки METAR и SPECI следует включать информацию об изменениях RVR в течение 10-минутного периода, предшествующего наблюдению, в следующих случаях:</w:t>
      </w:r>
    </w:p>
    <w:p>
      <w:pPr>
        <w:spacing w:after="120"/>
        <w:jc w:val="both"/>
      </w:pPr>
      <w:r>
        <w:rPr>
          <w:rFonts w:ascii="Arial" w:cs="Arial" w:eastAsia="Arial" w:hAnsi="Arial"/>
          <w:sz w:val="24"/>
          <w:szCs w:val="24"/>
        </w:rPr>
        <w:t xml:space="preserve">а) Если в течение 10-минутного периода наблюдается отчетливая тенденция к изменению значений RVR таким образом, что в течение первых 5 минут среднее значение отличается на 100 м или более от среднего значения за вторые 5 минут данного периода, то такое изменение следует указывать. В тех случаях, когда наблюдается тенденция к изменению RVR в сторону увеличения или уменьшения, для обозначения такого изменения следует использовать соответственно сокращение "U" или "D". В тех случаях, когда в течение 10-минутного периода фактические колебания не свидетельствуют о наличии четко выраженной тенденции, в сводках следует использовать сокращение "N". При отсутствии информации о наличии тенденции сокращения в сводки включать не следует.</w:t>
      </w:r>
    </w:p>
    <w:p>
      <w:pPr>
        <w:spacing w:after="120"/>
        <w:jc w:val="both"/>
      </w:pPr>
      <w:r>
        <w:rPr>
          <w:rFonts w:ascii="Arial" w:cs="Arial" w:eastAsia="Arial" w:hAnsi="Arial"/>
          <w:sz w:val="24"/>
          <w:szCs w:val="24"/>
        </w:rPr>
        <w:t xml:space="preserve">b) Если значения RVR за 1 минуту 10-минутного периода отличаются от среднего значения более чем на 50 м или более чем на 20% от среднего значения, в зависимости от того, какая величина больше, то вместо среднего значения за 10 минут следует указывать среднее минимальное и среднее максимальное значения за 1 минуту. Если в течение 10-минутного периода, предшествующего наблюдению, регистрируется заметная нестабильность значений RVR, для определения изменений следует использовать только те значения, которые получены после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RVR, при котором она достигает или превышает критерии для выпуска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Текущая погода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наблюдения за явлениями текущей погоды, перечисленными в пунктах 4.4.2.3, 4.4.2.5 и 4.4.2.6, используются инструментальные системы, репрезентативность информации следует обеспечивать за счет применения соответственно расположенных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4.4.2.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4.4.2.1. В местных регулярных и специальных сводках указываются тип и характеристики наблюдаемых явлений текущей погоды, и указывается соответственно их интенсивности.</w:t>
      </w:r>
    </w:p>
    <w:p>
      <w:pPr>
        <w:spacing w:after="120"/>
        <w:jc w:val="both"/>
      </w:pPr>
      <w:r>
        <w:rPr>
          <w:rFonts w:ascii="Arial" w:cs="Arial" w:eastAsia="Arial" w:hAnsi="Arial"/>
          <w:sz w:val="24"/>
          <w:szCs w:val="24"/>
        </w:rPr>
        <w:t xml:space="preserve">4.4.2.2. В сводках METAR и SPECI указываются тип и характеристики наблюдаемых явлений текущей погоды, и указывается соответственно их интенсивности или близости к аэродрому.</w:t>
      </w:r>
    </w:p>
    <w:p>
      <w:pPr>
        <w:spacing w:after="120"/>
        <w:jc w:val="both"/>
      </w:pPr>
      <w:r>
        <w:rPr>
          <w:rFonts w:ascii="Arial" w:cs="Arial" w:eastAsia="Arial" w:hAnsi="Arial"/>
          <w:sz w:val="24"/>
          <w:szCs w:val="24"/>
        </w:rPr>
        <w:t xml:space="preserve">4.4.2.3. В местных регулярных и специальных сводках и в сводках METAR и SPECI следует указывать приведенные ниже виды явлений текущей погоды с использованием в надлежащих случаях принятых сокращенных обозначений соответствующих критериев: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│Морось                                                        │  DZ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│Дождь                                                         │  RА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│Снег                                                          │  SN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│Снежные зерна                                                 │  SG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│Ледяной дождь                                                 │  РL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│Ледяные кристаллы (очень мелкие ледяные кристаллы во          │      │</w:t>
      </w:r>
    </w:p>
    <w:p>
      <w:pPr>
        <w:spacing w:after="120"/>
        <w:jc w:val="both"/>
      </w:pPr>
      <w:r>
        <w:rPr>
          <w:rFonts w:ascii="Arial" w:cs="Arial" w:eastAsia="Arial" w:hAnsi="Arial"/>
          <w:sz w:val="24"/>
          <w:szCs w:val="24"/>
        </w:rPr>
        <w:t xml:space="preserve">│взвешенном состоянии, называемые также алмазной пылью)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только в том случае, когда связанная с этим      │  IC  │</w:t>
      </w:r>
    </w:p>
    <w:p>
      <w:pPr>
        <w:spacing w:after="120"/>
        <w:jc w:val="both"/>
      </w:pPr>
      <w:r>
        <w:rPr>
          <w:rFonts w:ascii="Arial" w:cs="Arial" w:eastAsia="Arial" w:hAnsi="Arial"/>
          <w:sz w:val="24"/>
          <w:szCs w:val="24"/>
        </w:rPr>
        <w:t xml:space="preserve">│явлением видимость составляет 5000 м или менее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  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в том случае, когда диаметр самых крупных градин │      │</w:t>
      </w:r>
    </w:p>
    <w:p>
      <w:pPr>
        <w:spacing w:after="120"/>
        <w:jc w:val="both"/>
      </w:pPr>
      <w:r>
        <w:rPr>
          <w:rFonts w:ascii="Arial" w:cs="Arial" w:eastAsia="Arial" w:hAnsi="Arial"/>
          <w:sz w:val="24"/>
          <w:szCs w:val="24"/>
        </w:rPr>
        <w:t xml:space="preserve">│составляет 5 мм или более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│Ледяная и/или снежная крупа                                   │  GS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в том случае, когда диаметр самых крупных градин │      │</w:t>
      </w:r>
    </w:p>
    <w:p>
      <w:pPr>
        <w:spacing w:after="120"/>
        <w:jc w:val="both"/>
      </w:pPr>
      <w:r>
        <w:rPr>
          <w:rFonts w:ascii="Arial" w:cs="Arial" w:eastAsia="Arial" w:hAnsi="Arial"/>
          <w:sz w:val="24"/>
          <w:szCs w:val="24"/>
        </w:rPr>
        <w:t xml:space="preserve">│составляет менее 5 мм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Явления, ухудшающие видимость (гидрометеоры)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│Туман                                                         │  FG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при видимости менее 1000 м, за исключением       │      │</w:t>
      </w:r>
    </w:p>
    <w:p>
      <w:pPr>
        <w:spacing w:after="120"/>
        <w:jc w:val="both"/>
      </w:pPr>
      <w:r>
        <w:rPr>
          <w:rFonts w:ascii="Arial" w:cs="Arial" w:eastAsia="Arial" w:hAnsi="Arial"/>
          <w:sz w:val="24"/>
          <w:szCs w:val="24"/>
        </w:rPr>
        <w:t xml:space="preserve">│случаев совместного использования с характеристиками "МI",    │      │</w:t>
      </w:r>
    </w:p>
    <w:p>
      <w:pPr>
        <w:spacing w:after="120"/>
        <w:jc w:val="both"/>
      </w:pPr>
      <w:r>
        <w:rPr>
          <w:rFonts w:ascii="Arial" w:cs="Arial" w:eastAsia="Arial" w:hAnsi="Arial"/>
          <w:sz w:val="24"/>
          <w:szCs w:val="24"/>
        </w:rPr>
        <w:t xml:space="preserve">│"ВС", "PR" или "VС" (пункты 4.4.2.6 и 4.4.2.7)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│Дымка                                                         │  ВR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при видимости не менее 1000 м, но не более 5000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Явления, ухудшающие видимость (литометеоры)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Нижеуказанные сокращения следует использовать только в том случае, если ухудшение видимости связано с наличием в основном литометеоров и видимость составляет 5000 м или менее, за исключением "SА" при совместном использовании с характеристикой "DR" (пункт 4.4.2.6) и вулканического пепла.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│Песок                                                         │  SА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 (обложная)                                               │  DU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│Мгла                                                          │  НZ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                                                           │  FU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                                           │  VА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Другие 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│Пыльные/песчаные вихри (пыльные вихри)                        │  PO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│Шквал                                                         │  SQ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│Воронкообразное облако (торнадо или водяной смерч)            │  FC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│Пыльная буря                                                  │  DS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│Песчаная буря                                                 │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4.4.2.4. В автоматизированных местных регулярных и специальных сводках и в сводках METAR и SPECI помимо видов осадков, перечисленных в пункте 4.4.2.3 а), в отношении неидентифицированных осадков, когда автоматизированная система наблюдения не может определить тип осадков, следует использовать сокращение UP.</w:t>
      </w:r>
    </w:p>
    <w:p>
      <w:pPr>
        <w:spacing w:after="120"/>
        <w:jc w:val="both"/>
      </w:pPr>
      <w:r>
        <w:rPr>
          <w:rFonts w:ascii="Arial" w:cs="Arial" w:eastAsia="Arial" w:hAnsi="Arial"/>
          <w:sz w:val="24"/>
          <w:szCs w:val="24"/>
        </w:rPr>
        <w:t xml:space="preserve">4.4.2.5. В местных регулярных и специальных сводках и в сводках METAR и SPECI, при необходимости, указываются приведенные ниже характеристики явлений текущей погоды с использованием в надлежащих случаях принятых сокращенных обозначений и соответствующих критериев:</w:t>
      </w:r>
    </w:p>
    <w:p>
      <w:pPr>
        <w:spacing w:after="120"/>
        <w:jc w:val="both"/>
      </w:pPr>
      <w:r>
        <w:rPr>
          <w:rFonts w:ascii="Arial" w:cs="Arial" w:eastAsia="Arial" w:hAnsi="Arial"/>
          <w:sz w:val="24"/>
          <w:szCs w:val="24"/>
        </w:rPr>
        <w:t xml:space="preserve">Гроза TS</w:t>
      </w:r>
    </w:p>
    <w:p>
      <w:pPr>
        <w:spacing w:after="120"/>
        <w:jc w:val="both"/>
      </w:pPr>
      <w:r>
        <w:rPr>
          <w:rFonts w:ascii="Arial" w:cs="Arial" w:eastAsia="Arial" w:hAnsi="Arial"/>
          <w:sz w:val="24"/>
          <w:szCs w:val="24"/>
        </w:rPr>
        <w:t xml:space="preserve">- Используется для сообщения о грозе с указанием видов осадков в соответствии с образцами, приведенными в таблицах А3-1 и А3-2 Добавления 3 к Приложению 3 к Конвенции о международной гражданской авиации. В том случае, если в течение 10-минутного периода, предшествующего сроку наблюдения, слышен гром или на аэродроме замечена молния, но осадки на аэродроме не наблюдаются, сокращение "TS" следует использовать без дополнительных обозначений.</w:t>
      </w:r>
    </w:p>
    <w:p>
      <w:pPr>
        <w:spacing w:after="120"/>
        <w:jc w:val="both"/>
      </w:pPr>
      <w:r>
        <w:rPr>
          <w:rFonts w:ascii="Arial" w:cs="Arial" w:eastAsia="Arial" w:hAnsi="Arial"/>
          <w:sz w:val="24"/>
          <w:szCs w:val="24"/>
        </w:rPr>
        <w:t xml:space="preserve">Замерзающий FZ</w:t>
      </w:r>
    </w:p>
    <w:p>
      <w:pPr>
        <w:spacing w:after="120"/>
        <w:jc w:val="both"/>
      </w:pPr>
      <w:r>
        <w:rPr>
          <w:rFonts w:ascii="Arial" w:cs="Arial" w:eastAsia="Arial" w:hAnsi="Arial"/>
          <w:sz w:val="24"/>
          <w:szCs w:val="24"/>
        </w:rPr>
        <w:t xml:space="preserve">- Переохлажденные водяные капли или осадки; используется с типами явлений текущей погоды в соответствии с образцами в таблицах А3-1 и А3-2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Примечание. На аэродромах, где используются наблюдатели, оборудование обнаружения молнии может дополнять наблюдения, выполняемые человеком. Для аэродромов, где применяются автоматизированные системы наблюдения, инструкции по использованию оборудования обнаружения молнии, предназначенного для сообщений о грозе, приводятся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4.4.2.6. В местных регулярных и специальных сводках и в сводках METAR и SPECI следует, при необходимости, указывать приведенные ниже характеристики явлений текущей погоды, с использованием в надлежащих случаях принятых сокращенных обозначений и соответствующих критериев:</w:t>
      </w:r>
    </w:p>
    <w:p>
      <w:pPr>
        <w:spacing w:after="120"/>
        <w:jc w:val="both"/>
      </w:pPr>
      <w:r>
        <w:rPr>
          <w:rFonts w:ascii="Arial" w:cs="Arial" w:eastAsia="Arial" w:hAnsi="Arial"/>
          <w:sz w:val="24"/>
          <w:szCs w:val="24"/>
        </w:rPr>
        <w:t xml:space="preserve">Ливневые осадки SН</w:t>
      </w:r>
    </w:p>
    <w:p>
      <w:pPr>
        <w:spacing w:after="120"/>
        <w:jc w:val="both"/>
      </w:pPr>
      <w:r>
        <w:rPr>
          <w:rFonts w:ascii="Arial" w:cs="Arial" w:eastAsia="Arial" w:hAnsi="Arial"/>
          <w:sz w:val="24"/>
          <w:szCs w:val="24"/>
        </w:rPr>
        <w:t xml:space="preserve">- Используется для сообщения о ливневых осадках в соответствии с образцами, приведенными в таблицах А3-1 и А3-2 Добавления 3 к Приложению 3 к Конвенции о международной гражданской авиации. Для сообщения о ливне, наблюдаемом в окрестностях аэродрома (пункт 4.4.2.7), следует использовать сокращение "VСSН" без указания типа или интенсивности осадков.</w:t>
      </w:r>
    </w:p>
    <w:p>
      <w:pPr>
        <w:spacing w:after="120"/>
        <w:jc w:val="both"/>
      </w:pPr>
      <w:r>
        <w:rPr>
          <w:rFonts w:ascii="Arial" w:cs="Arial" w:eastAsia="Arial" w:hAnsi="Arial"/>
          <w:sz w:val="24"/>
          <w:szCs w:val="24"/>
        </w:rPr>
        <w:t xml:space="preserve">Низовая метель BL</w:t>
      </w:r>
    </w:p>
    <w:p>
      <w:pPr>
        <w:spacing w:after="120"/>
        <w:jc w:val="both"/>
      </w:pPr>
      <w:r>
        <w:rPr>
          <w:rFonts w:ascii="Arial" w:cs="Arial" w:eastAsia="Arial" w:hAnsi="Arial"/>
          <w:sz w:val="24"/>
          <w:szCs w:val="24"/>
        </w:rPr>
        <w:t xml:space="preserve">- Используется в соответствии с образцами, приведенными в таблицах А3-1 и А3-2 Добавления 3 к Приложению 3 к Конвенции о международной гражданской авиации, для типов явлений текущей погоды, поднимаемых ветром до высоты 2 м (6 фут) или более над уровнем земли.</w:t>
      </w:r>
    </w:p>
    <w:p>
      <w:pPr>
        <w:spacing w:after="120"/>
        <w:jc w:val="both"/>
      </w:pPr>
      <w:r>
        <w:rPr>
          <w:rFonts w:ascii="Arial" w:cs="Arial" w:eastAsia="Arial" w:hAnsi="Arial"/>
          <w:sz w:val="24"/>
          <w:szCs w:val="24"/>
        </w:rPr>
        <w:t xml:space="preserve">Низовой поземок DR</w:t>
      </w:r>
    </w:p>
    <w:p>
      <w:pPr>
        <w:spacing w:after="120"/>
        <w:jc w:val="both"/>
      </w:pPr>
      <w:r>
        <w:rPr>
          <w:rFonts w:ascii="Arial" w:cs="Arial" w:eastAsia="Arial" w:hAnsi="Arial"/>
          <w:sz w:val="24"/>
          <w:szCs w:val="24"/>
        </w:rPr>
        <w:t xml:space="preserve">- Используется в соответствии с образцами, приведенными в таблицах А3-1 и А3-2 Добавления 3 к Приложению 3 к Конвенции о международной гражданской авиации, для типов явлений текущей погоды, поднимаемых ветром до высоты менее 2 м (6 фут) над уровнем земли.</w:t>
      </w:r>
    </w:p>
    <w:p>
      <w:pPr>
        <w:spacing w:after="120"/>
        <w:jc w:val="both"/>
      </w:pPr>
      <w:r>
        <w:rPr>
          <w:rFonts w:ascii="Arial" w:cs="Arial" w:eastAsia="Arial" w:hAnsi="Arial"/>
          <w:sz w:val="24"/>
          <w:szCs w:val="24"/>
        </w:rPr>
        <w:t xml:space="preserve">Низкий МI</w:t>
      </w:r>
    </w:p>
    <w:p>
      <w:pPr>
        <w:spacing w:after="120"/>
        <w:jc w:val="both"/>
      </w:pPr>
      <w:r>
        <w:rPr>
          <w:rFonts w:ascii="Arial" w:cs="Arial" w:eastAsia="Arial" w:hAnsi="Arial"/>
          <w:sz w:val="24"/>
          <w:szCs w:val="24"/>
        </w:rPr>
        <w:t xml:space="preserve">- Менее 2 м (6 фут) над уровнем земли.</w:t>
      </w:r>
    </w:p>
    <w:p>
      <w:pPr>
        <w:spacing w:after="120"/>
        <w:jc w:val="both"/>
      </w:pPr>
      <w:r>
        <w:rPr>
          <w:rFonts w:ascii="Arial" w:cs="Arial" w:eastAsia="Arial" w:hAnsi="Arial"/>
          <w:sz w:val="24"/>
          <w:szCs w:val="24"/>
        </w:rPr>
        <w:t xml:space="preserve">Гряды ВС</w:t>
      </w:r>
    </w:p>
    <w:p>
      <w:pPr>
        <w:spacing w:after="120"/>
        <w:jc w:val="both"/>
      </w:pPr>
      <w:r>
        <w:rPr>
          <w:rFonts w:ascii="Arial" w:cs="Arial" w:eastAsia="Arial" w:hAnsi="Arial"/>
          <w:sz w:val="24"/>
          <w:szCs w:val="24"/>
        </w:rPr>
        <w:t xml:space="preserve">- Гряды тумана, покрывающие местами аэродром.</w:t>
      </w:r>
    </w:p>
    <w:p>
      <w:pPr>
        <w:spacing w:after="120"/>
        <w:jc w:val="both"/>
      </w:pPr>
      <w:r>
        <w:rPr>
          <w:rFonts w:ascii="Arial" w:cs="Arial" w:eastAsia="Arial" w:hAnsi="Arial"/>
          <w:sz w:val="24"/>
          <w:szCs w:val="24"/>
        </w:rPr>
        <w:t xml:space="preserve">Частичный PR</w:t>
      </w:r>
    </w:p>
    <w:p>
      <w:pPr>
        <w:spacing w:after="120"/>
        <w:jc w:val="both"/>
      </w:pPr>
      <w:r>
        <w:rPr>
          <w:rFonts w:ascii="Arial" w:cs="Arial" w:eastAsia="Arial" w:hAnsi="Arial"/>
          <w:sz w:val="24"/>
          <w:szCs w:val="24"/>
        </w:rPr>
        <w:t xml:space="preserve">- Значительная часть аэродрома покрыта туманом, а на остальной части туман отсутствует.</w:t>
      </w:r>
    </w:p>
    <w:p>
      <w:pPr>
        <w:spacing w:after="120"/>
        <w:jc w:val="both"/>
      </w:pPr>
      <w:r>
        <w:rPr>
          <w:rFonts w:ascii="Arial" w:cs="Arial" w:eastAsia="Arial" w:hAnsi="Arial"/>
          <w:sz w:val="24"/>
          <w:szCs w:val="24"/>
        </w:rPr>
        <w:t xml:space="preserve">4.4.2.7. В местных регулярных и специальных сводках и в сводках METAR и SPECI соответствующую интенсивность или, при необходимости, близость к аэродрому сообщаемых явлений текущей погоды следует указывать следующим образом: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(открытый текст с сокращениями,   │   (МЕТАR и SPECI)  │</w:t>
      </w:r>
    </w:p>
    <w:p>
      <w:pPr>
        <w:spacing w:after="120"/>
        <w:jc w:val="both"/>
      </w:pPr>
      <w:r>
        <w:rPr>
          <w:rFonts w:ascii="Arial" w:cs="Arial" w:eastAsia="Arial" w:hAnsi="Arial"/>
          <w:sz w:val="24"/>
          <w:szCs w:val="24"/>
        </w:rPr>
        <w:t xml:space="preserve">│           │  местные регулярные и специальные  │                    │</w:t>
      </w:r>
    </w:p>
    <w:p>
      <w:pPr>
        <w:spacing w:after="120"/>
        <w:jc w:val="both"/>
      </w:pPr>
      <w:r>
        <w:rPr>
          <w:rFonts w:ascii="Arial" w:cs="Arial" w:eastAsia="Arial" w:hAnsi="Arial"/>
          <w:sz w:val="24"/>
          <w:szCs w:val="24"/>
        </w:rPr>
        <w:t xml:space="preserve">│           │                сводки)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│Слабый     │FВL                                 │-                   │</w:t>
      </w:r>
    </w:p>
    <w:p>
      <w:pPr>
        <w:spacing w:after="120"/>
        <w:jc w:val="both"/>
      </w:pPr>
      <w:r>
        <w:rPr>
          <w:rFonts w:ascii="Arial" w:cs="Arial" w:eastAsia="Arial" w:hAnsi="Arial"/>
          <w:sz w:val="24"/>
          <w:szCs w:val="24"/>
        </w:rPr>
        <w:t xml:space="preserve">│Умеренный  │MOD                                 │(без указателя)     │</w:t>
      </w:r>
    </w:p>
    <w:p>
      <w:pPr>
        <w:spacing w:after="120"/>
        <w:jc w:val="both"/>
      </w:pPr>
      <w:r>
        <w:rPr>
          <w:rFonts w:ascii="Arial" w:cs="Arial" w:eastAsia="Arial" w:hAnsi="Arial"/>
          <w:sz w:val="24"/>
          <w:szCs w:val="24"/>
        </w:rPr>
        <w:t xml:space="preserve">│Сильный    │HVY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Используется с типами явлений текущей погоды в соответствии с образцами, приведенными в таблицах А3-1 и А3-2 Добавления 3 к Приложению 3 к Конвенции о международной гражданской авиации. Малую интенсивность следует указывать только для осадков.</w:t>
      </w:r>
    </w:p>
    <w:p>
      <w:pPr>
        <w:spacing w:after="120"/>
        <w:jc w:val="both"/>
      </w:pPr>
      <w:r>
        <w:rPr>
          <w:rFonts w:ascii="Arial" w:cs="Arial" w:eastAsia="Arial" w:hAnsi="Arial"/>
          <w:sz w:val="24"/>
          <w:szCs w:val="24"/>
        </w:rPr>
        <w:t xml:space="preserve">Окрестности VC</w:t>
      </w:r>
    </w:p>
    <w:p>
      <w:pPr>
        <w:spacing w:after="120"/>
        <w:jc w:val="both"/>
      </w:pPr>
      <w:r>
        <w:rPr>
          <w:rFonts w:ascii="Arial" w:cs="Arial" w:eastAsia="Arial" w:hAnsi="Arial"/>
          <w:sz w:val="24"/>
          <w:szCs w:val="24"/>
        </w:rPr>
        <w:t xml:space="preserve">- Между приблизительно 8 и 16 км от контрольной точки аэродрома и используется только в сводках METAR и SPECI с явлениями текущей погоды в соответствии с образцами, приведенными в таблице А3-2 Добавления 3 к Приложению 3 к Конвенции о международной гражданской авиации, если не сообщается в соответствии с пунктом 4.4.2.6.</w:t>
      </w:r>
    </w:p>
    <w:p>
      <w:pPr>
        <w:spacing w:after="120"/>
        <w:jc w:val="both"/>
      </w:pPr>
      <w:r>
        <w:rPr>
          <w:rFonts w:ascii="Arial" w:cs="Arial" w:eastAsia="Arial" w:hAnsi="Arial"/>
          <w:sz w:val="24"/>
          <w:szCs w:val="24"/>
        </w:rPr>
        <w:t xml:space="preserve">4.4.2.8.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используется, по необходимости, одно или не более трех сокращенных обозначений явлений текущей погоды из числа, приведенных в пунктах 4.4.2.3, 4.4.2.5 и 4.4.2.6, с указанием, в соответствующих случаях, характеристик и интенсивности или близости явлений к аэродрому, с тем, чтобы дать полное описание текущей погоды, влияющей на производство полетов на аэродроме и в его окрестностях;</w:t>
      </w:r>
    </w:p>
    <w:p>
      <w:pPr>
        <w:spacing w:after="120"/>
        <w:jc w:val="both"/>
      </w:pPr>
      <w:r>
        <w:rPr>
          <w:rFonts w:ascii="Arial" w:cs="Arial" w:eastAsia="Arial" w:hAnsi="Arial"/>
          <w:sz w:val="24"/>
          <w:szCs w:val="24"/>
        </w:rPr>
        <w:t xml:space="preserve">b) в первую очередь сообщается, в соответствующих случаях, интенсивность или близость явления к аэродрому, после чего указываются соответственно характеристики и тип явления погоды;</w:t>
      </w:r>
    </w:p>
    <w:p>
      <w:pPr>
        <w:spacing w:after="120"/>
        <w:jc w:val="both"/>
      </w:pPr>
      <w:r>
        <w:rPr>
          <w:rFonts w:ascii="Arial" w:cs="Arial" w:eastAsia="Arial" w:hAnsi="Arial"/>
          <w:sz w:val="24"/>
          <w:szCs w:val="24"/>
        </w:rPr>
        <w:t xml:space="preserve">с) в том случае, если наблюдаются явления погоды двух различных типов, эти явления сообщаются двумя отдельными группами, в которых индекс интенсивности или близости к аэродрому относится к явлению погоды, которое указывается после данного индекса. При этом различные типы осадков, имеющих место во время наблюдения, сообщаются одной группой, где первым указывается преобладающий тип осадков, которому предшествует только один индекс интенсивности, обозначающий суммарную интенсивность осадков.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количества облачности и высоты нижней границы облаков используются инструментальные системы, репрезентативность наблюдений следует обеспечивать за счет использования датчиков, расположенных соответственно. Для местных регулярных и специальных сводок на аэродромах с ВПП, оборудованными для точного захода на посадку, датчики для наблюдений за количеством облачности и высотой нижней границы облаков, данные которых используются при составлении местных регулярных и специальных сводок, следует располагать таким образом, чтобы получить наиболее достоверные данные о высоте нижней границы облаков и количестве облачности в месте установки среднего маркера системы захода на посадку по приборам или на аэродромах, где средний маркер не используется, на расстоянии 900-1200 м (3000-4000 фут) от порога ВПП в начале ВПП со стороны захода на посадку.</w:t>
      </w:r>
    </w:p>
    <w:p>
      <w:pPr>
        <w:spacing w:after="120"/>
        <w:jc w:val="both"/>
      </w:pPr>
      <w:r>
        <w:rPr>
          <w:rFonts w:ascii="Arial" w:cs="Arial" w:eastAsia="Arial" w:hAnsi="Arial"/>
          <w:sz w:val="24"/>
          <w:szCs w:val="24"/>
        </w:rPr>
        <w:t xml:space="preserve">Примечание. Типовое удаление среднего маркера от порога ВПП составляет 1060 м (0,57 м мили) +- 400 м (+- 1312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высоты нижней кромки облаков используются инструментальные системы, дисплей(и) для отображения данных о высоте нижней кромки облаков следует устанавливать на метеорологической станции наряду с аналогичным дисплеем(ями) на соответствующих пунктах ОВД. Дисплеи на метеорологической станции и в пунктах ОВД следует подсоединять к одним и тем же датчикам, а в тех случаях, когда в соответствии с положениями пункта 4.5.1 требуются отдельные датчики, дисплеи следует четко маркировать с указанием зоны, контролируемой каждым датчиком.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4.5.3. Уровень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нижней границы облаков указывается относительно превышения аэродрома. При использовании оборудованной для точного захода на посадку ВПП, превышение порога ВПП которой на 15 м (50 фут) или ниже превышения аэродрома, заключаются соответствующие соглашения с тем, чтобы высота нижней границы облаков для прибывающих воздушных судов указывалась относительно превышения порога ВПП. При представлении сводок с сооружений, расположенных в открытом море, высота нижней границы облаков указывается относительно среднего уровня моря.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 Представление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4.5.4.1. В местных регулярных и специальных сводках и сводках METAR и SPECI сведения о высоте нижней кромки облаков сообщаются в величинах, кратных 30 м (100 фут), при высоте до 3000 м (10000 фут).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4.5.4.2. На аэродромах, где применяются схемы захода на посадку и посадки в условиях низкой видимости, по договоренности между метеорологическим полномочным органом и соответствующим полномочным органом ОВД в местных регулярных и специальных сводках сведения о высоте нижней кромки облаков сообщаются в величинах, кратных 15 м (50 фут) до высоты 90 м (300 фут), включая эту высоту, и в величинах, кратных 30 м (100 фут) в диапазоне от 90 м (300 фут) до 3000 м (10000 фут), а в условиях вертикальной видимости - в величинах, кратных 15 м (50 фут) до высоты 90 м (300 фут), включая эту высоту, и в величинах, кратных 30 м (100 фут) в диапазоне от 90 м (300 фут) до 600 м (2000 фут).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4.5.4.3.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количество облаков следует указывать с использованием сокращений "FEW" (1-2 окт), "SCT" (3-4 окт), "BKN" (5-7 окт) или "ОVС" (8 окт);</w:t>
      </w:r>
    </w:p>
    <w:p>
      <w:pPr>
        <w:spacing w:after="120"/>
        <w:jc w:val="both"/>
      </w:pPr>
      <w:r>
        <w:rPr>
          <w:rFonts w:ascii="Arial" w:cs="Arial" w:eastAsia="Arial" w:hAnsi="Arial"/>
          <w:sz w:val="24"/>
          <w:szCs w:val="24"/>
        </w:rPr>
        <w:t xml:space="preserve">b) кучево-дождевые облака и башеннообразные кучевые облака следует указывать с использованием соответственно сокращений "СВ" и "TCU";</w:t>
      </w:r>
    </w:p>
    <w:p>
      <w:pPr>
        <w:spacing w:after="120"/>
        <w:jc w:val="both"/>
      </w:pPr>
      <w:r>
        <w:rPr>
          <w:rFonts w:ascii="Arial" w:cs="Arial" w:eastAsia="Arial" w:hAnsi="Arial"/>
          <w:sz w:val="24"/>
          <w:szCs w:val="24"/>
        </w:rPr>
        <w:t xml:space="preserve">с) вертикальную видимость следует указывать в величинах, кратных 30 м (100 фут), до высоты 600 м (2000 фут);</w:t>
      </w:r>
    </w:p>
    <w:p>
      <w:pPr>
        <w:spacing w:after="120"/>
        <w:jc w:val="both"/>
      </w:pPr>
      <w:r>
        <w:rPr>
          <w:rFonts w:ascii="Arial" w:cs="Arial" w:eastAsia="Arial" w:hAnsi="Arial"/>
          <w:sz w:val="24"/>
          <w:szCs w:val="24"/>
        </w:rPr>
        <w:t xml:space="preserve">d) если облаков, значимых для полетов, нет, и вертикальная видимость является неограниченной, а сокращение "CAVOK" для описания условий погоды не подходит, следует использовать сокращение "NSC";</w:t>
      </w:r>
    </w:p>
    <w:p>
      <w:pPr>
        <w:spacing w:after="120"/>
        <w:jc w:val="both"/>
      </w:pPr>
      <w:r>
        <w:rPr>
          <w:rFonts w:ascii="Arial" w:cs="Arial" w:eastAsia="Arial" w:hAnsi="Arial"/>
          <w:sz w:val="24"/>
          <w:szCs w:val="24"/>
        </w:rPr>
        <w:t xml:space="preserve">e) в тех случаях, когда наблюдается несколько слоев облаков или облачность в виде отдельных массивов облаков, значимых для полетов, количество и высоту нижней границы облаков следует указывать в порядке возрастания высоты нижней границы облаков и согласно следующим критериям:</w:t>
      </w:r>
    </w:p>
    <w:p>
      <w:pPr>
        <w:spacing w:after="120"/>
        <w:jc w:val="both"/>
      </w:pPr>
      <w:r>
        <w:rPr>
          <w:rFonts w:ascii="Arial" w:cs="Arial" w:eastAsia="Arial" w:hAnsi="Arial"/>
          <w:sz w:val="24"/>
          <w:szCs w:val="24"/>
        </w:rPr>
        <w:t xml:space="preserve">1) самый низкий слой или массив, независимо от количества, указывается соответственно как FEW, SСТ, BKN или ОVС;</w:t>
      </w:r>
    </w:p>
    <w:p>
      <w:pPr>
        <w:spacing w:after="120"/>
        <w:jc w:val="both"/>
      </w:pPr>
      <w:r>
        <w:rPr>
          <w:rFonts w:ascii="Arial" w:cs="Arial" w:eastAsia="Arial" w:hAnsi="Arial"/>
          <w:sz w:val="24"/>
          <w:szCs w:val="24"/>
        </w:rPr>
        <w:t xml:space="preserve">2) следующий слой или массив, покрывающий более 2/8 небосвода, указывается соответственно как SСТ, BKN или ОVС;</w:t>
      </w:r>
    </w:p>
    <w:p>
      <w:pPr>
        <w:spacing w:after="120"/>
        <w:jc w:val="both"/>
      </w:pPr>
      <w:r>
        <w:rPr>
          <w:rFonts w:ascii="Arial" w:cs="Arial" w:eastAsia="Arial" w:hAnsi="Arial"/>
          <w:sz w:val="24"/>
          <w:szCs w:val="24"/>
        </w:rPr>
        <w:t xml:space="preserve">3) следующий более высокий слой или массив, покрывающий более 4/8 небосвода, указывается соответственно как BKN или ОVС;</w:t>
      </w:r>
    </w:p>
    <w:p>
      <w:pPr>
        <w:spacing w:after="120"/>
        <w:jc w:val="both"/>
      </w:pPr>
      <w:r>
        <w:rPr>
          <w:rFonts w:ascii="Arial" w:cs="Arial" w:eastAsia="Arial" w:hAnsi="Arial"/>
          <w:sz w:val="24"/>
          <w:szCs w:val="24"/>
        </w:rPr>
        <w:t xml:space="preserve">4) кучево-дождевые и/или башеннообразные кучевые облака, когда они наблюдаются, но не отражены в информации, предусмотренной в подпунктах 1)-3);</w:t>
      </w:r>
    </w:p>
    <w:p>
      <w:pPr>
        <w:spacing w:after="120"/>
        <w:jc w:val="both"/>
      </w:pPr>
      <w:r>
        <w:rPr>
          <w:rFonts w:ascii="Arial" w:cs="Arial" w:eastAsia="Arial" w:hAnsi="Arial"/>
          <w:sz w:val="24"/>
          <w:szCs w:val="24"/>
        </w:rPr>
        <w:t xml:space="preserve">f) в тех случаях, когда нижняя граница облаков размыта, разорвана или быстро изменяется, в сводке следует указывать минимальную высоту нижней границы облака или его частей;</w:t>
      </w:r>
    </w:p>
    <w:p>
      <w:pPr>
        <w:spacing w:after="120"/>
        <w:jc w:val="both"/>
      </w:pPr>
      <w:r>
        <w:rPr>
          <w:rFonts w:ascii="Arial" w:cs="Arial" w:eastAsia="Arial" w:hAnsi="Arial"/>
          <w:sz w:val="24"/>
          <w:szCs w:val="24"/>
        </w:rPr>
        <w:t xml:space="preserve">g) в тех случаях, когда отдельный слой (массив) облаков состоит из кучево-дождевых и башеннообразных кучевых облаков с общей нижней границей, вид облаков следует указывать в сводке только как кучево-дождевые.</w:t>
      </w:r>
    </w:p>
    <w:p>
      <w:pPr>
        <w:spacing w:after="120"/>
        <w:jc w:val="both"/>
      </w:pPr>
      <w:r>
        <w:rPr>
          <w:rFonts w:ascii="Arial" w:cs="Arial" w:eastAsia="Arial" w:hAnsi="Arial"/>
          <w:sz w:val="24"/>
          <w:szCs w:val="24"/>
        </w:rPr>
        <w:t xml:space="preserve">Примечание. Башеннообразные кучевые облака свидетельствуют о наличии мощных кучевых облаков, имеющих большую вертикальную протяженность.</w:t>
      </w:r>
    </w:p>
    <w:p>
      <w:pPr>
        <w:spacing w:after="120"/>
        <w:jc w:val="both"/>
      </w:pPr>
      <w:r>
        <w:rPr>
          <w:rFonts w:ascii="Arial" w:cs="Arial" w:eastAsia="Arial" w:hAnsi="Arial"/>
          <w:sz w:val="24"/>
          <w:szCs w:val="24"/>
        </w:rPr>
        <w:t xml:space="preserve">4.5.4.4. В местных регулярных и специальных сводках указываются единицы измерения, используемые для представления данных о высоте нижней границы облаков и вертикальной видимости.</w:t>
      </w:r>
    </w:p>
    <w:p>
      <w:pPr>
        <w:spacing w:after="120"/>
        <w:jc w:val="both"/>
      </w:pPr>
      <w:r>
        <w:rPr>
          <w:rFonts w:ascii="Arial" w:cs="Arial" w:eastAsia="Arial" w:hAnsi="Arial"/>
          <w:sz w:val="24"/>
          <w:szCs w:val="24"/>
        </w:rPr>
        <w:t xml:space="preserve">4.5.4.5. В автоматизированных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в тех случаях, когда тип облаков невозможно наблюдать с помощью автоматизированной системы наблюдения, сведения о типе облаков в каждой группе облачности следует заменить знаком "///";</w:t>
      </w:r>
    </w:p>
    <w:p>
      <w:pPr>
        <w:spacing w:after="120"/>
        <w:jc w:val="both"/>
      </w:pPr>
      <w:r>
        <w:rPr>
          <w:rFonts w:ascii="Arial" w:cs="Arial" w:eastAsia="Arial" w:hAnsi="Arial"/>
          <w:sz w:val="24"/>
          <w:szCs w:val="24"/>
        </w:rPr>
        <w:t xml:space="preserve">b) в тех случаях, когда автоматизированная система наблюдения не обнаруживает облаков, следует использовать сокращение "NCD";</w:t>
      </w:r>
    </w:p>
    <w:p>
      <w:pPr>
        <w:spacing w:after="120"/>
        <w:jc w:val="both"/>
      </w:pPr>
      <w:r>
        <w:rPr>
          <w:rFonts w:ascii="Arial" w:cs="Arial" w:eastAsia="Arial" w:hAnsi="Arial"/>
          <w:sz w:val="24"/>
          <w:szCs w:val="24"/>
        </w:rPr>
        <w:t xml:space="preserve">с) в тех случаях, когда кучево-дождевые облака и башеннообразные кучевые облака обнаружены автоматизированной системой наблюдения, а количество облаков и высоту нижней границы облаков невозможно определить, сведения о количестве облаков и высоте нижней границы облаков следует заменить знаком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Температура воздуха и температура точки 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температуры воздуха и температуры точки росы используется автоматическое оборудование, дисплеи для отображения данных о температуре воздуха и температуре точки росы следует устанавливать на метеорологической станции наряду с аналогичными дисплеями на соответствующих пунктах ОВД. Дисплеи на метеорологической станции и пунктах ОВД следует подсоединять к одним и тем же датчикам.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4.6.2.1. В местных регулярных и специальных сводках и в сводках METAR и SPECI сведения о температуре воздуха и температуре точки росы сообщаются в величинах, кратных целым градусам Цельсия. Любое наблюдаемое значение, которое не укладывается в используемую для сообщения данных шкалу, округляется до ближайшего целого градуса Цельсия, при этом наблюдаемые значения с 0,5 град. округляются вверх до ближайшего градуса Цельсия.</w:t>
      </w:r>
    </w:p>
    <w:p>
      <w:pPr>
        <w:spacing w:after="120"/>
        <w:jc w:val="both"/>
      </w:pPr>
      <w:r>
        <w:rPr>
          <w:rFonts w:ascii="Arial" w:cs="Arial" w:eastAsia="Arial" w:hAnsi="Arial"/>
          <w:sz w:val="24"/>
          <w:szCs w:val="24"/>
        </w:rPr>
        <w:t xml:space="preserve">4.6.2.2. В местных регулярных и специальных сводках и в сводках METAR и SPECI указывается температура ниже 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Атмосферное давление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атмосферного давления используется автоматическое оборудование, дисплеи QNH и, если необходимо в соответствии с пунктом 4.7.3.2 b), QFE, связанные с барометром, устанавливаются на метеорологической станции наряду с соответствующими дисплеями в соответствующих пунктах ОВД. Если отображаемые значения QFE относятся к нескольким ВПП, как предусмотрено пунктом 4.7.3.2 d), дисплеи четко маркируются с указанием ВПП, к которой относится отображаемое значение QFE.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4.7.2. Уровень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уровня отсчета QFE принимается превышение аэродрома. На ВПП, не оборудованных для точного захода на посадку, пороги ВПП которых расположены на 2 м (7 фут) или более ниже или выше превышения аэродрома, а также на ВПП, оборудованных для точного захода на посадку, величины QFE, при необходимости, определяется (вычисляется) относительно соответствующего превышения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4.7.3.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4.7.3.1. Включаемые в местные регулярные и специальные сводки и в сводки METAR и SPECI данные о QNH и QFE рассчитываются в десятых долях гектопаскаля и сообщаются в сводках в величинах, кратных целым гектопаскалям, с использованием четырех цифр. Любое наблюдаемое значение, которое не укладывается в используемую для сообщения данных шкалу, округляется вниз до ближайшего целого гектопаскаля.</w:t>
      </w:r>
    </w:p>
    <w:p>
      <w:pPr>
        <w:spacing w:after="120"/>
        <w:jc w:val="both"/>
      </w:pPr>
      <w:r>
        <w:rPr>
          <w:rFonts w:ascii="Arial" w:cs="Arial" w:eastAsia="Arial" w:hAnsi="Arial"/>
          <w:sz w:val="24"/>
          <w:szCs w:val="24"/>
        </w:rPr>
        <w:t xml:space="preserve">4.7.3.2. В местные регулярные и специальные сводки:</w:t>
      </w:r>
    </w:p>
    <w:p>
      <w:pPr>
        <w:spacing w:after="120"/>
        <w:jc w:val="both"/>
      </w:pPr>
      <w:r>
        <w:rPr>
          <w:rFonts w:ascii="Arial" w:cs="Arial" w:eastAsia="Arial" w:hAnsi="Arial"/>
          <w:sz w:val="24"/>
          <w:szCs w:val="24"/>
        </w:rPr>
        <w:t xml:space="preserve">а) включается информация о QNH;</w:t>
      </w:r>
    </w:p>
    <w:p>
      <w:pPr>
        <w:spacing w:after="120"/>
        <w:jc w:val="both"/>
      </w:pPr>
      <w:r>
        <w:rPr>
          <w:rFonts w:ascii="Arial" w:cs="Arial" w:eastAsia="Arial" w:hAnsi="Arial"/>
          <w:sz w:val="24"/>
          <w:szCs w:val="24"/>
        </w:rPr>
        <w:t xml:space="preserve">b) информация о QFE включается по запросу пользователей или по соответствующему соглашению между метеорологическими полномочными органами и соответствующими полномочными органами ОВД и эксплуатантами на регулярной основе;</w:t>
      </w:r>
    </w:p>
    <w:p>
      <w:pPr>
        <w:spacing w:after="120"/>
        <w:jc w:val="both"/>
      </w:pPr>
      <w:r>
        <w:rPr>
          <w:rFonts w:ascii="Arial" w:cs="Arial" w:eastAsia="Arial" w:hAnsi="Arial"/>
          <w:sz w:val="24"/>
          <w:szCs w:val="24"/>
        </w:rPr>
        <w:t xml:space="preserve">с) включается информация об используемых для значений QNH и QFE единицах измерений;</w:t>
      </w:r>
    </w:p>
    <w:p>
      <w:pPr>
        <w:spacing w:after="120"/>
        <w:jc w:val="both"/>
      </w:pPr>
      <w:r>
        <w:rPr>
          <w:rFonts w:ascii="Arial" w:cs="Arial" w:eastAsia="Arial" w:hAnsi="Arial"/>
          <w:sz w:val="24"/>
          <w:szCs w:val="24"/>
        </w:rPr>
        <w:t xml:space="preserve">d) если значения QFE необходимы для нескольких ВПП, включаются требуемые значения QFE для каждой ВПП и указываются ВПП, к которым эти значения относятся.</w:t>
      </w:r>
    </w:p>
    <w:p>
      <w:pPr>
        <w:spacing w:after="120"/>
        <w:jc w:val="both"/>
      </w:pPr>
      <w:r>
        <w:rPr>
          <w:rFonts w:ascii="Arial" w:cs="Arial" w:eastAsia="Arial" w:hAnsi="Arial"/>
          <w:sz w:val="24"/>
          <w:szCs w:val="24"/>
        </w:rPr>
        <w:t xml:space="preserve">4.7.3.3. В сводки METAR и SPECI включаются только значения QNH.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4.8.1.1. В местные регулярные и специальные сводки и в сводки MЕTАR и SPECI следует включать информацию о перечисленных ниже недавних явлениях погоды (явлениях погоды, которые наблюдались на аэродроме в период после последней выпущенной регулярной сводки или в истекший час, в зависимости от того, какой из этих периодов короче, но не в момент наблюдения), о них следует сообщать в дополнительной информации, используя не более трех групп, в соответствии с образцами, приведенными в таблицах А3-1 и А3-2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(включая ливни);</w:t>
      </w:r>
    </w:p>
    <w:p>
      <w:pPr>
        <w:spacing w:after="120"/>
        <w:jc w:val="both"/>
      </w:pPr>
      <w:r>
        <w:rPr>
          <w:rFonts w:ascii="Arial" w:cs="Arial" w:eastAsia="Arial" w:hAnsi="Arial"/>
          <w:sz w:val="24"/>
          <w:szCs w:val="24"/>
        </w:rPr>
        <w:t xml:space="preserve">- низовая метель;</w:t>
      </w:r>
    </w:p>
    <w:p>
      <w:pPr>
        <w:spacing w:after="120"/>
        <w:jc w:val="both"/>
      </w:pPr>
      <w:r>
        <w:rPr>
          <w:rFonts w:ascii="Arial" w:cs="Arial" w:eastAsia="Arial" w:hAnsi="Arial"/>
          <w:sz w:val="24"/>
          <w:szCs w:val="24"/>
        </w:rPr>
        <w:t xml:space="preserve">- пыльная буря, песчаная буря;</w:t>
      </w:r>
    </w:p>
    <w:p>
      <w:pPr>
        <w:spacing w:after="120"/>
        <w:jc w:val="both"/>
      </w:pPr>
      <w:r>
        <w:rPr>
          <w:rFonts w:ascii="Arial" w:cs="Arial" w:eastAsia="Arial" w:hAnsi="Arial"/>
          <w:sz w:val="24"/>
          <w:szCs w:val="24"/>
        </w:rPr>
        <w:t xml:space="preserve">- гроза;</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 вулканический пепел.</w:t>
      </w:r>
    </w:p>
    <w:p>
      <w:pPr>
        <w:spacing w:after="120"/>
        <w:jc w:val="both"/>
      </w:pPr>
      <w:r>
        <w:rPr>
          <w:rFonts w:ascii="Arial" w:cs="Arial" w:eastAsia="Arial" w:hAnsi="Arial"/>
          <w:sz w:val="24"/>
          <w:szCs w:val="24"/>
        </w:rPr>
        <w:t xml:space="preserve">Примечание. В том случае, если выпущены сводки SPECI, полномочный метеорологический орган по согласованию с пользователями может не предоставлять информацию о недавних явлениях погоды.</w:t>
      </w:r>
    </w:p>
    <w:p>
      <w:pPr>
        <w:spacing w:after="120"/>
        <w:jc w:val="both"/>
      </w:pPr>
      <w:r>
        <w:rPr>
          <w:rFonts w:ascii="Arial" w:cs="Arial" w:eastAsia="Arial" w:hAnsi="Arial"/>
          <w:sz w:val="24"/>
          <w:szCs w:val="24"/>
        </w:rPr>
        <w:t xml:space="preserve">4.8.1.2. В местные регулярные и специальные сводки следует включать в качестве дополнительной информации информацию о перечисленных ниже особых метеорологических условиях или их сочетании: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кучево-дождевые облака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гроза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или сильная турбулентность        │OD TURB, SEV TURB;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сдвиг ветра                                 │WS;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град                                        │GR;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сильного шквала                       │SEV SQL;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умеренное или сильное обледенение           │MOD ICE, SEV ICE;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замерзающие осадки                          │FZDZ, FZRA;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сильные горные волны                        │SEV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пылевая буря или песчаная буря              │DS,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низовая метель                              │BLSN;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воронкообразное облако (торнадо или водяной │FC                    │</w:t>
      </w:r>
    </w:p>
    <w:p>
      <w:pPr>
        <w:spacing w:after="120"/>
        <w:jc w:val="both"/>
      </w:pPr>
      <w:r>
        <w:rPr>
          <w:rFonts w:ascii="Arial" w:cs="Arial" w:eastAsia="Arial" w:hAnsi="Arial"/>
          <w:sz w:val="24"/>
          <w:szCs w:val="24"/>
        </w:rPr>
        <w:t xml:space="preserve">│смерч)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Следует указывать местонахождение условия. При необходимости следует включать дополнительную информацию, используя для этого открытый текст с сокращениями.</w:t>
      </w:r>
    </w:p>
    <w:p>
      <w:pPr>
        <w:spacing w:after="120"/>
        <w:jc w:val="both"/>
      </w:pPr>
      <w:r>
        <w:rPr>
          <w:rFonts w:ascii="Arial" w:cs="Arial" w:eastAsia="Arial" w:hAnsi="Arial"/>
          <w:sz w:val="24"/>
          <w:szCs w:val="24"/>
        </w:rPr>
        <w:t xml:space="preserve">4.8.1.3. В автоматизированных местных регулярных и специальных сводках и в сводках MЕTАR и SPECI в дополнение к сведениям о недавних явлениях погоды, перечисленных в пункте 4.8.1.1, следует сообщать о недавних неидентифицированных осадках в соответствии с образцом, приведенным в таблице А3-2 Добавления 3 к Приложению 3 к Конвенции о международной гражданской авиации, когда автоматизированная система наблюдения не может определить тип осадков.</w:t>
      </w:r>
    </w:p>
    <w:p>
      <w:pPr>
        <w:spacing w:after="120"/>
        <w:jc w:val="both"/>
      </w:pPr>
      <w:r>
        <w:rPr>
          <w:rFonts w:ascii="Arial" w:cs="Arial" w:eastAsia="Arial" w:hAnsi="Arial"/>
          <w:sz w:val="24"/>
          <w:szCs w:val="24"/>
        </w:rPr>
        <w:t xml:space="preserve">4.8.1.4. В сводки METAR и SPECI следует включать, когда это оправдано местными условиями, информацию о сдвиге ветра.</w:t>
      </w:r>
    </w:p>
    <w:p>
      <w:pPr>
        <w:spacing w:after="120"/>
        <w:jc w:val="both"/>
      </w:pPr>
      <w:r>
        <w:rPr>
          <w:rFonts w:ascii="Arial" w:cs="Arial" w:eastAsia="Arial" w:hAnsi="Arial"/>
          <w:sz w:val="24"/>
          <w:szCs w:val="24"/>
        </w:rPr>
        <w:t xml:space="preserve">Примечание. Местные условия, о которых указывается в пункте 4.8.1.4, включают, но не ограничиваются этим, сдвиг ветра постоянного характера, который, например, может быть связан с температурными инверсиями на малых высотах или топографией местности.</w:t>
      </w:r>
    </w:p>
    <w:p>
      <w:pPr>
        <w:spacing w:after="120"/>
        <w:jc w:val="both"/>
      </w:pPr>
      <w:r>
        <w:rPr>
          <w:rFonts w:ascii="Arial" w:cs="Arial" w:eastAsia="Arial" w:hAnsi="Arial"/>
          <w:sz w:val="24"/>
          <w:szCs w:val="24"/>
        </w:rPr>
        <w:t xml:space="preserve">4.8.1.5. В сводки METAR и SPECI в качестве дополнительной следует включать следующую информацию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а) информацию о температуре поверхности моря и состоянии моря с авиационных метеорологических станций, установленных на сооружениях в открытом море в целях обеспечения полетов вертолетов;</w:t>
      </w:r>
    </w:p>
    <w:p>
      <w:pPr>
        <w:spacing w:after="120"/>
        <w:jc w:val="both"/>
      </w:pPr>
      <w:r>
        <w:rPr>
          <w:rFonts w:ascii="Arial" w:cs="Arial" w:eastAsia="Arial" w:hAnsi="Arial"/>
          <w:sz w:val="24"/>
          <w:szCs w:val="24"/>
        </w:rPr>
        <w:t xml:space="preserve">b) сведения о состоянии ВПП, предоставляемые соответствующим полномочным органом аэропорта.</w:t>
      </w:r>
    </w:p>
    <w:p>
      <w:pPr>
        <w:spacing w:after="120"/>
        <w:jc w:val="both"/>
      </w:pPr>
      <w:r>
        <w:rPr>
          <w:rFonts w:ascii="Arial" w:cs="Arial" w:eastAsia="Arial" w:hAnsi="Arial"/>
          <w:sz w:val="24"/>
          <w:szCs w:val="24"/>
        </w:rPr>
        <w:t xml:space="preserve">Примечание 1. Состояние моря определяется в сборнике N 306 ВМО "Наставление по кодам", том I.1, часть А "Буквенно-цифровые коды", кодовая таблица 3700.</w:t>
      </w:r>
    </w:p>
    <w:p>
      <w:pPr>
        <w:spacing w:after="120"/>
        <w:jc w:val="both"/>
      </w:pPr>
      <w:r>
        <w:rPr>
          <w:rFonts w:ascii="Arial" w:cs="Arial" w:eastAsia="Arial" w:hAnsi="Arial"/>
          <w:sz w:val="24"/>
          <w:szCs w:val="24"/>
        </w:rPr>
        <w:t xml:space="preserve">Примечание 2. Состояние ВПП определяется в издании N 306 "Наставление по кодам", том I.1, часть А "Буквенно-цифровые коды", кодовые таблицы 0366, 0519, 0919 и 1079.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указателей изменения в прогнозах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│Указатель │  Указатель │                   Значение                  │</w:t>
      </w:r>
    </w:p>
    <w:p>
      <w:pPr>
        <w:spacing w:after="120"/>
        <w:jc w:val="both"/>
      </w:pPr>
      <w:r>
        <w:rPr>
          <w:rFonts w:ascii="Arial" w:cs="Arial" w:eastAsia="Arial" w:hAnsi="Arial"/>
          <w:sz w:val="24"/>
          <w:szCs w:val="24"/>
        </w:rPr>
        <w:t xml:space="preserve">│изменения │  времени и │                                             │</w:t>
      </w:r>
    </w:p>
    <w:p>
      <w:pPr>
        <w:spacing w:after="120"/>
        <w:jc w:val="both"/>
      </w:pPr>
      <w:r>
        <w:rPr>
          <w:rFonts w:ascii="Arial" w:cs="Arial" w:eastAsia="Arial" w:hAnsi="Arial"/>
          <w:sz w:val="24"/>
          <w:szCs w:val="24"/>
        </w:rPr>
        <w:t xml:space="preserve">│          │   период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│NOSIG     │      -     │прогнозируется отсутствие значительных       │</w:t>
      </w:r>
    </w:p>
    <w:p>
      <w:pPr>
        <w:spacing w:after="120"/>
        <w:jc w:val="both"/>
      </w:pPr>
      <w:r>
        <w:rPr>
          <w:rFonts w:ascii="Arial" w:cs="Arial" w:eastAsia="Arial" w:hAnsi="Arial"/>
          <w:sz w:val="24"/>
          <w:szCs w:val="24"/>
        </w:rPr>
        <w:t xml:space="preserve">│          │            │изменений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│BECMG     │FMn1n1n1n1  │в соответствии│начнется в n1n1n1n1 UTC и     │</w:t>
      </w:r>
    </w:p>
    <w:p>
      <w:pPr>
        <w:spacing w:after="120"/>
        <w:jc w:val="both"/>
      </w:pPr>
      <w:r>
        <w:rPr>
          <w:rFonts w:ascii="Arial" w:cs="Arial" w:eastAsia="Arial" w:hAnsi="Arial"/>
          <w:sz w:val="24"/>
          <w:szCs w:val="24"/>
        </w:rPr>
        <w:t xml:space="preserve">│          │TLn2n2n2n2  │с прогнозом   │закончится к n2n2n2n2 UTC     │</w:t>
      </w:r>
    </w:p>
    <w:p>
      <w:pPr>
        <w:spacing w:after="120"/>
        <w:jc w:val="both"/>
      </w:pPr>
      <w:r>
        <w:rPr>
          <w:rFonts w:ascii="Arial" w:cs="Arial" w:eastAsia="Arial" w:hAnsi="Arial"/>
          <w:sz w:val="24"/>
          <w:szCs w:val="24"/>
        </w:rPr>
        <w:t xml:space="preserve">│          │            │изменение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│TLnnnn      │              │начнется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│закончится к nnnn UTC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│FMnnnn      │              │начнется в nnnn UTC и         │</w:t>
      </w:r>
    </w:p>
    <w:p>
      <w:pPr>
        <w:spacing w:after="120"/>
        <w:jc w:val="both"/>
      </w:pPr>
      <w:r>
        <w:rPr>
          <w:rFonts w:ascii="Arial" w:cs="Arial" w:eastAsia="Arial" w:hAnsi="Arial"/>
          <w:sz w:val="24"/>
          <w:szCs w:val="24"/>
        </w:rPr>
        <w:t xml:space="preserve">│          │            │              │закончится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│ATnnnn      │              │будет иметь место в nnnn UTC  │</w:t>
      </w:r>
    </w:p>
    <w:p>
      <w:pPr>
        <w:spacing w:after="120"/>
        <w:jc w:val="both"/>
      </w:pPr>
      <w:r>
        <w:rPr>
          <w:rFonts w:ascii="Arial" w:cs="Arial" w:eastAsia="Arial" w:hAnsi="Arial"/>
          <w:sz w:val="24"/>
          <w:szCs w:val="24"/>
        </w:rPr>
        <w:t xml:space="preserve">│          │            │              │(конкретное время)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│a) начнется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│закончится в конце периода    │</w:t>
      </w:r>
    </w:p>
    <w:p>
      <w:pPr>
        <w:spacing w:after="120"/>
        <w:jc w:val="both"/>
      </w:pPr>
      <w:r>
        <w:rPr>
          <w:rFonts w:ascii="Arial" w:cs="Arial" w:eastAsia="Arial" w:hAnsi="Arial"/>
          <w:sz w:val="24"/>
          <w:szCs w:val="24"/>
        </w:rPr>
        <w:t xml:space="preserve">│          │            │              │прогноза типа "тренд" или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│b) время является             │</w:t>
      </w:r>
    </w:p>
    <w:p>
      <w:pPr>
        <w:spacing w:after="120"/>
        <w:jc w:val="both"/>
      </w:pPr>
      <w:r>
        <w:rPr>
          <w:rFonts w:ascii="Arial" w:cs="Arial" w:eastAsia="Arial" w:hAnsi="Arial"/>
          <w:sz w:val="24"/>
          <w:szCs w:val="24"/>
        </w:rPr>
        <w:t xml:space="preserve">│          │            │              │неопределенным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│TEMPO     │FMn1n1n1n1  │в соответствии│начнутся в n1n1n1n1 UTC и     │</w:t>
      </w:r>
    </w:p>
    <w:p>
      <w:pPr>
        <w:spacing w:after="120"/>
        <w:jc w:val="both"/>
      </w:pPr>
      <w:r>
        <w:rPr>
          <w:rFonts w:ascii="Arial" w:cs="Arial" w:eastAsia="Arial" w:hAnsi="Arial"/>
          <w:sz w:val="24"/>
          <w:szCs w:val="24"/>
        </w:rPr>
        <w:t xml:space="preserve">│          │TLn2n2n2n2  │с прогнозом   │прекратятся к n2n2n2n2 UTC    │</w:t>
      </w:r>
    </w:p>
    <w:p>
      <w:pPr>
        <w:spacing w:after="120"/>
        <w:jc w:val="both"/>
      </w:pPr>
      <w:r>
        <w:rPr>
          <w:rFonts w:ascii="Arial" w:cs="Arial" w:eastAsia="Arial" w:hAnsi="Arial"/>
          <w:sz w:val="24"/>
          <w:szCs w:val="24"/>
        </w:rPr>
        <w:t xml:space="preserve">│          │            │временные     │                              │</w:t>
      </w:r>
    </w:p>
    <w:p>
      <w:pPr>
        <w:spacing w:after="120"/>
        <w:jc w:val="both"/>
      </w:pPr>
      <w:r>
        <w:rPr>
          <w:rFonts w:ascii="Arial" w:cs="Arial" w:eastAsia="Arial" w:hAnsi="Arial"/>
          <w:sz w:val="24"/>
          <w:szCs w:val="24"/>
        </w:rPr>
        <w:t xml:space="preserve">│          │            │колебания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│TLnnnn      │              │начнутся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│прекратятся к nnnn UTC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│FMnnnn      │              │начнутся в nnnn UTC и         │</w:t>
      </w:r>
    </w:p>
    <w:p>
      <w:pPr>
        <w:spacing w:after="120"/>
        <w:jc w:val="both"/>
      </w:pPr>
      <w:r>
        <w:rPr>
          <w:rFonts w:ascii="Arial" w:cs="Arial" w:eastAsia="Arial" w:hAnsi="Arial"/>
          <w:sz w:val="24"/>
          <w:szCs w:val="24"/>
        </w:rPr>
        <w:t xml:space="preserve">│          │            │              │прекратятся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│начнутся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│прекратятся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местные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4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│ВПП                                   │01-36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град.│010-360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│1-99(*)      │        1       │</w:t>
      </w:r>
    </w:p>
    <w:p>
      <w:pPr>
        <w:spacing w:after="120"/>
        <w:jc w:val="both"/>
      </w:pPr>
      <w:r>
        <w:rPr>
          <w:rFonts w:ascii="Arial" w:cs="Arial" w:eastAsia="Arial" w:hAnsi="Arial"/>
          <w:sz w:val="24"/>
          <w:szCs w:val="24"/>
        </w:rPr>
        <w:t xml:space="preserve">│                        УЗ            │1-199(*)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М             │0-750        │       50       │</w:t>
      </w:r>
    </w:p>
    <w:p>
      <w:pPr>
        <w:spacing w:after="120"/>
        <w:jc w:val="both"/>
      </w:pPr>
      <w:r>
        <w:rPr>
          <w:rFonts w:ascii="Arial" w:cs="Arial" w:eastAsia="Arial" w:hAnsi="Arial"/>
          <w:sz w:val="24"/>
          <w:szCs w:val="24"/>
        </w:rPr>
        <w:t xml:space="preserve">│                        М             │800-4900     │      100       │</w:t>
      </w:r>
    </w:p>
    <w:p>
      <w:pPr>
        <w:spacing w:after="120"/>
        <w:jc w:val="both"/>
      </w:pPr>
      <w:r>
        <w:rPr>
          <w:rFonts w:ascii="Arial" w:cs="Arial" w:eastAsia="Arial" w:hAnsi="Arial"/>
          <w:sz w:val="24"/>
          <w:szCs w:val="24"/>
        </w:rPr>
        <w:t xml:space="preserve">│                        КМ            │5-9          │        1       │</w:t>
      </w:r>
    </w:p>
    <w:p>
      <w:pPr>
        <w:spacing w:after="120"/>
        <w:jc w:val="both"/>
      </w:pPr>
      <w:r>
        <w:rPr>
          <w:rFonts w:ascii="Arial" w:cs="Arial" w:eastAsia="Arial" w:hAnsi="Arial"/>
          <w:sz w:val="24"/>
          <w:szCs w:val="24"/>
        </w:rPr>
        <w:t xml:space="preserve">│                        КМ            │10 -         │0 (фиксированное│</w:t>
      </w:r>
    </w:p>
    <w:p>
      <w:pPr>
        <w:spacing w:after="120"/>
        <w:jc w:val="both"/>
      </w:pPr>
      <w:r>
        <w:rPr>
          <w:rFonts w:ascii="Arial" w:cs="Arial" w:eastAsia="Arial" w:hAnsi="Arial"/>
          <w:sz w:val="24"/>
          <w:szCs w:val="24"/>
        </w:rPr>
        <w:t xml:space="preserve">│                                      │             │значение: 10 КМ)│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М             │0-375        │       25       │</w:t>
      </w:r>
    </w:p>
    <w:p>
      <w:pPr>
        <w:spacing w:after="120"/>
        <w:jc w:val="both"/>
      </w:pPr>
      <w:r>
        <w:rPr>
          <w:rFonts w:ascii="Arial" w:cs="Arial" w:eastAsia="Arial" w:hAnsi="Arial"/>
          <w:sz w:val="24"/>
          <w:szCs w:val="24"/>
        </w:rPr>
        <w:t xml:space="preserve">│                        М             │400-750      │       50       │</w:t>
      </w:r>
    </w:p>
    <w:p>
      <w:pPr>
        <w:spacing w:after="120"/>
        <w:jc w:val="both"/>
      </w:pPr>
      <w:r>
        <w:rPr>
          <w:rFonts w:ascii="Arial" w:cs="Arial" w:eastAsia="Arial" w:hAnsi="Arial"/>
          <w:sz w:val="24"/>
          <w:szCs w:val="24"/>
        </w:rPr>
        <w:t xml:space="preserve">│                        М             │800-2000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видимость: М             │0-75(**)     │       15       │</w:t>
      </w:r>
    </w:p>
    <w:p>
      <w:pPr>
        <w:spacing w:after="120"/>
        <w:jc w:val="both"/>
      </w:pPr>
      <w:r>
        <w:rPr>
          <w:rFonts w:ascii="Arial" w:cs="Arial" w:eastAsia="Arial" w:hAnsi="Arial"/>
          <w:sz w:val="24"/>
          <w:szCs w:val="24"/>
        </w:rPr>
        <w:t xml:space="preserve">│                        М             │90-600       │       30       │</w:t>
      </w:r>
    </w:p>
    <w:p>
      <w:pPr>
        <w:spacing w:after="120"/>
        <w:jc w:val="both"/>
      </w:pPr>
      <w:r>
        <w:rPr>
          <w:rFonts w:ascii="Arial" w:cs="Arial" w:eastAsia="Arial" w:hAnsi="Arial"/>
          <w:sz w:val="24"/>
          <w:szCs w:val="24"/>
        </w:rPr>
        <w:t xml:space="preserve">│                        ФУТ           │0-250(**)    │       50       │</w:t>
      </w:r>
    </w:p>
    <w:p>
      <w:pPr>
        <w:spacing w:after="120"/>
        <w:jc w:val="both"/>
      </w:pPr>
      <w:r>
        <w:rPr>
          <w:rFonts w:ascii="Arial" w:cs="Arial" w:eastAsia="Arial" w:hAnsi="Arial"/>
          <w:sz w:val="24"/>
          <w:szCs w:val="24"/>
        </w:rPr>
        <w:t xml:space="preserve">│                        ФУТ           │300-2000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нижней   М             │0-75(**)     │       15       │</w:t>
      </w:r>
    </w:p>
    <w:p>
      <w:pPr>
        <w:spacing w:after="120"/>
        <w:jc w:val="both"/>
      </w:pPr>
      <w:r>
        <w:rPr>
          <w:rFonts w:ascii="Arial" w:cs="Arial" w:eastAsia="Arial" w:hAnsi="Arial"/>
          <w:sz w:val="24"/>
          <w:szCs w:val="24"/>
        </w:rPr>
        <w:t xml:space="preserve">│границы облаков:        М             │90-3000      │       30       │</w:t>
      </w:r>
    </w:p>
    <w:p>
      <w:pPr>
        <w:spacing w:after="120"/>
        <w:jc w:val="both"/>
      </w:pPr>
      <w:r>
        <w:rPr>
          <w:rFonts w:ascii="Arial" w:cs="Arial" w:eastAsia="Arial" w:hAnsi="Arial"/>
          <w:sz w:val="24"/>
          <w:szCs w:val="24"/>
        </w:rPr>
        <w:t xml:space="preserve">│                        ФУТ           │0-250(**)    │       50       │</w:t>
      </w:r>
    </w:p>
    <w:p>
      <w:pPr>
        <w:spacing w:after="120"/>
        <w:jc w:val="both"/>
      </w:pPr>
      <w:r>
        <w:rPr>
          <w:rFonts w:ascii="Arial" w:cs="Arial" w:eastAsia="Arial" w:hAnsi="Arial"/>
          <w:sz w:val="24"/>
          <w:szCs w:val="24"/>
        </w:rPr>
        <w:t xml:space="preserve">│                        ФУТ           │300-10000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                │</w:t>
      </w:r>
    </w:p>
    <w:p>
      <w:pPr>
        <w:spacing w:after="120"/>
        <w:jc w:val="both"/>
      </w:pPr>
      <w:r>
        <w:rPr>
          <w:rFonts w:ascii="Arial" w:cs="Arial" w:eastAsia="Arial" w:hAnsi="Arial"/>
          <w:sz w:val="24"/>
          <w:szCs w:val="24"/>
        </w:rPr>
        <w:t xml:space="preserve">│температура точки росы: град.         │от -80 до +60│        1       │</w:t>
      </w:r>
    </w:p>
    <w:p>
      <w:pPr>
        <w:spacing w:after="120"/>
        <w:jc w:val="both"/>
      </w:pPr>
      <w:r>
        <w:rPr>
          <w:rFonts w:ascii="Arial" w:cs="Arial" w:eastAsia="Arial" w:hAnsi="Arial"/>
          <w:sz w:val="24"/>
          <w:szCs w:val="24"/>
        </w:rPr>
        <w:t xml:space="preserve">│                        Цельсия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│QNH; QFE:               гПа           │0500-1100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Сообщать о скоростях приземного ветра 50 м/с (100 узлов) или более не требуется.</w:t>
      </w:r>
    </w:p>
    <w:p>
      <w:pPr>
        <w:spacing w:after="120"/>
        <w:jc w:val="both"/>
      </w:pPr>
      <w:r>
        <w:rPr>
          <w:rFonts w:ascii="Arial" w:cs="Arial" w:eastAsia="Arial" w:hAnsi="Arial"/>
          <w:sz w:val="24"/>
          <w:szCs w:val="24"/>
        </w:rPr>
        <w:t xml:space="preserve">Примечание (**). При условиях, указанных в пункте 4.5.4.3. В противном случае необходимо использовать дискретное значение 30 м (100 фут).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сводки METAR и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4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│ВПП:                    (безразмерная │01-36        │         1      │</w:t>
      </w:r>
    </w:p>
    <w:p>
      <w:pPr>
        <w:spacing w:after="120"/>
        <w:jc w:val="both"/>
      </w:pPr>
      <w:r>
        <w:rPr>
          <w:rFonts w:ascii="Arial" w:cs="Arial" w:eastAsia="Arial" w:hAnsi="Arial"/>
          <w:sz w:val="24"/>
          <w:szCs w:val="24"/>
        </w:rPr>
        <w:t xml:space="preserve">│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град.│000-360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│00-99        │         1      │</w:t>
      </w:r>
    </w:p>
    <w:p>
      <w:pPr>
        <w:spacing w:after="120"/>
        <w:jc w:val="both"/>
      </w:pPr>
      <w:r>
        <w:rPr>
          <w:rFonts w:ascii="Arial" w:cs="Arial" w:eastAsia="Arial" w:hAnsi="Arial"/>
          <w:sz w:val="24"/>
          <w:szCs w:val="24"/>
        </w:rPr>
        <w:t xml:space="preserve">│                        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M             │0000-0750    │        50      │</w:t>
      </w:r>
    </w:p>
    <w:p>
      <w:pPr>
        <w:spacing w:after="120"/>
        <w:jc w:val="both"/>
      </w:pPr>
      <w:r>
        <w:rPr>
          <w:rFonts w:ascii="Arial" w:cs="Arial" w:eastAsia="Arial" w:hAnsi="Arial"/>
          <w:sz w:val="24"/>
          <w:szCs w:val="24"/>
        </w:rPr>
        <w:t xml:space="preserve">│                        M             │0800-4900    │       100      │</w:t>
      </w:r>
    </w:p>
    <w:p>
      <w:pPr>
        <w:spacing w:after="120"/>
        <w:jc w:val="both"/>
      </w:pPr>
      <w:r>
        <w:rPr>
          <w:rFonts w:ascii="Arial" w:cs="Arial" w:eastAsia="Arial" w:hAnsi="Arial"/>
          <w:sz w:val="24"/>
          <w:szCs w:val="24"/>
        </w:rPr>
        <w:t xml:space="preserve">│                        M             │5000-9000    │      1000      │</w:t>
      </w:r>
    </w:p>
    <w:p>
      <w:pPr>
        <w:spacing w:after="120"/>
        <w:jc w:val="both"/>
      </w:pPr>
      <w:r>
        <w:rPr>
          <w:rFonts w:ascii="Arial" w:cs="Arial" w:eastAsia="Arial" w:hAnsi="Arial"/>
          <w:sz w:val="24"/>
          <w:szCs w:val="24"/>
        </w:rPr>
        <w:t xml:space="preserve">│                        M             │10000 -      │0 (фиксированное│</w:t>
      </w:r>
    </w:p>
    <w:p>
      <w:pPr>
        <w:spacing w:after="120"/>
        <w:jc w:val="both"/>
      </w:pPr>
      <w:r>
        <w:rPr>
          <w:rFonts w:ascii="Arial" w:cs="Arial" w:eastAsia="Arial" w:hAnsi="Arial"/>
          <w:sz w:val="24"/>
          <w:szCs w:val="24"/>
        </w:rPr>
        <w:t xml:space="preserve">│                                      │             │значение: 9999)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M             │0000-0375    │        25      │</w:t>
      </w:r>
    </w:p>
    <w:p>
      <w:pPr>
        <w:spacing w:after="120"/>
        <w:jc w:val="both"/>
      </w:pPr>
      <w:r>
        <w:rPr>
          <w:rFonts w:ascii="Arial" w:cs="Arial" w:eastAsia="Arial" w:hAnsi="Arial"/>
          <w:sz w:val="24"/>
          <w:szCs w:val="24"/>
        </w:rPr>
        <w:t xml:space="preserve">│                        M             │0400-0750    │        50      │</w:t>
      </w:r>
    </w:p>
    <w:p>
      <w:pPr>
        <w:spacing w:after="120"/>
        <w:jc w:val="both"/>
      </w:pPr>
      <w:r>
        <w:rPr>
          <w:rFonts w:ascii="Arial" w:cs="Arial" w:eastAsia="Arial" w:hAnsi="Arial"/>
          <w:sz w:val="24"/>
          <w:szCs w:val="24"/>
        </w:rPr>
        <w:t xml:space="preserve">│                        M             │0800-2000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видимость: в значениях,  │000-020      │         1      │</w:t>
      </w:r>
    </w:p>
    <w:p>
      <w:pPr>
        <w:spacing w:after="120"/>
        <w:jc w:val="both"/>
      </w:pPr>
      <w:r>
        <w:rPr>
          <w:rFonts w:ascii="Arial" w:cs="Arial" w:eastAsia="Arial" w:hAnsi="Arial"/>
          <w:sz w:val="24"/>
          <w:szCs w:val="24"/>
        </w:rPr>
        <w:t xml:space="preserve">│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нижней   в значениях,  │000-100      │         1      │</w:t>
      </w:r>
    </w:p>
    <w:p>
      <w:pPr>
        <w:spacing w:after="120"/>
        <w:jc w:val="both"/>
      </w:pPr>
      <w:r>
        <w:rPr>
          <w:rFonts w:ascii="Arial" w:cs="Arial" w:eastAsia="Arial" w:hAnsi="Arial"/>
          <w:sz w:val="24"/>
          <w:szCs w:val="24"/>
        </w:rPr>
        <w:t xml:space="preserve">│границы облаков: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1      │</w:t>
      </w:r>
    </w:p>
    <w:p>
      <w:pPr>
        <w:spacing w:after="120"/>
        <w:jc w:val="both"/>
      </w:pPr>
      <w:r>
        <w:rPr>
          <w:rFonts w:ascii="Arial" w:cs="Arial" w:eastAsia="Arial" w:hAnsi="Arial"/>
          <w:sz w:val="24"/>
          <w:szCs w:val="24"/>
        </w:rPr>
        <w:t xml:space="preserve">│температура точки росы: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│QNH:                    гПа           │0850-1100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воды на    град. Цельсия  │от -10 до +40│         1      │</w:t>
      </w:r>
    </w:p>
    <w:p>
      <w:pPr>
        <w:spacing w:after="120"/>
        <w:jc w:val="both"/>
      </w:pPr>
      <w:r>
        <w:rPr>
          <w:rFonts w:ascii="Arial" w:cs="Arial" w:eastAsia="Arial" w:hAnsi="Arial"/>
          <w:sz w:val="24"/>
          <w:szCs w:val="24"/>
        </w:rPr>
        <w:t xml:space="preserve">│поверхности моря: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│Состояние моря:        (безразмерная  │0-9          │         1      │</w:t>
      </w:r>
    </w:p>
    <w:p>
      <w:pPr>
        <w:spacing w:after="120"/>
        <w:jc w:val="both"/>
      </w:pPr>
      <w:r>
        <w:rPr>
          <w:rFonts w:ascii="Arial" w:cs="Arial" w:eastAsia="Arial" w:hAnsi="Arial"/>
          <w:sz w:val="24"/>
          <w:szCs w:val="24"/>
        </w:rPr>
        <w:t xml:space="preserve">│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│Состояние│Обозначение  (безразмерная  │01-36; 88; 99│         1      │</w:t>
      </w:r>
    </w:p>
    <w:p>
      <w:pPr>
        <w:spacing w:after="120"/>
        <w:jc w:val="both"/>
      </w:pPr>
      <w:r>
        <w:rPr>
          <w:rFonts w:ascii="Arial" w:cs="Arial" w:eastAsia="Arial" w:hAnsi="Arial"/>
          <w:sz w:val="24"/>
          <w:szCs w:val="24"/>
        </w:rPr>
        <w:t xml:space="preserve">│ВПП:     │ВПП: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│Отложения    (безразмерная  │0-9          │         1      │</w:t>
      </w:r>
    </w:p>
    <w:p>
      <w:pPr>
        <w:spacing w:after="120"/>
        <w:jc w:val="both"/>
      </w:pPr>
      <w:r>
        <w:rPr>
          <w:rFonts w:ascii="Arial" w:cs="Arial" w:eastAsia="Arial" w:hAnsi="Arial"/>
          <w:sz w:val="24"/>
          <w:szCs w:val="24"/>
        </w:rPr>
        <w:t xml:space="preserve">│         │на ВПП: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│Степень      (безразмерная  │1; 2; 5; 9   │        -       │</w:t>
      </w:r>
    </w:p>
    <w:p>
      <w:pPr>
        <w:spacing w:after="120"/>
        <w:jc w:val="both"/>
      </w:pPr>
      <w:r>
        <w:rPr>
          <w:rFonts w:ascii="Arial" w:cs="Arial" w:eastAsia="Arial" w:hAnsi="Arial"/>
          <w:sz w:val="24"/>
          <w:szCs w:val="24"/>
        </w:rPr>
        <w:t xml:space="preserve">│         │загрязнения  величина)      │             │                │</w:t>
      </w:r>
    </w:p>
    <w:p>
      <w:pPr>
        <w:spacing w:after="120"/>
        <w:jc w:val="both"/>
      </w:pPr>
      <w:r>
        <w:rPr>
          <w:rFonts w:ascii="Arial" w:cs="Arial" w:eastAsia="Arial" w:hAnsi="Arial"/>
          <w:sz w:val="24"/>
          <w:szCs w:val="24"/>
        </w:rPr>
        <w:t xml:space="preserve">│         │ВПП: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│Толщина      (безразмерная  │00-90; 92-99 │         1      │</w:t>
      </w:r>
    </w:p>
    <w:p>
      <w:pPr>
        <w:spacing w:after="120"/>
        <w:jc w:val="both"/>
      </w:pPr>
      <w:r>
        <w:rPr>
          <w:rFonts w:ascii="Arial" w:cs="Arial" w:eastAsia="Arial" w:hAnsi="Arial"/>
          <w:sz w:val="24"/>
          <w:szCs w:val="24"/>
        </w:rPr>
        <w:t xml:space="preserve">│         │отложений: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│Коэффициент  (безразмерная  │00-95; 99    │         1      │</w:t>
      </w:r>
    </w:p>
    <w:p>
      <w:pPr>
        <w:spacing w:after="120"/>
        <w:jc w:val="both"/>
      </w:pPr>
      <w:r>
        <w:rPr>
          <w:rFonts w:ascii="Arial" w:cs="Arial" w:eastAsia="Arial" w:hAnsi="Arial"/>
          <w:sz w:val="24"/>
          <w:szCs w:val="24"/>
        </w:rPr>
        <w:t xml:space="preserve">│         │сцепления: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А3-1. Регулярная сводка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Местная регулярная сводка (те же пункт и условия погоды, что и для сводки МЕТАR):</w:t>
      </w:r>
    </w:p>
    <w:p>
      <w:pPr>
        <w:spacing w:after="120"/>
        <w:jc w:val="both"/>
      </w:pPr>
      <w:r>
        <w:rPr>
          <w:rFonts w:ascii="Arial" w:cs="Arial" w:eastAsia="Arial" w:hAnsi="Arial"/>
          <w:sz w:val="24"/>
          <w:szCs w:val="24"/>
        </w:rPr>
        <w:t xml:space="preserve">МЕТ REPORT YUDО 221630Z WIND 240/4МPS VIS 600М RVR RWY12 TDZ 1000М MOD DZ FG CLD SСТ 300М ОVС 600М Т17 DР16 QNН 1018HPA TREND BECMG ТL1700 VIS 800М FG BECMG АТ1800 VIS 10 КМ NSW</w:t>
      </w:r>
    </w:p>
    <w:p>
      <w:pPr>
        <w:spacing w:after="120"/>
        <w:jc w:val="both"/>
      </w:pPr>
      <w:r>
        <w:rPr>
          <w:rFonts w:ascii="Arial" w:cs="Arial" w:eastAsia="Arial" w:hAnsi="Arial"/>
          <w:sz w:val="24"/>
          <w:szCs w:val="24"/>
        </w:rPr>
        <w:t xml:space="preserve">b) МЕТАR по YUDО (Донлон/международный)(*):</w:t>
      </w:r>
    </w:p>
    <w:p>
      <w:pPr>
        <w:spacing w:after="120"/>
        <w:jc w:val="both"/>
      </w:pPr>
      <w:r>
        <w:rPr>
          <w:rFonts w:ascii="Arial" w:cs="Arial" w:eastAsia="Arial" w:hAnsi="Arial"/>
          <w:sz w:val="24"/>
          <w:szCs w:val="24"/>
        </w:rPr>
        <w:t xml:space="preserve">МЕТАR YUDО 221630Z 24004МPS 0600 R12/1000U DZ FG SСТ010 ОVС020 17/16 Q1018 BECMG ТL1700 0800 FG BECMG АТ1800 9999 NSW</w:t>
      </w:r>
    </w:p>
    <w:p>
      <w:pPr>
        <w:spacing w:after="120"/>
        <w:jc w:val="both"/>
      </w:pPr>
      <w:r>
        <w:rPr>
          <w:rFonts w:ascii="Arial" w:cs="Arial" w:eastAsia="Arial" w:hAnsi="Arial"/>
          <w:sz w:val="24"/>
          <w:szCs w:val="24"/>
        </w:rPr>
        <w:t xml:space="preserve">Содержание обеих сводок:</w:t>
      </w:r>
    </w:p>
    <w:p>
      <w:pPr>
        <w:spacing w:after="120"/>
        <w:jc w:val="both"/>
      </w:pPr>
      <w:r>
        <w:rPr>
          <w:rFonts w:ascii="Arial" w:cs="Arial" w:eastAsia="Arial" w:hAnsi="Arial"/>
          <w:sz w:val="24"/>
          <w:szCs w:val="24"/>
        </w:rPr>
        <w:t xml:space="preserve">регулярная сводка по аэропорту Донлон/международный(*0, составленная в 16:30 UTC 22 числа данного месяца; направление приземного ветра 240 градусов; скорость ветра 4 метра в секунду; видимость (вдоль ВПП в местной регулярной сводке; преобладающая видимость - в сводке METAR) 600 метров; RVR в зоне приземления для ВПП 12 составляет 1000 метров, и изменение значений RVR за предшествующие 10 минут свидетельствует о тенденции к их увеличению (информация о тенденции изменения RVR включается только в сводки METAR); умеренная морось и туман; рассеянные облака на высоте 1000 футов (300 метров); сплошная облачность на высоте 2000 футов (600 метров); температура воздуха 17 градусов Цельсия; температура точки росы 16 градусов Цельсия; QNН 1018 гектопаскалей; тенденция в течение следующих 2 часов: к 17:00 UTC видимость (вдоль ВПП в местной регулярной сводке; преобладающая видимость - в сводке METAR) 800 метров в тумане; в 18:00 UTC видимость (вдоль ВПП - в местной регулярной сводке; преобладающая видимость - в сводке METAR) 10 километров или более и отсутствие особых явлений погоды.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А3-2. Специальная сводка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Местная специальная сводка (те же пункт и условия погоды, что и для сводки SPECI):</w:t>
      </w:r>
    </w:p>
    <w:p>
      <w:pPr>
        <w:spacing w:after="120"/>
        <w:jc w:val="both"/>
      </w:pPr>
      <w:r>
        <w:rPr>
          <w:rFonts w:ascii="Arial" w:cs="Arial" w:eastAsia="Arial" w:hAnsi="Arial"/>
          <w:sz w:val="24"/>
          <w:szCs w:val="24"/>
        </w:rPr>
        <w:t xml:space="preserve">SPECIАL YUDО 151115Z WIND 050/25KT МАХ37 МNМ10 VIS 1200М RVR RWY 05 ABV 1800M НVY ТSRА CLD BKN СВ 500FТ Т25 DР22 QNН 1018HPA TREND TEMPO ТL1200 VIS 600М BECMG АТ1200 VIS 8КМ NSW NSC</w:t>
      </w:r>
    </w:p>
    <w:p>
      <w:pPr>
        <w:spacing w:after="120"/>
        <w:jc w:val="both"/>
      </w:pPr>
      <w:r>
        <w:rPr>
          <w:rFonts w:ascii="Arial" w:cs="Arial" w:eastAsia="Arial" w:hAnsi="Arial"/>
          <w:sz w:val="24"/>
          <w:szCs w:val="24"/>
        </w:rPr>
        <w:t xml:space="preserve">b) SPECI по YUDО (Донлон/международный)(*):</w:t>
      </w:r>
    </w:p>
    <w:p>
      <w:pPr>
        <w:spacing w:after="120"/>
        <w:jc w:val="both"/>
      </w:pPr>
      <w:r>
        <w:rPr>
          <w:rFonts w:ascii="Arial" w:cs="Arial" w:eastAsia="Arial" w:hAnsi="Arial"/>
          <w:sz w:val="24"/>
          <w:szCs w:val="24"/>
        </w:rPr>
        <w:t xml:space="preserve">SPECI YUDО 151115Z 05025G37KT 3000 1200NE +ТSRА BKN005СВ 25/22 Q1008 TEMPO ТL1200 0600 BECMG АТ1200 8000 NSW NSC</w:t>
      </w:r>
    </w:p>
    <w:p>
      <w:pPr>
        <w:spacing w:after="120"/>
        <w:jc w:val="both"/>
      </w:pPr>
      <w:r>
        <w:rPr>
          <w:rFonts w:ascii="Arial" w:cs="Arial" w:eastAsia="Arial" w:hAnsi="Arial"/>
          <w:sz w:val="24"/>
          <w:szCs w:val="24"/>
        </w:rPr>
        <w:t xml:space="preserve">Содержание обеих сводок:</w:t>
      </w:r>
    </w:p>
    <w:p>
      <w:pPr>
        <w:spacing w:after="120"/>
        <w:jc w:val="both"/>
      </w:pPr>
      <w:r>
        <w:rPr>
          <w:rFonts w:ascii="Arial" w:cs="Arial" w:eastAsia="Arial" w:hAnsi="Arial"/>
          <w:sz w:val="24"/>
          <w:szCs w:val="24"/>
        </w:rPr>
        <w:t xml:space="preserve">специальная сводка по аэропорту Донлон/международный(*), составленная в 11:15 UTC 15 числа данного месяца; направление приземного ветра 050 градусов; скорость ветра 25 узлов с порывами от 10 до 37 узлов (в сводках SPECI минимальная скорость ветра не указывается); видимость 1200 м (вдоль ВПП - в местной специальной сводке); преобладающая видимость 3000 м (в SPECI) с минимальной видимостью 1200 м в северо-восточном направлении (информация об изменении направления включается только в сводки SPECI); RVR более 1800 м на ВПП 05 (значение RVR не требуется в сводке SPECI при преобладающей видимости 3000 м); гроза с сильным дождем; разорванные кучево-дождевые облака на высоте 500 футов; температура воздуха 25 градусов Цельсия; температура точки росы 22 градуса Цельсия; QNН 1008 гектопаскалей; тенденция в течение следующих 2 часов: видимость (вдоль ВПП - в местной регулярной сводке; преобладающая видимость - в сводке SPECI) временами 600 метров с 11:15 до 12:00; в 12:00 UTC видимость (вдоль ВПП - в местной регулярной сводке; преобладающая видимость - в сводке SPECI) 8 километров, гроза прекращается и отсутствие особых явлений погоды и значительных облаков.</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А3-3. Сводка о вулканической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VОLCANIС ACTIVIТY REPORТ YUSВ(*) 231500 MT ТRОJЕЕN(*) VОLCANО N5605 W12652 ЕRUРТЕD 231445 LАRGЕ АSН СLОUD EXTENDING ТО APPRОХ 30000 FEET MOVING SW</w:t>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сводка о вулканической деятельности, переданная метеорологической станцией Сиби/Бисток 23 числа данного месяца в 15:00 UTC. 23 числа в 14:45 UTC вулкан на горе Троджин с координатами 56 градусов 5 минут северной широты и 126 градусов 52 минуты западной долготы выбросил большое облако пепла, которое, по имеющимся наблюдениям, достигает высоты около 30000 футов и движется в юго-западном направлении.</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наблюдений и донесений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qobbnw9ib-4acfbifvpx">
        <w:r>
          <w:rPr>
            <w:rFonts w:ascii="Arial" w:cs="Arial" w:eastAsia="Arial" w:hAnsi="Arial"/>
            <w:color w:val="1D4ED8"/>
            <w:sz w:val="24"/>
            <w:szCs w:val="24"/>
            <w:u w:val="single"/>
          </w:rPr>
          <w:t xml:space="preserve">26 марта 2013 года N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Регулярные донесения с борта, передаваемые по линии передачи</w:t>
      </w:r>
    </w:p>
    <w:p>
      <w:pPr>
        <w:spacing w:after="120"/>
        <w:jc w:val="both"/>
      </w:pPr>
      <w:r>
        <w:rPr>
          <w:rFonts w:ascii="Arial" w:cs="Arial" w:eastAsia="Arial" w:hAnsi="Arial"/>
          <w:sz w:val="24"/>
          <w:szCs w:val="24"/>
        </w:rPr>
        <w:t xml:space="preserve">данных "воздух - земля"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При использовании линии передачи данных "воздух - земля" и автоматического зависимого наблюдения (ADS) или режима S ВОРЛ регулярные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Блок данных 1</w:t>
      </w:r>
    </w:p>
    <w:p>
      <w:pPr>
        <w:spacing w:after="120"/>
        <w:jc w:val="both"/>
      </w:pPr>
      <w:r>
        <w:rPr>
          <w:rFonts w:ascii="Arial" w:cs="Arial" w:eastAsia="Arial" w:hAnsi="Arial"/>
          <w:sz w:val="24"/>
          <w:szCs w:val="24"/>
        </w:rPr>
        <w:t xml:space="preserve">Широта Долгота Уровень Время</w:t>
      </w:r>
    </w:p>
    <w:p>
      <w:pPr>
        <w:spacing w:after="120"/>
        <w:jc w:val="both"/>
      </w:pPr>
      <w:r>
        <w:rPr>
          <w:rFonts w:ascii="Arial" w:cs="Arial" w:eastAsia="Arial" w:hAnsi="Arial"/>
          <w:sz w:val="24"/>
          <w:szCs w:val="24"/>
        </w:rPr>
        <w:t xml:space="preserve">Блок данных 2</w:t>
      </w:r>
    </w:p>
    <w:p>
      <w:pPr>
        <w:spacing w:after="120"/>
        <w:jc w:val="both"/>
      </w:pPr>
      <w:r>
        <w:rPr>
          <w:rFonts w:ascii="Arial" w:cs="Arial" w:eastAsia="Arial" w:hAnsi="Arial"/>
          <w:sz w:val="24"/>
          <w:szCs w:val="24"/>
        </w:rPr>
        <w:t xml:space="preserve">Направление ветра</w:t>
      </w:r>
    </w:p>
    <w:p>
      <w:pPr>
        <w:spacing w:after="120"/>
        <w:jc w:val="both"/>
      </w:pPr>
      <w:r>
        <w:rPr>
          <w:rFonts w:ascii="Arial" w:cs="Arial" w:eastAsia="Arial" w:hAnsi="Arial"/>
          <w:sz w:val="24"/>
          <w:szCs w:val="24"/>
        </w:rPr>
        <w:t xml:space="preserve">Скорость ветра</w:t>
      </w:r>
    </w:p>
    <w:p>
      <w:pPr>
        <w:spacing w:after="120"/>
        <w:jc w:val="both"/>
      </w:pPr>
      <w:r>
        <w:rPr>
          <w:rFonts w:ascii="Arial" w:cs="Arial" w:eastAsia="Arial" w:hAnsi="Arial"/>
          <w:sz w:val="24"/>
          <w:szCs w:val="24"/>
        </w:rPr>
        <w:t xml:space="preserve">Признак качества данных о ветре</w:t>
      </w:r>
    </w:p>
    <w:p>
      <w:pPr>
        <w:spacing w:after="120"/>
        <w:jc w:val="both"/>
      </w:pPr>
      <w:r>
        <w:rPr>
          <w:rFonts w:ascii="Arial" w:cs="Arial" w:eastAsia="Arial" w:hAnsi="Arial"/>
          <w:sz w:val="24"/>
          <w:szCs w:val="24"/>
        </w:rPr>
        <w:t xml:space="preserve">Температура воздуха</w:t>
      </w:r>
    </w:p>
    <w:p>
      <w:pPr>
        <w:spacing w:after="120"/>
        <w:jc w:val="both"/>
      </w:pPr>
      <w:r>
        <w:rPr>
          <w:rFonts w:ascii="Arial" w:cs="Arial" w:eastAsia="Arial" w:hAnsi="Arial"/>
          <w:sz w:val="24"/>
          <w:szCs w:val="24"/>
        </w:rPr>
        <w:t xml:space="preserve">Турбулентность (если имеются данные)</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Примечание. При использовании ADS или режима S ВОРЛ требования в отношении регулярных донесений с борта могут соблюдаться посредством сочетания блока данных основного сообщения ADS/режима S ВОРЛ (блок данных 1) и блока данных метеорологической информации (блок данных 2) в сообщениях ADS или режима S ВОРЛ. Формат сообщения ADS указан в Документе ИКАО "PANS АТМ" (Doc 4444), пункт 4.11.4 и глава 13, а формат сообщения режима S ВОРЛ указан в части I "Системы передачи цифровых данных" главы 5 тома III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1.1.2. При использовании линии передачи данных "воздух - земля" без применения ADS и режима S ВОРЛ регулярные донесения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Раздел 1 (Информация о местоположении)</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Местоположение или широта и долгота</w:t>
      </w:r>
    </w:p>
    <w:p>
      <w:pPr>
        <w:spacing w:after="120"/>
        <w:jc w:val="both"/>
      </w:pPr>
      <w:r>
        <w:rPr>
          <w:rFonts w:ascii="Arial" w:cs="Arial" w:eastAsia="Arial" w:hAnsi="Arial"/>
          <w:sz w:val="24"/>
          <w:szCs w:val="24"/>
        </w:rPr>
        <w:t xml:space="preserve">Время</w:t>
      </w:r>
    </w:p>
    <w:p>
      <w:pPr>
        <w:spacing w:after="120"/>
        <w:jc w:val="both"/>
      </w:pPr>
      <w:r>
        <w:rPr>
          <w:rFonts w:ascii="Arial" w:cs="Arial" w:eastAsia="Arial" w:hAnsi="Arial"/>
          <w:sz w:val="24"/>
          <w:szCs w:val="24"/>
        </w:rPr>
        <w:t xml:space="preserve">Эшелон или абсолютная высота полета</w:t>
      </w:r>
    </w:p>
    <w:p>
      <w:pPr>
        <w:spacing w:after="120"/>
        <w:jc w:val="both"/>
      </w:pPr>
      <w:r>
        <w:rPr>
          <w:rFonts w:ascii="Arial" w:cs="Arial" w:eastAsia="Arial" w:hAnsi="Arial"/>
          <w:sz w:val="24"/>
          <w:szCs w:val="24"/>
        </w:rPr>
        <w:t xml:space="preserve">Следующее местоположение и время пролета</w:t>
      </w:r>
    </w:p>
    <w:p>
      <w:pPr>
        <w:spacing w:after="120"/>
        <w:jc w:val="both"/>
      </w:pPr>
      <w:r>
        <w:rPr>
          <w:rFonts w:ascii="Arial" w:cs="Arial" w:eastAsia="Arial" w:hAnsi="Arial"/>
          <w:sz w:val="24"/>
          <w:szCs w:val="24"/>
        </w:rPr>
        <w:t xml:space="preserve">Последующая основная точка</w:t>
      </w:r>
    </w:p>
    <w:p>
      <w:pPr>
        <w:spacing w:after="120"/>
        <w:jc w:val="both"/>
      </w:pPr>
      <w:r>
        <w:rPr>
          <w:rFonts w:ascii="Arial" w:cs="Arial" w:eastAsia="Arial" w:hAnsi="Arial"/>
          <w:sz w:val="24"/>
          <w:szCs w:val="24"/>
        </w:rPr>
        <w:t xml:space="preserve">Раздел 2 (Оперативная информация)</w:t>
      </w:r>
    </w:p>
    <w:p>
      <w:pPr>
        <w:spacing w:after="120"/>
        <w:jc w:val="both"/>
      </w:pPr>
      <w:r>
        <w:rPr>
          <w:rFonts w:ascii="Arial" w:cs="Arial" w:eastAsia="Arial" w:hAnsi="Arial"/>
          <w:sz w:val="24"/>
          <w:szCs w:val="24"/>
        </w:rPr>
        <w:t xml:space="preserve">Расчетное время прибытия</w:t>
      </w:r>
    </w:p>
    <w:p>
      <w:pPr>
        <w:spacing w:after="120"/>
        <w:jc w:val="both"/>
      </w:pPr>
      <w:r>
        <w:rPr>
          <w:rFonts w:ascii="Arial" w:cs="Arial" w:eastAsia="Arial" w:hAnsi="Arial"/>
          <w:sz w:val="24"/>
          <w:szCs w:val="24"/>
        </w:rPr>
        <w:t xml:space="preserve">Максимальная продолжительность полета</w:t>
      </w:r>
    </w:p>
    <w:p>
      <w:pPr>
        <w:spacing w:after="120"/>
        <w:jc w:val="both"/>
      </w:pPr>
      <w:r>
        <w:rPr>
          <w:rFonts w:ascii="Arial" w:cs="Arial" w:eastAsia="Arial" w:hAnsi="Arial"/>
          <w:sz w:val="24"/>
          <w:szCs w:val="24"/>
        </w:rPr>
        <w:t xml:space="preserve">Раздел 3 (Метеорологическая информация)</w:t>
      </w:r>
    </w:p>
    <w:p>
      <w:pPr>
        <w:spacing w:after="120"/>
        <w:jc w:val="both"/>
      </w:pPr>
      <w:r>
        <w:rPr>
          <w:rFonts w:ascii="Arial" w:cs="Arial" w:eastAsia="Arial" w:hAnsi="Arial"/>
          <w:sz w:val="24"/>
          <w:szCs w:val="24"/>
        </w:rPr>
        <w:t xml:space="preserve">Температура воздуха Направление ветра Скорость ветра Турбулентность</w:t>
      </w:r>
    </w:p>
    <w:p>
      <w:pPr>
        <w:spacing w:after="120"/>
        <w:jc w:val="both"/>
      </w:pPr>
      <w:r>
        <w:rPr>
          <w:rFonts w:ascii="Arial" w:cs="Arial" w:eastAsia="Arial" w:hAnsi="Arial"/>
          <w:sz w:val="24"/>
          <w:szCs w:val="24"/>
        </w:rPr>
        <w:t xml:space="preserve">Обледенение воздушного судна</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Примечание. При использовании линии передачи данных "воздух - земля" без применения ADS и режима S ВОРЛ требования в отношении регулярных донесений с борта могут соблюдаться с использованием связи "диспетчер - пилот" по линии передачи данных (CPDLC) ("донесение о местоположении"). Подробная информация о данном виде применения линии передачи данных содержится в Документе ИКАО "Руководство по применению линий передачи данных в целях обслуживания воздушного движения" (Doc 9694) и в части I тома III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Специальные донесения с борта, передаваемые по линии передачи данных "воздух - земля"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линии передачи данных "воздух - земля" специальные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Блок данных 1</w:t>
      </w:r>
    </w:p>
    <w:p>
      <w:pPr>
        <w:spacing w:after="120"/>
        <w:jc w:val="both"/>
      </w:pPr>
      <w:r>
        <w:rPr>
          <w:rFonts w:ascii="Arial" w:cs="Arial" w:eastAsia="Arial" w:hAnsi="Arial"/>
          <w:sz w:val="24"/>
          <w:szCs w:val="24"/>
        </w:rPr>
        <w:t xml:space="preserve">Широта Долгота Уровень Время</w:t>
      </w:r>
    </w:p>
    <w:p>
      <w:pPr>
        <w:spacing w:after="120"/>
        <w:jc w:val="both"/>
      </w:pPr>
      <w:r>
        <w:rPr>
          <w:rFonts w:ascii="Arial" w:cs="Arial" w:eastAsia="Arial" w:hAnsi="Arial"/>
          <w:sz w:val="24"/>
          <w:szCs w:val="24"/>
        </w:rPr>
        <w:t xml:space="preserve">Блок данных 2</w:t>
      </w:r>
    </w:p>
    <w:p>
      <w:pPr>
        <w:spacing w:after="120"/>
        <w:jc w:val="both"/>
      </w:pPr>
      <w:r>
        <w:rPr>
          <w:rFonts w:ascii="Arial" w:cs="Arial" w:eastAsia="Arial" w:hAnsi="Arial"/>
          <w:sz w:val="24"/>
          <w:szCs w:val="24"/>
        </w:rPr>
        <w:t xml:space="preserve">Направление ветра</w:t>
      </w:r>
    </w:p>
    <w:p>
      <w:pPr>
        <w:spacing w:after="120"/>
        <w:jc w:val="both"/>
      </w:pPr>
      <w:r>
        <w:rPr>
          <w:rFonts w:ascii="Arial" w:cs="Arial" w:eastAsia="Arial" w:hAnsi="Arial"/>
          <w:sz w:val="24"/>
          <w:szCs w:val="24"/>
        </w:rPr>
        <w:t xml:space="preserve">Скорость ветра</w:t>
      </w:r>
    </w:p>
    <w:p>
      <w:pPr>
        <w:spacing w:after="120"/>
        <w:jc w:val="both"/>
      </w:pPr>
      <w:r>
        <w:rPr>
          <w:rFonts w:ascii="Arial" w:cs="Arial" w:eastAsia="Arial" w:hAnsi="Arial"/>
          <w:sz w:val="24"/>
          <w:szCs w:val="24"/>
        </w:rPr>
        <w:t xml:space="preserve">Признак качества данных о ветре</w:t>
      </w:r>
    </w:p>
    <w:p>
      <w:pPr>
        <w:spacing w:after="120"/>
        <w:jc w:val="both"/>
      </w:pPr>
      <w:r>
        <w:rPr>
          <w:rFonts w:ascii="Arial" w:cs="Arial" w:eastAsia="Arial" w:hAnsi="Arial"/>
          <w:sz w:val="24"/>
          <w:szCs w:val="24"/>
        </w:rPr>
        <w:t xml:space="preserve">Температура воздуха</w:t>
      </w:r>
    </w:p>
    <w:p>
      <w:pPr>
        <w:spacing w:after="120"/>
        <w:jc w:val="both"/>
      </w:pPr>
      <w:r>
        <w:rPr>
          <w:rFonts w:ascii="Arial" w:cs="Arial" w:eastAsia="Arial" w:hAnsi="Arial"/>
          <w:sz w:val="24"/>
          <w:szCs w:val="24"/>
        </w:rPr>
        <w:t xml:space="preserve">Турбулентность (если имеются данные)</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Блок данных 3</w:t>
      </w:r>
    </w:p>
    <w:p>
      <w:pPr>
        <w:spacing w:after="120"/>
        <w:jc w:val="both"/>
      </w:pPr>
      <w:r>
        <w:rPr>
          <w:rFonts w:ascii="Arial" w:cs="Arial" w:eastAsia="Arial" w:hAnsi="Arial"/>
          <w:sz w:val="24"/>
          <w:szCs w:val="24"/>
        </w:rPr>
        <w:t xml:space="preserve">Условия, требующие передачи специального донесения с борта (одно условие выбирается из перечня, представленного в таблице А4-1).</w:t>
      </w:r>
    </w:p>
    <w:p>
      <w:pPr>
        <w:spacing w:after="120"/>
        <w:jc w:val="both"/>
      </w:pPr>
      <w:r>
        <w:rPr>
          <w:rFonts w:ascii="Arial" w:cs="Arial" w:eastAsia="Arial" w:hAnsi="Arial"/>
          <w:sz w:val="24"/>
          <w:szCs w:val="24"/>
        </w:rPr>
        <w:t xml:space="preserve">Примечание 1. Требования в отношении специальных донесений с борта могут соблюдаться с использованием полетно-информационного обслуживания по линии передачи данных (D-FIS) ("специальное донесение с борта").</w:t>
      </w:r>
    </w:p>
    <w:p>
      <w:pPr>
        <w:spacing w:after="120"/>
        <w:jc w:val="both"/>
      </w:pPr>
      <w:r>
        <w:rPr>
          <w:rFonts w:ascii="Arial" w:cs="Arial" w:eastAsia="Arial" w:hAnsi="Arial"/>
          <w:sz w:val="24"/>
          <w:szCs w:val="24"/>
        </w:rPr>
        <w:t xml:space="preserve">Примечание 2. В пункте 4.2 содержатся дополнительные требования в отношении специального донесения с борта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Специальные донесения с борта, передаваемые по средствам речевой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речевой связи специальные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Раздел 1 (Информация о местоположении) Опознавательный индекс воздушного судна Местоположение или широта и долгота Время</w:t>
      </w:r>
    </w:p>
    <w:p>
      <w:pPr>
        <w:spacing w:after="120"/>
        <w:jc w:val="both"/>
      </w:pPr>
      <w:r>
        <w:rPr>
          <w:rFonts w:ascii="Arial" w:cs="Arial" w:eastAsia="Arial" w:hAnsi="Arial"/>
          <w:sz w:val="24"/>
          <w:szCs w:val="24"/>
        </w:rPr>
        <w:t xml:space="preserve">Эшелон или диапазон эшелонов</w:t>
      </w:r>
    </w:p>
    <w:p>
      <w:pPr>
        <w:spacing w:after="120"/>
        <w:jc w:val="both"/>
      </w:pPr>
      <w:r>
        <w:rPr>
          <w:rFonts w:ascii="Arial" w:cs="Arial" w:eastAsia="Arial" w:hAnsi="Arial"/>
          <w:sz w:val="24"/>
          <w:szCs w:val="24"/>
        </w:rPr>
        <w:t xml:space="preserve">Раздел 3 (Метеорологическая информация)</w:t>
      </w:r>
    </w:p>
    <w:p>
      <w:pPr>
        <w:spacing w:after="120"/>
        <w:jc w:val="both"/>
      </w:pPr>
      <w:r>
        <w:rPr>
          <w:rFonts w:ascii="Arial" w:cs="Arial" w:eastAsia="Arial" w:hAnsi="Arial"/>
          <w:sz w:val="24"/>
          <w:szCs w:val="24"/>
        </w:rPr>
        <w:t xml:space="preserve">Условия, требующие передачи специального донесения с борта, выбираются из перечня, представленного в таблице А4-1.</w:t>
      </w:r>
    </w:p>
    <w:p>
      <w:pPr>
        <w:spacing w:after="120"/>
        <w:jc w:val="both"/>
      </w:pPr>
      <w:r>
        <w:rPr>
          <w:rFonts w:ascii="Arial" w:cs="Arial" w:eastAsia="Arial" w:hAnsi="Arial"/>
          <w:sz w:val="24"/>
          <w:szCs w:val="24"/>
        </w:rPr>
        <w:t xml:space="preserve">Примечание 1. Донесения с борта считаются регулярными, если не оговорено иное. Информация об указателе типа сообщения для специальных донесений с борта содержится в Добавлении 1 к Документу ИКАО "PANS-ATM" (Doc 4444).</w:t>
      </w:r>
    </w:p>
    <w:p>
      <w:pPr>
        <w:spacing w:after="120"/>
        <w:jc w:val="both"/>
      </w:pPr>
      <w:r>
        <w:rPr>
          <w:rFonts w:ascii="Arial" w:cs="Arial" w:eastAsia="Arial" w:hAnsi="Arial"/>
          <w:sz w:val="24"/>
          <w:szCs w:val="24"/>
        </w:rPr>
        <w:t xml:space="preserve">Примечание 2. В пункте 4.2 содержатся дополнительные требования в отношении специального донесения с борта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Критерии представления донесений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линии передачи данных "воздух - земля" информация о направлении ветра, скорости ветра, признаке качества данных о ветре, температуре воздуха, турбулентности и влажности, включаемая в донесения с борта воздушных судов, передается в соответствии со следующими критериями.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Направление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ветра указывается в истинных градусах, округленных до ближайшего целого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Скорость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Скорость ветра указывается в метрах в секунду или узлах с округлением до ближайших 1 м/с (1 узел). Используемые единицы измерения скорости ветра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Признак качества данных о ветре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Признак качества данных о ветре указывается как 0, когда угол крена составляет менее 5 град., и как 1, когда угол крена составляет 5 град. или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Температура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Температура воздуха сообщается с точностью до ближайшей десятой доли градуса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Турбулентность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турбулентности передается в единицах кубического корня из скорости затухания вихря (EDR).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Регулярные донесения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турбулентности передается при полете по маршруту и относится к 15-минутному периоду, предшествующему наблюдению. Отслеживаются среднее и максимальное значения турбулентности, а также время достижения максимального значения с точностью до ближайшей минуты. Средние и максимальные значения сообщаются в единицах кубического корня из EDR. Время достижения максимального значения сообщается, как указано в таблице А4-2. Информация о турбулентности передается на этапе набора высоты в течение первых 10 минут полета и относится к 30-секундному периоду, предшествующему наблюдению. Отслеживаются максимальные значения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2.6.2. Интерпретация информации о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Турбулентность считается:</w:t>
      </w:r>
    </w:p>
    <w:p>
      <w:pPr>
        <w:spacing w:after="120"/>
        <w:jc w:val="both"/>
      </w:pPr>
      <w:r>
        <w:rPr>
          <w:rFonts w:ascii="Arial" w:cs="Arial" w:eastAsia="Arial" w:hAnsi="Arial"/>
          <w:sz w:val="24"/>
          <w:szCs w:val="24"/>
        </w:rPr>
        <w:t xml:space="preserve">а) сильной, когда максимальное значение кубического корня из EDR превышает 0,7;</w:t>
      </w:r>
    </w:p>
    <w:p>
      <w:pPr>
        <w:spacing w:after="120"/>
        <w:jc w:val="both"/>
      </w:pPr>
      <w:r>
        <w:rPr>
          <w:rFonts w:ascii="Arial" w:cs="Arial" w:eastAsia="Arial" w:hAnsi="Arial"/>
          <w:sz w:val="24"/>
          <w:szCs w:val="24"/>
        </w:rPr>
        <w:t xml:space="preserve">b) умеренной, когда максимальное значение кубического корня из EDR больше 0,4, но меньше или равно 0,7;</w:t>
      </w:r>
    </w:p>
    <w:p>
      <w:pPr>
        <w:spacing w:after="120"/>
        <w:jc w:val="both"/>
      </w:pPr>
      <w:r>
        <w:rPr>
          <w:rFonts w:ascii="Arial" w:cs="Arial" w:eastAsia="Arial" w:hAnsi="Arial"/>
          <w:sz w:val="24"/>
          <w:szCs w:val="24"/>
        </w:rPr>
        <w:t xml:space="preserve">с) слабой, когда максимальное значение кубического корня из EDR больше 0,1, но меньше или равно 0,4;</w:t>
      </w:r>
    </w:p>
    <w:p>
      <w:pPr>
        <w:spacing w:after="120"/>
        <w:jc w:val="both"/>
      </w:pPr>
      <w:r>
        <w:rPr>
          <w:rFonts w:ascii="Arial" w:cs="Arial" w:eastAsia="Arial" w:hAnsi="Arial"/>
          <w:sz w:val="24"/>
          <w:szCs w:val="24"/>
        </w:rPr>
        <w:t xml:space="preserve">d) нулевой, когда максимальное значение кубического корня из EDR меньше или равно 0,1.</w:t>
      </w:r>
    </w:p>
    <w:p>
      <w:pPr>
        <w:spacing w:after="120"/>
        <w:jc w:val="both"/>
      </w:pPr>
      <w:r>
        <w:rPr>
          <w:rFonts w:ascii="Arial" w:cs="Arial" w:eastAsia="Arial" w:hAnsi="Arial"/>
          <w:sz w:val="24"/>
          <w:szCs w:val="24"/>
        </w:rPr>
        <w:t xml:space="preserve">Примечание. EDR представляет собой независимую от воздушного судна меру турбулентности. При этом взаимосвязь между значением EDR и восприятием турбулентности представляет собой функцию типа и массы воздушного судна, высоты, конфигурации и воздушной скорости воздушного судна. Приведенные выше значения EDR характеризуют уровни воздействия для среднегабаритных транспортных воздушных судов при типичных условиях полета по маршруту (абсолютная высота, воздушная скорость и вес).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2.6.3. Специальные донесения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донесения с борта воздушных судов о турбулентности передаются на любом этапе полета, когда максимальное значение кубического корня из EDR превышает 0,4. Специальное донесение с борта воздушного судна о турбулентности относится к 1-минутному периоду, предшествующему наблюдению. Отслеживаются среднее и максимальное значения турбулентности. Средние и максимальные значения сообщаются в единицах кубического корня из EDR. Специальные донесения с борта воздушных судов передаются каждую минуту до тех пор, пока максимальные значения кубического корня из EDR не упадут ниже 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Влажность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влажности передается в виде относительной влажности с округлением до ближайшего целого процента.</w:t>
      </w:r>
    </w:p>
    <w:p>
      <w:pPr>
        <w:spacing w:after="120"/>
        <w:jc w:val="both"/>
      </w:pPr>
      <w:r>
        <w:rPr>
          <w:rFonts w:ascii="Arial" w:cs="Arial" w:eastAsia="Arial" w:hAnsi="Arial"/>
          <w:sz w:val="24"/>
          <w:szCs w:val="24"/>
        </w:rPr>
        <w:t xml:space="preserve">Примечание. Диапазоны и дискретность передачи метеорологических элементов, включаемых в донесения с борта воздушных судов, указаны в таблице А4-3.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Обмен донесениями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Ответственность служб метеорологического слежения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Служба метеорологического слежения незамедлительно направляет специальные донесения с борта, полученные с использованием средств речевой связи, ВЦЗП.</w:t>
      </w:r>
    </w:p>
    <w:p>
      <w:pPr>
        <w:spacing w:after="120"/>
        <w:jc w:val="both"/>
      </w:pPr>
      <w:r>
        <w:rPr>
          <w:rFonts w:ascii="Arial" w:cs="Arial" w:eastAsia="Arial" w:hAnsi="Arial"/>
          <w:sz w:val="24"/>
          <w:szCs w:val="24"/>
        </w:rPr>
        <w:t xml:space="preserve">3.1.2. Служба метеорологического слежения незамедлительно передает полученные донесения с борта о вулканической деятельности, предшествующей извержению, вулканическом извержении или облаке вулканического пепла соответствующим VAAC.</w:t>
      </w:r>
    </w:p>
    <w:p>
      <w:pPr>
        <w:spacing w:after="120"/>
        <w:jc w:val="both"/>
      </w:pPr>
      <w:r>
        <w:rPr>
          <w:rFonts w:ascii="Arial" w:cs="Arial" w:eastAsia="Arial" w:hAnsi="Arial"/>
          <w:sz w:val="24"/>
          <w:szCs w:val="24"/>
        </w:rPr>
        <w:t xml:space="preserve">3.1.3. В том случае, когда служба метеорологического слежения принимает специальное донесение с борта, но, по оценке синоптика, явление, послужившее причиной этого донесения, не будет устойчивым и поэтому не требует выпуска сообщения SIGМЕТ, данное специальное донесение с борта рассылается в соответствии с правилами рассылки сообщений SIGМЕТ, изложенными в пункте 1.2.1 Приложения 6 к настоящим Правилам, службам метеорологического слежения примыкающих районов полетной информации и, ВЦЗП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3.1.3.1. Специальные донесения с борта по линии связи "вверх" воздушным судам в полете передаются с использованием образца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Ответственность всемирных центров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Донесения с борта воздушных судов, полученные в ВЦЗП, далее распространяются в качестве исходных метеорологических данных.</w:t>
      </w:r>
    </w:p>
    <w:p>
      <w:pPr>
        <w:spacing w:after="120"/>
        <w:jc w:val="both"/>
      </w:pPr>
      <w:r>
        <w:rPr>
          <w:rFonts w:ascii="Arial" w:cs="Arial" w:eastAsia="Arial" w:hAnsi="Arial"/>
          <w:sz w:val="24"/>
          <w:szCs w:val="24"/>
        </w:rPr>
        <w:t xml:space="preserve">Примечание. Исходные метеорологические данные обычно распространяются по глобальной системе телесвязи ВМО.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Дополнительное распространение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удовлетворения особых аэронавигационных или метеорологических требований требуется дополнительное распространение донесений с борта, порядок их распространения следует согласовывать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Формат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донесениями с борта осуществляется в том формате, в каком они получены.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Особые положения, касающиеся передачи донесений о сдвиге ветра и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Передача донесений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В донесениях с борта воздушного судна о наблюдаемом сдвиге ветра на этапе набора высоты и захода на посадку следует указывать тип воздушного судна.</w:t>
      </w:r>
    </w:p>
    <w:p>
      <w:pPr>
        <w:spacing w:after="120"/>
        <w:jc w:val="both"/>
      </w:pPr>
      <w:r>
        <w:rPr>
          <w:rFonts w:ascii="Arial" w:cs="Arial" w:eastAsia="Arial" w:hAnsi="Arial"/>
          <w:sz w:val="24"/>
          <w:szCs w:val="24"/>
        </w:rPr>
        <w:t xml:space="preserve">4.1.2. В тех случаях, когда в сводках или прогнозах сообщается об условиях сдвига ветра на этапе набора высоты или захода на посадку, но фактически они не имеют места, командиру воздушного судна следует уведомлять об этом соответствующий пункт ОВД, по возможности, в кратчайшие сроки, за исключением тех случаев, когда командир воздушного судна знает, что соответствующий пункт ОВД уведомлен об этом ранее одним из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Представление донесений о вулканической деятельности после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инструкции о регистрации и передаче результатов наблюдений за вулканической деятельностью приводятся в Добавлении 1 к Документу ИКАО "PANS-АТМ" (Doc 4444).</w:t>
      </w:r>
    </w:p>
    <w:p>
      <w:pPr>
        <w:spacing w:after="120"/>
        <w:jc w:val="both"/>
      </w:pPr>
      <w:r>
        <w:rPr>
          <w:rFonts w:ascii="Arial" w:cs="Arial" w:eastAsia="Arial" w:hAnsi="Arial"/>
          <w:sz w:val="24"/>
          <w:szCs w:val="24"/>
        </w:rPr>
        <w:t xml:space="preserve">4.2.1. По прибытии воздушного судна на аэродром заполненная форма донесения о вулканической деятельности незамедлительно передается эксплуатантом или членом летного экипажа аэродромной метеорологической службе. При отсутствии на аэродроме аэродромной метеорологической службы или если эта служба является труднодоступным для прибывших членов летного экипажа, с заполненной формой поступают согласно соответствующему соглашению между метеорологическим полномочным органом и эксплуатантом.</w:t>
      </w:r>
    </w:p>
    <w:p>
      <w:pPr>
        <w:spacing w:after="120"/>
        <w:jc w:val="both"/>
      </w:pPr>
      <w:r>
        <w:rPr>
          <w:rFonts w:ascii="Arial" w:cs="Arial" w:eastAsia="Arial" w:hAnsi="Arial"/>
          <w:sz w:val="24"/>
          <w:szCs w:val="24"/>
        </w:rPr>
        <w:t xml:space="preserve">4.2.2. Полученная аэродромной метеорологической службой заполненная форма донесения о вулканической деятельности незамедлительно передается службе метеорологического слежения, ответственного за обеспечение метеорологического слежения в районе полетной информации, в котором отмечена вулканическая деятельность.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специального донесения с борта (линия связи "вниз")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Условные обозначения: М - включение обязательное; часть каждого сообщения;</w:t>
      </w:r>
    </w:p>
    <w:p>
      <w:pPr>
        <w:spacing w:after="120"/>
        <w:jc w:val="both"/>
      </w:pPr>
      <w:r>
        <w:rPr>
          <w:rFonts w:ascii="Arial" w:cs="Arial" w:eastAsia="Arial" w:hAnsi="Arial"/>
          <w:sz w:val="24"/>
          <w:szCs w:val="24"/>
        </w:rPr>
        <w:t xml:space="preserve">С - включение условное; включается тогда, когда имеется.</w:t>
      </w:r>
    </w:p>
    <w:p>
      <w:pPr>
        <w:spacing w:after="120"/>
        <w:jc w:val="both"/>
      </w:pPr>
      <w:r>
        <w:rPr>
          <w:rFonts w:ascii="Arial" w:cs="Arial" w:eastAsia="Arial" w:hAnsi="Arial"/>
          <w:sz w:val="24"/>
          <w:szCs w:val="24"/>
        </w:rPr>
        <w:t xml:space="preserve">Примечание. Сообщение передается командиром воздушного судна. В настоящее время имеется возможность автоматизировать лишь передачу информации об условии "SEV TURB" (пункт 2.6.3).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│Элемент, указанный│   Подробное   │       Формат(ы)      │  Примеры  │</w:t>
      </w:r>
    </w:p>
    <w:p>
      <w:pPr>
        <w:spacing w:after="120"/>
        <w:jc w:val="both"/>
      </w:pPr>
      <w:r>
        <w:rPr>
          <w:rFonts w:ascii="Arial" w:cs="Arial" w:eastAsia="Arial" w:hAnsi="Arial"/>
          <w:sz w:val="24"/>
          <w:szCs w:val="24"/>
        </w:rPr>
        <w:t xml:space="preserve">│     в главе 5    │  содержание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│Условное          │Тип донесения с│ARS                   │ARS        │</w:t>
      </w:r>
    </w:p>
    <w:p>
      <w:pPr>
        <w:spacing w:after="120"/>
        <w:jc w:val="both"/>
      </w:pPr>
      <w:r>
        <w:rPr>
          <w:rFonts w:ascii="Arial" w:cs="Arial" w:eastAsia="Arial" w:hAnsi="Arial"/>
          <w:sz w:val="24"/>
          <w:szCs w:val="24"/>
        </w:rPr>
        <w:t xml:space="preserve">│обозначение типа  │борта (М)      │                      │           │</w:t>
      </w:r>
    </w:p>
    <w:p>
      <w:pPr>
        <w:spacing w:after="120"/>
        <w:jc w:val="both"/>
      </w:pPr>
      <w:r>
        <w:rPr>
          <w:rFonts w:ascii="Arial" w:cs="Arial" w:eastAsia="Arial" w:hAnsi="Arial"/>
          <w:sz w:val="24"/>
          <w:szCs w:val="24"/>
        </w:rPr>
        <w:t xml:space="preserve">│сообщения (М)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│Опознавательный   │Радиотелефонный│nnnnnn                │VA812      │</w:t>
      </w:r>
    </w:p>
    <w:p>
      <w:pPr>
        <w:spacing w:after="120"/>
        <w:jc w:val="both"/>
      </w:pPr>
      <w:r>
        <w:rPr>
          <w:rFonts w:ascii="Arial" w:cs="Arial" w:eastAsia="Arial" w:hAnsi="Arial"/>
          <w:sz w:val="24"/>
          <w:szCs w:val="24"/>
        </w:rPr>
        <w:t xml:space="preserve">│индекс воздушного │позывной       │                      │           │</w:t>
      </w:r>
    </w:p>
    <w:p>
      <w:pPr>
        <w:spacing w:after="120"/>
        <w:jc w:val="both"/>
      </w:pPr>
      <w:r>
        <w:rPr>
          <w:rFonts w:ascii="Arial" w:cs="Arial" w:eastAsia="Arial" w:hAnsi="Arial"/>
          <w:sz w:val="24"/>
          <w:szCs w:val="24"/>
        </w:rPr>
        <w:t xml:space="preserve">│судна (М)         │воздушного     │                      │           │</w:t>
      </w:r>
    </w:p>
    <w:p>
      <w:pPr>
        <w:spacing w:after="120"/>
        <w:jc w:val="both"/>
      </w:pPr>
      <w:r>
        <w:rPr>
          <w:rFonts w:ascii="Arial" w:cs="Arial" w:eastAsia="Arial" w:hAnsi="Arial"/>
          <w:sz w:val="24"/>
          <w:szCs w:val="24"/>
        </w:rPr>
        <w:t xml:space="preserve">│                  │судна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│Широта (М)        │Широта в       │Nnnnn или Snnnn       │S4506      │</w:t>
      </w:r>
    </w:p>
    <w:p>
      <w:pPr>
        <w:spacing w:after="120"/>
        <w:jc w:val="both"/>
      </w:pPr>
      <w:r>
        <w:rPr>
          <w:rFonts w:ascii="Arial" w:cs="Arial" w:eastAsia="Arial" w:hAnsi="Arial"/>
          <w:sz w:val="24"/>
          <w:szCs w:val="24"/>
        </w:rPr>
        <w:t xml:space="preserve">│                  │градусах и     │                      │           │</w:t>
      </w:r>
    </w:p>
    <w:p>
      <w:pPr>
        <w:spacing w:after="120"/>
        <w:jc w:val="both"/>
      </w:pPr>
      <w:r>
        <w:rPr>
          <w:rFonts w:ascii="Arial" w:cs="Arial" w:eastAsia="Arial" w:hAnsi="Arial"/>
          <w:sz w:val="24"/>
          <w:szCs w:val="24"/>
        </w:rPr>
        <w:t xml:space="preserve">│                  │минутах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│Долгота (M)       │Долгота в      │Wnnnnn или Ennnnn     │E01056     │</w:t>
      </w:r>
    </w:p>
    <w:p>
      <w:pPr>
        <w:spacing w:after="120"/>
        <w:jc w:val="both"/>
      </w:pPr>
      <w:r>
        <w:rPr>
          <w:rFonts w:ascii="Arial" w:cs="Arial" w:eastAsia="Arial" w:hAnsi="Arial"/>
          <w:sz w:val="24"/>
          <w:szCs w:val="24"/>
        </w:rPr>
        <w:t xml:space="preserve">│                  │градусах и     │                      │           │</w:t>
      </w:r>
    </w:p>
    <w:p>
      <w:pPr>
        <w:spacing w:after="120"/>
        <w:jc w:val="both"/>
      </w:pPr>
      <w:r>
        <w:rPr>
          <w:rFonts w:ascii="Arial" w:cs="Arial" w:eastAsia="Arial" w:hAnsi="Arial"/>
          <w:sz w:val="24"/>
          <w:szCs w:val="24"/>
        </w:rPr>
        <w:t xml:space="preserve">│                  │минутах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│Эшелон (М)        │Эшелон полета  │FLnnn или FLnnn -     │FL330      │</w:t>
      </w:r>
    </w:p>
    <w:p>
      <w:pPr>
        <w:spacing w:after="120"/>
        <w:jc w:val="both"/>
      </w:pPr>
      <w:r>
        <w:rPr>
          <w:rFonts w:ascii="Arial" w:cs="Arial" w:eastAsia="Arial" w:hAnsi="Arial"/>
          <w:sz w:val="24"/>
          <w:szCs w:val="24"/>
        </w:rPr>
        <w:t xml:space="preserve">│                  │(M)            │FLnnn                 │FL280 -    │</w:t>
      </w:r>
    </w:p>
    <w:p>
      <w:pPr>
        <w:spacing w:after="120"/>
        <w:jc w:val="both"/>
      </w:pPr>
      <w:r>
        <w:rPr>
          <w:rFonts w:ascii="Arial" w:cs="Arial" w:eastAsia="Arial" w:hAnsi="Arial"/>
          <w:sz w:val="24"/>
          <w:szCs w:val="24"/>
        </w:rPr>
        <w:t xml:space="preserve">│                  │               │                      │FL310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│Время (M)         │Время события в│OBS AT nnnnZ          │OBS AT     │</w:t>
      </w:r>
    </w:p>
    <w:p>
      <w:pPr>
        <w:spacing w:after="120"/>
        <w:jc w:val="both"/>
      </w:pPr>
      <w:r>
        <w:rPr>
          <w:rFonts w:ascii="Arial" w:cs="Arial" w:eastAsia="Arial" w:hAnsi="Arial"/>
          <w:sz w:val="24"/>
          <w:szCs w:val="24"/>
        </w:rPr>
        <w:t xml:space="preserve">│                  │часах и минутах│                      │1216Z      │</w:t>
      </w:r>
    </w:p>
    <w:p>
      <w:pPr>
        <w:spacing w:after="120"/>
        <w:jc w:val="both"/>
      </w:pPr>
      <w:r>
        <w:rPr>
          <w:rFonts w:ascii="Arial" w:cs="Arial" w:eastAsia="Arial" w:hAnsi="Arial"/>
          <w:sz w:val="24"/>
          <w:szCs w:val="24"/>
        </w:rPr>
        <w:t xml:space="preserve">│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│Направление    │nnn/                  │262/       │</w:t>
      </w:r>
    </w:p>
    <w:p>
      <w:pPr>
        <w:spacing w:after="120"/>
        <w:jc w:val="both"/>
      </w:pPr>
      <w:r>
        <w:rPr>
          <w:rFonts w:ascii="Arial" w:cs="Arial" w:eastAsia="Arial" w:hAnsi="Arial"/>
          <w:sz w:val="24"/>
          <w:szCs w:val="24"/>
        </w:rPr>
        <w:t xml:space="preserve">│(М)               │ветра в        │                      │           │</w:t>
      </w:r>
    </w:p>
    <w:p>
      <w:pPr>
        <w:spacing w:after="120"/>
        <w:jc w:val="both"/>
      </w:pPr>
      <w:r>
        <w:rPr>
          <w:rFonts w:ascii="Arial" w:cs="Arial" w:eastAsia="Arial" w:hAnsi="Arial"/>
          <w:sz w:val="24"/>
          <w:szCs w:val="24"/>
        </w:rPr>
        <w:t xml:space="preserve">│                  │истинных       │                      │           │</w:t>
      </w:r>
    </w:p>
    <w:p>
      <w:pPr>
        <w:spacing w:after="120"/>
        <w:jc w:val="both"/>
      </w:pPr>
      <w:r>
        <w:rPr>
          <w:rFonts w:ascii="Arial" w:cs="Arial" w:eastAsia="Arial" w:hAnsi="Arial"/>
          <w:sz w:val="24"/>
          <w:szCs w:val="24"/>
        </w:rPr>
        <w:t xml:space="preserve">│                  │градусах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(М)│Скорость ветра │NnnMPS (или nnnKT)    │40MPS      │</w:t>
      </w:r>
    </w:p>
    <w:p>
      <w:pPr>
        <w:spacing w:after="120"/>
        <w:jc w:val="both"/>
      </w:pPr>
      <w:r>
        <w:rPr>
          <w:rFonts w:ascii="Arial" w:cs="Arial" w:eastAsia="Arial" w:hAnsi="Arial"/>
          <w:sz w:val="24"/>
          <w:szCs w:val="24"/>
        </w:rPr>
        <w:t xml:space="preserve">│                  │в метрах в     │                      │(080KT)    │</w:t>
      </w:r>
    </w:p>
    <w:p>
      <w:pPr>
        <w:spacing w:after="120"/>
        <w:jc w:val="both"/>
      </w:pPr>
      <w:r>
        <w:rPr>
          <w:rFonts w:ascii="Arial" w:cs="Arial" w:eastAsia="Arial" w:hAnsi="Arial"/>
          <w:sz w:val="24"/>
          <w:szCs w:val="24"/>
        </w:rPr>
        <w:t xml:space="preserve">│                  │секунду (или   │                      │           │</w:t>
      </w:r>
    </w:p>
    <w:p>
      <w:pPr>
        <w:spacing w:after="120"/>
        <w:jc w:val="both"/>
      </w:pPr>
      <w:r>
        <w:rPr>
          <w:rFonts w:ascii="Arial" w:cs="Arial" w:eastAsia="Arial" w:hAnsi="Arial"/>
          <w:sz w:val="24"/>
          <w:szCs w:val="24"/>
        </w:rPr>
        <w:t xml:space="preserve">│                  │узлах)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│Признак качества  │Признак        │n                     │1          │</w:t>
      </w:r>
    </w:p>
    <w:p>
      <w:pPr>
        <w:spacing w:after="120"/>
        <w:jc w:val="both"/>
      </w:pPr>
      <w:r>
        <w:rPr>
          <w:rFonts w:ascii="Arial" w:cs="Arial" w:eastAsia="Arial" w:hAnsi="Arial"/>
          <w:sz w:val="24"/>
          <w:szCs w:val="24"/>
        </w:rPr>
        <w:t xml:space="preserve">│данных о ветре (М)│качества данных│                      │           │</w:t>
      </w:r>
    </w:p>
    <w:p>
      <w:pPr>
        <w:spacing w:after="120"/>
        <w:jc w:val="both"/>
      </w:pPr>
      <w:r>
        <w:rPr>
          <w:rFonts w:ascii="Arial" w:cs="Arial" w:eastAsia="Arial" w:hAnsi="Arial"/>
          <w:sz w:val="24"/>
          <w:szCs w:val="24"/>
        </w:rPr>
        <w:t xml:space="preserve">│                  │о ветре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│Температура    │T[M]nnn               │T127       │</w:t>
      </w:r>
    </w:p>
    <w:p>
      <w:pPr>
        <w:spacing w:after="120"/>
        <w:jc w:val="both"/>
      </w:pPr>
      <w:r>
        <w:rPr>
          <w:rFonts w:ascii="Arial" w:cs="Arial" w:eastAsia="Arial" w:hAnsi="Arial"/>
          <w:sz w:val="24"/>
          <w:szCs w:val="24"/>
        </w:rPr>
        <w:t xml:space="preserve">│воздуха (М)       │воздуха        │                      │TM455      │</w:t>
      </w:r>
    </w:p>
    <w:p>
      <w:pPr>
        <w:spacing w:after="120"/>
        <w:jc w:val="both"/>
      </w:pPr>
      <w:r>
        <w:rPr>
          <w:rFonts w:ascii="Arial" w:cs="Arial" w:eastAsia="Arial" w:hAnsi="Arial"/>
          <w:sz w:val="24"/>
          <w:szCs w:val="24"/>
        </w:rPr>
        <w:t xml:space="preserve">│                  │в десятых долях│                      │           │</w:t>
      </w:r>
    </w:p>
    <w:p>
      <w:pPr>
        <w:spacing w:after="120"/>
        <w:jc w:val="both"/>
      </w:pPr>
      <w:r>
        <w:rPr>
          <w:rFonts w:ascii="Arial" w:cs="Arial" w:eastAsia="Arial" w:hAnsi="Arial"/>
          <w:sz w:val="24"/>
          <w:szCs w:val="24"/>
        </w:rPr>
        <w:t xml:space="preserve">│                  │градуса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(С)│Турбулентность │EDRnnn/nn             │EDR064/08  │</w:t>
      </w:r>
    </w:p>
    <w:p>
      <w:pPr>
        <w:spacing w:after="120"/>
        <w:jc w:val="both"/>
      </w:pPr>
      <w:r>
        <w:rPr>
          <w:rFonts w:ascii="Arial" w:cs="Arial" w:eastAsia="Arial" w:hAnsi="Arial"/>
          <w:sz w:val="24"/>
          <w:szCs w:val="24"/>
        </w:rPr>
        <w:t xml:space="preserve">│                  │в сотых долях  │                      │           │</w:t>
      </w:r>
    </w:p>
    <w:p>
      <w:pPr>
        <w:spacing w:after="120"/>
        <w:jc w:val="both"/>
      </w:pPr>
      <w:r>
        <w:rPr>
          <w:rFonts w:ascii="Arial" w:cs="Arial" w:eastAsia="Arial" w:hAnsi="Arial"/>
          <w:sz w:val="24"/>
          <w:szCs w:val="24"/>
        </w:rPr>
        <w:t xml:space="preserve">│                  │м^(2/3) с-^(1) │                      │           │</w:t>
      </w:r>
    </w:p>
    <w:p>
      <w:pPr>
        <w:spacing w:after="120"/>
        <w:jc w:val="both"/>
      </w:pPr>
      <w:r>
        <w:rPr>
          <w:rFonts w:ascii="Arial" w:cs="Arial" w:eastAsia="Arial" w:hAnsi="Arial"/>
          <w:sz w:val="24"/>
          <w:szCs w:val="24"/>
        </w:rPr>
        <w:t xml:space="preserve">│                  │и время        │                      │           │</w:t>
      </w:r>
    </w:p>
    <w:p>
      <w:pPr>
        <w:spacing w:after="120"/>
        <w:jc w:val="both"/>
      </w:pPr>
      <w:r>
        <w:rPr>
          <w:rFonts w:ascii="Arial" w:cs="Arial" w:eastAsia="Arial" w:hAnsi="Arial"/>
          <w:sz w:val="24"/>
          <w:szCs w:val="24"/>
        </w:rPr>
        <w:t xml:space="preserve">│                  │достижения     │                      │           │</w:t>
      </w:r>
    </w:p>
    <w:p>
      <w:pPr>
        <w:spacing w:after="120"/>
        <w:jc w:val="both"/>
      </w:pPr>
      <w:r>
        <w:rPr>
          <w:rFonts w:ascii="Arial" w:cs="Arial" w:eastAsia="Arial" w:hAnsi="Arial"/>
          <w:sz w:val="24"/>
          <w:szCs w:val="24"/>
        </w:rPr>
        <w:t xml:space="preserve">│                  │максимального  │                      │           │</w:t>
      </w:r>
    </w:p>
    <w:p>
      <w:pPr>
        <w:spacing w:after="120"/>
        <w:jc w:val="both"/>
      </w:pPr>
      <w:r>
        <w:rPr>
          <w:rFonts w:ascii="Arial" w:cs="Arial" w:eastAsia="Arial" w:hAnsi="Arial"/>
          <w:sz w:val="24"/>
          <w:szCs w:val="24"/>
        </w:rPr>
        <w:t xml:space="preserve">│                  │значения       │                      │           │</w:t>
      </w:r>
    </w:p>
    <w:p>
      <w:pPr>
        <w:spacing w:after="120"/>
        <w:jc w:val="both"/>
      </w:pPr>
      <w:r>
        <w:rPr>
          <w:rFonts w:ascii="Arial" w:cs="Arial" w:eastAsia="Arial" w:hAnsi="Arial"/>
          <w:sz w:val="24"/>
          <w:szCs w:val="24"/>
        </w:rPr>
        <w:t xml:space="preserve">│                  │(С)^(1)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│Влажность (С)     │Относительная  │RHnnn                 │RH054      │</w:t>
      </w:r>
    </w:p>
    <w:p>
      <w:pPr>
        <w:spacing w:after="120"/>
        <w:jc w:val="both"/>
      </w:pPr>
      <w:r>
        <w:rPr>
          <w:rFonts w:ascii="Arial" w:cs="Arial" w:eastAsia="Arial" w:hAnsi="Arial"/>
          <w:sz w:val="24"/>
          <w:szCs w:val="24"/>
        </w:rPr>
        <w:t xml:space="preserve">│                  │влажность в    │                      │           │</w:t>
      </w:r>
    </w:p>
    <w:p>
      <w:pPr>
        <w:spacing w:after="120"/>
        <w:jc w:val="both"/>
      </w:pPr>
      <w:r>
        <w:rPr>
          <w:rFonts w:ascii="Arial" w:cs="Arial" w:eastAsia="Arial" w:hAnsi="Arial"/>
          <w:sz w:val="24"/>
          <w:szCs w:val="24"/>
        </w:rPr>
        <w:t xml:space="preserve">│                  │процентах (С)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│Условия,          │               │SEV TURB [EDRnn]^(2), │SEV TURB   │</w:t>
      </w:r>
    </w:p>
    <w:p>
      <w:pPr>
        <w:spacing w:after="120"/>
        <w:jc w:val="both"/>
      </w:pPr>
      <w:r>
        <w:rPr>
          <w:rFonts w:ascii="Arial" w:cs="Arial" w:eastAsia="Arial" w:hAnsi="Arial"/>
          <w:sz w:val="24"/>
          <w:szCs w:val="24"/>
        </w:rPr>
        <w:t xml:space="preserve">│обуславливающие   │               │или                   │EDR076     │</w:t>
      </w:r>
    </w:p>
    <w:p>
      <w:pPr>
        <w:spacing w:after="120"/>
        <w:jc w:val="both"/>
      </w:pPr>
      <w:r>
        <w:rPr>
          <w:rFonts w:ascii="Arial" w:cs="Arial" w:eastAsia="Arial" w:hAnsi="Arial"/>
          <w:sz w:val="24"/>
          <w:szCs w:val="24"/>
        </w:rPr>
        <w:t xml:space="preserve">│необходимость     │               │SEV ICE, или          │VA CLD     │</w:t>
      </w:r>
    </w:p>
    <w:p>
      <w:pPr>
        <w:spacing w:after="120"/>
        <w:jc w:val="both"/>
      </w:pPr>
      <w:r>
        <w:rPr>
          <w:rFonts w:ascii="Arial" w:cs="Arial" w:eastAsia="Arial" w:hAnsi="Arial"/>
          <w:sz w:val="24"/>
          <w:szCs w:val="24"/>
        </w:rPr>
        <w:t xml:space="preserve">│выпуска           │               │SEV MTW, или          │FL050/100  │</w:t>
      </w:r>
    </w:p>
    <w:p>
      <w:pPr>
        <w:spacing w:after="120"/>
        <w:jc w:val="both"/>
      </w:pPr>
      <w:r>
        <w:rPr>
          <w:rFonts w:ascii="Arial" w:cs="Arial" w:eastAsia="Arial" w:hAnsi="Arial"/>
          <w:sz w:val="24"/>
          <w:szCs w:val="24"/>
        </w:rPr>
        <w:t xml:space="preserve">│специального      │               │TS GR^(3), или        │           │</w:t>
      </w:r>
    </w:p>
    <w:p>
      <w:pPr>
        <w:spacing w:after="120"/>
        <w:jc w:val="both"/>
      </w:pPr>
      <w:r>
        <w:rPr>
          <w:rFonts w:ascii="Arial" w:cs="Arial" w:eastAsia="Arial" w:hAnsi="Arial"/>
          <w:sz w:val="24"/>
          <w:szCs w:val="24"/>
        </w:rPr>
        <w:t xml:space="preserve">│донесения с борта │               │TS^(3), или           │           │</w:t>
      </w:r>
    </w:p>
    <w:p>
      <w:pPr>
        <w:spacing w:after="120"/>
        <w:jc w:val="both"/>
      </w:pPr>
      <w:r>
        <w:rPr>
          <w:rFonts w:ascii="Arial" w:cs="Arial" w:eastAsia="Arial" w:hAnsi="Arial"/>
          <w:sz w:val="24"/>
          <w:szCs w:val="24"/>
        </w:rPr>
        <w:t xml:space="preserve">│(М)               │               │HVY SS^(4), или       │           │</w:t>
      </w:r>
    </w:p>
    <w:p>
      <w:pPr>
        <w:spacing w:after="120"/>
        <w:jc w:val="both"/>
      </w:pPr>
      <w:r>
        <w:rPr>
          <w:rFonts w:ascii="Arial" w:cs="Arial" w:eastAsia="Arial" w:hAnsi="Arial"/>
          <w:sz w:val="24"/>
          <w:szCs w:val="24"/>
        </w:rPr>
        <w:t xml:space="preserve">│                  │               │VA CLD [FL nnn/nnn],  │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│VA^(5) [MT            │           │</w:t>
      </w:r>
    </w:p>
    <w:p>
      <w:pPr>
        <w:spacing w:after="120"/>
        <w:jc w:val="both"/>
      </w:pPr>
      <w:r>
        <w:rPr>
          <w:rFonts w:ascii="Arial" w:cs="Arial" w:eastAsia="Arial" w:hAnsi="Arial"/>
          <w:sz w:val="24"/>
          <w:szCs w:val="24"/>
        </w:rPr>
        <w:t xml:space="preserve">│                  │               │nnnnnnnnnnnnnnnnnnnn],│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│MOD TURB [EDRnnn]^(2),│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│MOD ICE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Время регистрации, подлежащее передаче в соответствии с требованиями таблицы А4-2.</w:t>
      </w:r>
    </w:p>
    <w:p>
      <w:pPr>
        <w:spacing w:after="120"/>
        <w:jc w:val="both"/>
      </w:pPr>
      <w:r>
        <w:rPr>
          <w:rFonts w:ascii="Arial" w:cs="Arial" w:eastAsia="Arial" w:hAnsi="Arial"/>
          <w:sz w:val="24"/>
          <w:szCs w:val="24"/>
        </w:rPr>
        <w:t xml:space="preserve">2. Информация о турбулентности, подлежащая передаче в соответствии с пунктом 2.6.3.</w:t>
      </w:r>
    </w:p>
    <w:p>
      <w:pPr>
        <w:spacing w:after="120"/>
        <w:jc w:val="both"/>
      </w:pPr>
      <w:r>
        <w:rPr>
          <w:rFonts w:ascii="Arial" w:cs="Arial" w:eastAsia="Arial" w:hAnsi="Arial"/>
          <w:sz w:val="24"/>
          <w:szCs w:val="24"/>
        </w:rPr>
        <w:t xml:space="preserve">3. Грозы скрытые, в облачности, обложные или грозы со шквалами.</w:t>
      </w:r>
    </w:p>
    <w:p>
      <w:pPr>
        <w:spacing w:after="120"/>
        <w:jc w:val="both"/>
      </w:pPr>
      <w:r>
        <w:rPr>
          <w:rFonts w:ascii="Arial" w:cs="Arial" w:eastAsia="Arial" w:hAnsi="Arial"/>
          <w:sz w:val="24"/>
          <w:szCs w:val="24"/>
        </w:rPr>
        <w:t xml:space="preserve">4. Пыльная буря или песчаная буря.</w:t>
      </w:r>
    </w:p>
    <w:p>
      <w:pPr>
        <w:spacing w:after="120"/>
        <w:jc w:val="both"/>
      </w:pPr>
      <w:r>
        <w:rPr>
          <w:rFonts w:ascii="Arial" w:cs="Arial" w:eastAsia="Arial" w:hAnsi="Arial"/>
          <w:sz w:val="24"/>
          <w:szCs w:val="24"/>
        </w:rPr>
        <w:t xml:space="preserve">5. Вулканическая деятельность, предшествующая извержению, или вулканическое извержение.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Подлежащее передаче время регистрации максимального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Максимальное значение турбулентности,   │   Значение, подлежащее    │</w:t>
      </w:r>
    </w:p>
    <w:p>
      <w:pPr>
        <w:spacing w:after="120"/>
        <w:jc w:val="both"/>
      </w:pPr>
      <w:r>
        <w:rPr>
          <w:rFonts w:ascii="Arial" w:cs="Arial" w:eastAsia="Arial" w:hAnsi="Arial"/>
          <w:sz w:val="24"/>
          <w:szCs w:val="24"/>
        </w:rPr>
        <w:t xml:space="preserve">│ регистрируемое в течение 1-минутного    │         передаче          │</w:t>
      </w:r>
    </w:p>
    <w:p>
      <w:pPr>
        <w:spacing w:after="120"/>
        <w:jc w:val="both"/>
      </w:pPr>
      <w:r>
        <w:rPr>
          <w:rFonts w:ascii="Arial" w:cs="Arial" w:eastAsia="Arial" w:hAnsi="Arial"/>
          <w:sz w:val="24"/>
          <w:szCs w:val="24"/>
        </w:rPr>
        <w:t xml:space="preserve">│  периода за ... минут до наблюдения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13-14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14-15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│Информация об отсчете времени отсутствует│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метеорологических элементов, включаемых в донесения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5       │   Диапазон  │Дискретность│</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 │000-360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│00-125       │    1       │</w:t>
      </w:r>
    </w:p>
    <w:p>
      <w:pPr>
        <w:spacing w:after="120"/>
        <w:jc w:val="both"/>
      </w:pPr>
      <w:r>
        <w:rPr>
          <w:rFonts w:ascii="Arial" w:cs="Arial" w:eastAsia="Arial" w:hAnsi="Arial"/>
          <w:sz w:val="24"/>
          <w:szCs w:val="24"/>
        </w:rPr>
        <w:t xml:space="preserve">│                           уз             │00-250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│Признак качества           (индекс)(*)    │0-1          │    1       │</w:t>
      </w:r>
    </w:p>
    <w:p>
      <w:pPr>
        <w:spacing w:after="120"/>
        <w:jc w:val="both"/>
      </w:pPr>
      <w:r>
        <w:rPr>
          <w:rFonts w:ascii="Arial" w:cs="Arial" w:eastAsia="Arial" w:hAnsi="Arial"/>
          <w:sz w:val="24"/>
          <w:szCs w:val="24"/>
        </w:rPr>
        <w:t xml:space="preserve">│данных о ветре: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м^(2/3) с-^(1) │0-2          │    0,01    │</w:t>
      </w:r>
    </w:p>
    <w:p>
      <w:pPr>
        <w:spacing w:after="120"/>
        <w:jc w:val="both"/>
      </w:pPr>
      <w:r>
        <w:rPr>
          <w:rFonts w:ascii="Arial" w:cs="Arial" w:eastAsia="Arial" w:hAnsi="Arial"/>
          <w:sz w:val="24"/>
          <w:szCs w:val="24"/>
        </w:rPr>
        <w:t xml:space="preserve">│регулярное донесение с     (время         │0-15         │    1       │</w:t>
      </w:r>
    </w:p>
    <w:p>
      <w:pPr>
        <w:spacing w:after="120"/>
        <w:jc w:val="both"/>
      </w:pPr>
      <w:r>
        <w:rPr>
          <w:rFonts w:ascii="Arial" w:cs="Arial" w:eastAsia="Arial" w:hAnsi="Arial"/>
          <w:sz w:val="24"/>
          <w:szCs w:val="24"/>
        </w:rPr>
        <w:t xml:space="preserve">│борта воздушного судна:    регистрации)(*)│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м^(2/3) с-^(1) │0-2          │    0,01    │</w:t>
      </w:r>
    </w:p>
    <w:p>
      <w:pPr>
        <w:spacing w:after="120"/>
        <w:jc w:val="both"/>
      </w:pPr>
      <w:r>
        <w:rPr>
          <w:rFonts w:ascii="Arial" w:cs="Arial" w:eastAsia="Arial" w:hAnsi="Arial"/>
          <w:sz w:val="24"/>
          <w:szCs w:val="24"/>
        </w:rPr>
        <w:t xml:space="preserve">│специальное донесение с                   │             │            │</w:t>
      </w:r>
    </w:p>
    <w:p>
      <w:pPr>
        <w:spacing w:after="120"/>
        <w:jc w:val="both"/>
      </w:pPr>
      <w:r>
        <w:rPr>
          <w:rFonts w:ascii="Arial" w:cs="Arial" w:eastAsia="Arial" w:hAnsi="Arial"/>
          <w:sz w:val="24"/>
          <w:szCs w:val="24"/>
        </w:rPr>
        <w:t xml:space="preserve">│борта воздушного судна: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│Влажность:                 %              │0-100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Безразмерная величина.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6k1nrcptprotf-a1hbxk">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Критерии, касающиеся прогнозов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Прогнозы TAF выпускаются в соответствии с образцом, приведенным в таблице А5-1 Добавления 5 к Приложению 3 к Конвенции о международной гражданской авиации, и распространяются в кодовой форме TAF, предписанной ВМО.</w:t>
      </w:r>
    </w:p>
    <w:p>
      <w:pPr>
        <w:spacing w:after="120"/>
        <w:jc w:val="both"/>
      </w:pPr>
      <w:r>
        <w:rPr>
          <w:rFonts w:ascii="Arial" w:cs="Arial" w:eastAsia="Arial" w:hAnsi="Arial"/>
          <w:sz w:val="24"/>
          <w:szCs w:val="24"/>
        </w:rPr>
        <w:t xml:space="preserve">Примечание. Кодовая форма TAF приведена в издании N 306 ВМО "Наставление по кодам", том I.1, часть А "Буквенно-цифровые коды".</w:t>
      </w:r>
    </w:p>
    <w:p>
      <w:pPr>
        <w:spacing w:after="120"/>
        <w:jc w:val="both"/>
      </w:pPr>
      <w:r>
        <w:rPr>
          <w:rFonts w:ascii="Arial" w:cs="Arial" w:eastAsia="Arial" w:hAnsi="Arial"/>
          <w:sz w:val="24"/>
          <w:szCs w:val="24"/>
        </w:rPr>
        <w:t xml:space="preserve">1.1.2. В дополнение к распространению прогнозов TAF в соответствии с пунктом 1.1.1 прогнозы TAF следует распространять на основании двусторонних соглашений между государствами, располагающими возможностями для этого, в предписанной ВМО кодовой форме BUFR.</w:t>
      </w:r>
    </w:p>
    <w:p>
      <w:pPr>
        <w:spacing w:after="120"/>
        <w:jc w:val="both"/>
      </w:pPr>
      <w:r>
        <w:rPr>
          <w:rFonts w:ascii="Arial" w:cs="Arial" w:eastAsia="Arial" w:hAnsi="Arial"/>
          <w:sz w:val="24"/>
          <w:szCs w:val="24"/>
        </w:rPr>
        <w:t xml:space="preserve">Примечание. Кодовая форма BUFR приведена в издании N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Включение информации о метеорологических элементах в прогнозы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прогнозах приземного ветра указывается превалирующее направление ветра. В тех случаях, когда не представляется возможным спрогнозировать превалирующее направление приземного ветра вследствие его ожидаемой изменчивости (например, в условиях слабого ветра (менее 1,5 м/с (3 узла)) или во время гроз, прогнозируемое направление ветра указывается как переменное с помощью сокращения "VRB". Если прогнозируется ветер менее 0,5 м/с (1 узел), то в прогнозе скорости ветра указывается штиль. Если прогнозируемая максимальная скорость ветра (порыв) превышает прогнозируемую среднюю скорость ветра на 5 м/с (10 узлов) или более, в прогнозе указывается максимальная скорость ветра. Если прогнозируемая скорость ветра составляет 50 м/с (100 узлов) или более, она указывается как превышающая 49 м/с (99 узлов).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 соответствии с прогнозом видимость составит менее 800 м, ее следует выражать в величинах, кратных 50 м; если видимость составит 800 м или более, но менее 5 км - в величинах, кратных 100 м; при видимости 5 км или более, но менее 10 км - в величинах, кратных 1 км; при видимости 10 км или более ее следует указывать как 10 км, за исключением случаев, когда прогнозируются условия CAVOK. Следует прогнозировать преобладающую видимость. В тех случаях, когда прогнозируются изменения видимости по различным направлениям, и прогнозировать преобладающую видимость не представляется возможным, следует указывать минимальную прогнозируемую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Явления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 включается одно или несколько, но не более трех из следующих ожидаемых на аэродроме явлений погоды или сочетания этих явлений, а также их характеристики и, при необходимости, интенсивность:</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умеренные или сильные осадки (включая осадки ливневого типа);</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гроза (с осадками или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 другие явления погоды, указанные в пункте 4.4.2.3 Приложения 3 к настоящим Правилам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Ожидаемое прекращение этих явлений указывается с помощью сокращения "NSW".</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количество облачности следует указывать с использованием сокращений соответственно "FEW", "SСТ", "BKN" или "ОVС". В тех случаях, когда ожидается, что небо будет оставаться или станет закрытым, и невозможно спрогнозировать облачность, а также имеются данные о вертикальной видимости на аэродроме, в прогнозе следует указать вертикальную видимость в виде "VV" с последующим указанием ее прогнозируемого значения. В тех случаях, когда прогнозируется несколько слоев или массивов облачности, количество и высоту нижней границы облачности следует указывать в следующем порядке:</w:t>
      </w:r>
    </w:p>
    <w:p>
      <w:pPr>
        <w:spacing w:after="120"/>
        <w:jc w:val="both"/>
      </w:pPr>
      <w:r>
        <w:rPr>
          <w:rFonts w:ascii="Arial" w:cs="Arial" w:eastAsia="Arial" w:hAnsi="Arial"/>
          <w:sz w:val="24"/>
          <w:szCs w:val="24"/>
        </w:rPr>
        <w:t xml:space="preserve">а) самый нижний слой или массив, независимо от количества, прогнозируемый соответственно как FEW, SСТ, BKN или ОVС;</w:t>
      </w:r>
    </w:p>
    <w:p>
      <w:pPr>
        <w:spacing w:after="120"/>
        <w:jc w:val="both"/>
      </w:pPr>
      <w:r>
        <w:rPr>
          <w:rFonts w:ascii="Arial" w:cs="Arial" w:eastAsia="Arial" w:hAnsi="Arial"/>
          <w:sz w:val="24"/>
          <w:szCs w:val="24"/>
        </w:rPr>
        <w:t xml:space="preserve">b) следующий слой или массив, покрывающий более 2/8 небосвода и прогнозируемый соответственно как SСТ, BKN или ОVС;</w:t>
      </w:r>
    </w:p>
    <w:p>
      <w:pPr>
        <w:spacing w:after="120"/>
        <w:jc w:val="both"/>
      </w:pPr>
      <w:r>
        <w:rPr>
          <w:rFonts w:ascii="Arial" w:cs="Arial" w:eastAsia="Arial" w:hAnsi="Arial"/>
          <w:sz w:val="24"/>
          <w:szCs w:val="24"/>
        </w:rPr>
        <w:t xml:space="preserve">с) следующий более высокий слой или массив, покрывающий более 4/8 небосвода и прогнозируемый соответственно как BKN или ОVС;</w:t>
      </w:r>
    </w:p>
    <w:p>
      <w:pPr>
        <w:spacing w:after="120"/>
        <w:jc w:val="both"/>
      </w:pPr>
      <w:r>
        <w:rPr>
          <w:rFonts w:ascii="Arial" w:cs="Arial" w:eastAsia="Arial" w:hAnsi="Arial"/>
          <w:sz w:val="24"/>
          <w:szCs w:val="24"/>
        </w:rPr>
        <w:t xml:space="preserve">d) кучево-дождевые облака и/или башеннообразные кучевые облака, когда они прогнозируются, но не отражены уже в информации, предусмотренной в подпунктах а)-с).</w:t>
      </w:r>
    </w:p>
    <w:p>
      <w:pPr>
        <w:spacing w:after="120"/>
        <w:jc w:val="both"/>
      </w:pPr>
      <w:r>
        <w:rPr>
          <w:rFonts w:ascii="Arial" w:cs="Arial" w:eastAsia="Arial" w:hAnsi="Arial"/>
          <w:sz w:val="24"/>
          <w:szCs w:val="24"/>
        </w:rPr>
        <w:t xml:space="preserve">Информацию об облачности следует ограничивать сведениями об облачности, значимой для полетов; прогнозируется облачность, значимая для полетов, и когда сокращение "CAVOK" не применимо, следует использовать сокращение "NSС".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Температура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в соответствии с региональным аэронавигационным соглашением включаются прогнозируемые температуры, следует указывать максимальные и минимальные температуры, ожидаемые в период действия прогноза TAF, а также соответствующее время их достижения.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Использование групп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Рекомендации по использованию указателей изменения и времени в прогнозах TAF приводятся в таблице А5-2 Добавления 5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1.3.1. Критерии, используемые для включения групп изменения в прогнозы TAF или внесения в них коррективов, основываются на прогнозируемом начале, или прекращении, или изменении интенсивности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(включая осадки ливневого типа);</w:t>
      </w:r>
    </w:p>
    <w:p>
      <w:pPr>
        <w:spacing w:after="120"/>
        <w:jc w:val="both"/>
      </w:pPr>
      <w:r>
        <w:rPr>
          <w:rFonts w:ascii="Arial" w:cs="Arial" w:eastAsia="Arial" w:hAnsi="Arial"/>
          <w:sz w:val="24"/>
          <w:szCs w:val="24"/>
        </w:rPr>
        <w:t xml:space="preserve">- гроза (с осадками или без осадков);</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1.3.2. При включении групп изменения в прогнозы TAF или внесении в них коррективов следует использовать следующие критерии:</w:t>
      </w:r>
    </w:p>
    <w:p>
      <w:pPr>
        <w:spacing w:after="120"/>
        <w:jc w:val="both"/>
      </w:pPr>
      <w:r>
        <w:rPr>
          <w:rFonts w:ascii="Arial" w:cs="Arial" w:eastAsia="Arial" w:hAnsi="Arial"/>
          <w:sz w:val="24"/>
          <w:szCs w:val="24"/>
        </w:rPr>
        <w:t xml:space="preserve">а) в соответствии с прогнозом среднее направление приземного ветра изменится на 60 град. или более при средней скорости до и/или после изменения 5 м/с (10 узлов) или более;</w:t>
      </w:r>
    </w:p>
    <w:p>
      <w:pPr>
        <w:spacing w:after="120"/>
        <w:jc w:val="both"/>
      </w:pPr>
      <w:r>
        <w:rPr>
          <w:rFonts w:ascii="Arial" w:cs="Arial" w:eastAsia="Arial" w:hAnsi="Arial"/>
          <w:sz w:val="24"/>
          <w:szCs w:val="24"/>
        </w:rPr>
        <w:t xml:space="preserve">b) в соответствии с прогнозом средняя скорость приземного ветра изменится на 5 м/с (10 узлов) или более;</w:t>
      </w:r>
    </w:p>
    <w:p>
      <w:pPr>
        <w:spacing w:after="120"/>
        <w:jc w:val="both"/>
      </w:pPr>
      <w:r>
        <w:rPr>
          <w:rFonts w:ascii="Arial" w:cs="Arial" w:eastAsia="Arial" w:hAnsi="Arial"/>
          <w:sz w:val="24"/>
          <w:szCs w:val="24"/>
        </w:rPr>
        <w:t xml:space="preserve">с) в соответствии с прогнозом отклонение от средней скорости приземного ветра (порывы) возрастет на 5 м/с (10 узлов) или более при средней скорости до и/или после изменения 7,5 м/с (15 узлов) или более;</w:t>
      </w:r>
    </w:p>
    <w:p>
      <w:pPr>
        <w:spacing w:after="120"/>
        <w:jc w:val="both"/>
      </w:pPr>
      <w:r>
        <w:rPr>
          <w:rFonts w:ascii="Arial" w:cs="Arial" w:eastAsia="Arial" w:hAnsi="Arial"/>
          <w:sz w:val="24"/>
          <w:szCs w:val="24"/>
        </w:rPr>
        <w:t xml:space="preserve">d) в соответствии с прогнозом изменение приземного ветра превысит важные в эксплуатационном отношении значения; предельные величины следует устанавливать метеорологическим полномочным органом в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 (используемых) ВПП; и</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e) в соответствии с прогнозом видимость улучшится и достигнет или превысит одно или несколько из следующих значений или в соответствии с прогнозом видимость ухудшится и станет менее одного или нескольких из следующих значений:</w:t>
      </w:r>
    </w:p>
    <w:p>
      <w:pPr>
        <w:spacing w:after="120"/>
        <w:jc w:val="both"/>
      </w:pPr>
      <w:r>
        <w:rPr>
          <w:rFonts w:ascii="Arial" w:cs="Arial" w:eastAsia="Arial" w:hAnsi="Arial"/>
          <w:sz w:val="24"/>
          <w:szCs w:val="24"/>
        </w:rPr>
        <w:t xml:space="preserve">1) 150, 350, 600, 800, 1500 или 3000 м; или</w:t>
      </w:r>
    </w:p>
    <w:p>
      <w:pPr>
        <w:spacing w:after="120"/>
        <w:jc w:val="both"/>
      </w:pPr>
      <w:r>
        <w:rPr>
          <w:rFonts w:ascii="Arial" w:cs="Arial" w:eastAsia="Arial" w:hAnsi="Arial"/>
          <w:sz w:val="24"/>
          <w:szCs w:val="24"/>
        </w:rPr>
        <w:t xml:space="preserve">2) 5000 м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f) прогнозируется начало или прекращение любого из следующих явлений погоды или их сочетаний:</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g) в соответствии с прогнозом высота нижней границы нижнего слоя или массива облаков протяженностью BKN или OVC увеличится и достигнет или превысит одно или несколько из следующих значений или в соответствии с прогнозом высота нижней границы нижнего слоя или массива облаков протяженностью BKN и OVC уменьшится и станет менее одного или нескольких из следующих значений:</w:t>
      </w:r>
    </w:p>
    <w:p>
      <w:pPr>
        <w:spacing w:after="120"/>
        <w:jc w:val="both"/>
      </w:pPr>
      <w:r>
        <w:rPr>
          <w:rFonts w:ascii="Arial" w:cs="Arial" w:eastAsia="Arial" w:hAnsi="Arial"/>
          <w:sz w:val="24"/>
          <w:szCs w:val="24"/>
        </w:rPr>
        <w:t xml:space="preserve">1) 30, 60, 150 или 300 м (100, 200, 500 или 1000 фут); или</w:t>
      </w:r>
    </w:p>
    <w:p>
      <w:pPr>
        <w:spacing w:after="120"/>
        <w:jc w:val="both"/>
      </w:pPr>
      <w:r>
        <w:rPr>
          <w:rFonts w:ascii="Arial" w:cs="Arial" w:eastAsia="Arial" w:hAnsi="Arial"/>
          <w:sz w:val="24"/>
          <w:szCs w:val="24"/>
        </w:rPr>
        <w:t xml:space="preserve">2) 450 м (1500 фут)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h) в соответствии с прогнозом количество слоя или массива облаков ниже 450 м (1500 фут) изменится:</w:t>
      </w:r>
    </w:p>
    <w:p>
      <w:pPr>
        <w:spacing w:after="120"/>
        <w:jc w:val="both"/>
      </w:pPr>
      <w:r>
        <w:rPr>
          <w:rFonts w:ascii="Arial" w:cs="Arial" w:eastAsia="Arial" w:hAnsi="Arial"/>
          <w:sz w:val="24"/>
          <w:szCs w:val="24"/>
        </w:rPr>
        <w:t xml:space="preserve">1) от NSC, FEW или SCT до BKN или ОVС; или</w:t>
      </w:r>
    </w:p>
    <w:p>
      <w:pPr>
        <w:spacing w:after="120"/>
        <w:jc w:val="both"/>
      </w:pPr>
      <w:r>
        <w:rPr>
          <w:rFonts w:ascii="Arial" w:cs="Arial" w:eastAsia="Arial" w:hAnsi="Arial"/>
          <w:sz w:val="24"/>
          <w:szCs w:val="24"/>
        </w:rPr>
        <w:t xml:space="preserve">2) от BKN или ОVС до NSC, FEW или SCT;</w:t>
      </w:r>
    </w:p>
    <w:p>
      <w:pPr>
        <w:spacing w:after="120"/>
        <w:jc w:val="both"/>
      </w:pPr>
      <w:r>
        <w:rPr>
          <w:rFonts w:ascii="Arial" w:cs="Arial" w:eastAsia="Arial" w:hAnsi="Arial"/>
          <w:sz w:val="24"/>
          <w:szCs w:val="24"/>
        </w:rPr>
        <w:t xml:space="preserve">i) в соответствии с прогнозом вертикальная видимость улучшится и достигнет или превысит одно или несколько из следующих значений или в соответствии с прогнозом вертикальная видимость ухудшится и станет менее одного или нескольких из следующих значений: 30, 60, 150 или 300 м (100, 200, 500 или 1000 фут);</w:t>
      </w:r>
    </w:p>
    <w:p>
      <w:pPr>
        <w:spacing w:after="120"/>
        <w:jc w:val="both"/>
      </w:pPr>
      <w:r>
        <w:rPr>
          <w:rFonts w:ascii="Arial" w:cs="Arial" w:eastAsia="Arial" w:hAnsi="Arial"/>
          <w:sz w:val="24"/>
          <w:szCs w:val="24"/>
        </w:rPr>
        <w:t xml:space="preserve">j) любые другие критерии, основанные на эксплуатационных минимумах данного аэродрома и согласованные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Примечание. Другие критерии, основанные на эксплуатационных минимумах конкретного аэродрома, следует рассматривать параллельно с аналогичными критериями для выпуска сводок SPECI в соответствии с пунктом 2.3.3 h) Приложения 3 к настоящим Правилам.</w:t>
      </w:r>
    </w:p>
    <w:p>
      <w:pPr>
        <w:spacing w:after="120"/>
        <w:jc w:val="both"/>
      </w:pPr>
      <w:r>
        <w:rPr>
          <w:rFonts w:ascii="Arial" w:cs="Arial" w:eastAsia="Arial" w:hAnsi="Arial"/>
          <w:sz w:val="24"/>
          <w:szCs w:val="24"/>
        </w:rPr>
        <w:t xml:space="preserve">1.3.3. В тех случаях, когда необходимо указать изменение любого из элементов, приведенных в пункте 6.2.3 главы 6, в соответствии с критериями, содержащимися в пункте 1.3.2, следует использовать индексы изменения "BECMG" или "TEMPO", после которых указывается период времени, в течение которого ожидается изменение. Следует указывать начало и окончание периода времени в целых часах UTC. После индекса изменения следует включать только те элементы, которые, как ожидается, претерпят значительные изменения. В случае значительных изменений облачности следует указывать все группы облаков, включая слои или массивы, изменение которых не ожидается.</w:t>
      </w:r>
    </w:p>
    <w:p>
      <w:pPr>
        <w:spacing w:after="120"/>
        <w:jc w:val="both"/>
      </w:pPr>
      <w:r>
        <w:rPr>
          <w:rFonts w:ascii="Arial" w:cs="Arial" w:eastAsia="Arial" w:hAnsi="Arial"/>
          <w:sz w:val="24"/>
          <w:szCs w:val="24"/>
        </w:rPr>
        <w:t xml:space="preserve">1.3.4. Индекс изменения "BECMG" и соответствующую группу периода времени следует использовать для описания изменений, в результате которых ожидается, что метеорологические условия достигнут или превысят установленные пороговые значения с постоянной или переменной скоростью изменения и в неопределенный момент в течение данного периода времени. Период времени следует устанавливать не более 2 часов, но в любом случае не более 4 часов.</w:t>
      </w:r>
    </w:p>
    <w:p>
      <w:pPr>
        <w:spacing w:after="120"/>
        <w:jc w:val="both"/>
      </w:pPr>
      <w:r>
        <w:rPr>
          <w:rFonts w:ascii="Arial" w:cs="Arial" w:eastAsia="Arial" w:hAnsi="Arial"/>
          <w:sz w:val="24"/>
          <w:szCs w:val="24"/>
        </w:rPr>
        <w:t xml:space="preserve">1.3.5. Индекс изменения "TEMPO" и соответствующую группу времени следует использовать для описания ожидаемых частых или нечастых временных изменений метеорологических условий, которые достигают или превышают установленные пороговые значения и в каждом отдельном случае сохраняются в течение периода времени продолжительностью менее 1 часа, а в целом - менее половины периода прогноза, в течение которого ожидаются изменения. В том случае, если ожидается, что продолжительность временных изменений составит 1 час или более, следует использовать группу изменения "BECMG" в соответствии с пунктом 1.3.4 или разбить период действия в соответствии с пунктом 1.3.6.</w:t>
      </w:r>
    </w:p>
    <w:p>
      <w:pPr>
        <w:spacing w:after="120"/>
        <w:jc w:val="both"/>
      </w:pPr>
      <w:r>
        <w:rPr>
          <w:rFonts w:ascii="Arial" w:cs="Arial" w:eastAsia="Arial" w:hAnsi="Arial"/>
          <w:sz w:val="24"/>
          <w:szCs w:val="24"/>
        </w:rPr>
        <w:t xml:space="preserve">1.3.6. В тех случаях, когда ожидается значительное и более или менее полное изменение одной группы превалирующих условий погоды на другую группу условий, период действия следует разбить на самостоятельные периоды, используя сокращение "FM", после которого следует шести-цифровая группа времени в днях, часах и минутах UTC, указывающая срок ожидаемого изменения. Выделенный период, следующий за сокращением "FM", следует указывать в качестве самостоятельного элемента, и указанные после этого сокращения условия заменять всеми прогнозируемыми условиями, предшествующими этому сокращению.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Использование групп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необходимости следует сообщать вероятность альтернативных значений прогнозируемых элементов, используя сокращение "РRОВ" с указанием вероятности в десятках процентов и периода времени, в течение которого ожидаются альтернативные значения. Информацию о вероятности следует включать после прогнозируемых элементов, после чего указывается альтернативное значение элемента или элементов. При необходимости следует сообщать вероятность прогноза временных изменений метеорологических условий, используя сокращение "РRОВ" с указанием после него вероятности в десятках процентов, которое включается перед индексом изменения "ТЕМPO", и соответствующей группы времени. Вероятность альтернативного значения или изменения менее чем в 30% считается незначительной, и ее указывать не следует. Применительно к авиации вероятность альтернативного значения или изменения в 50% или более не следует считать вероятностью, и вместо нее, при необходимости, такую ситуацию следует указывать посредством использования индексов изменения "BECMG" или "TEMPO" или разбивки периода действия с включением сокращения "FМ". Группу вероятности не следует использовать в качестве определяющего элемента для индекса изменения "BECMG" или индекса времени "FМ".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Количество групп изменения и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групп изменения и вероятности следует сводить к минимуму, и не указывать более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Распространение прогнозов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TAF и коррективы к ним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Критерии, касающиеся прогнозов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прогнозов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типа "тренд" выпускаются в соответствии с образцами, приводимыми в таблицах А3-1 и А3-2 Добавления 3 к Приложению 3 к Конвенции о международной гражданской авиации. В прогнозе типа "тренд" используются те же единицы и шкалы, что и в сводке, к которой он прилагается.</w:t>
      </w:r>
    </w:p>
    <w:p>
      <w:pPr>
        <w:spacing w:after="120"/>
        <w:jc w:val="both"/>
      </w:pPr>
      <w:r>
        <w:rPr>
          <w:rFonts w:ascii="Arial" w:cs="Arial" w:eastAsia="Arial" w:hAnsi="Arial"/>
          <w:sz w:val="24"/>
          <w:szCs w:val="24"/>
        </w:rPr>
        <w:t xml:space="preserve">Примечание. Примеры прогнозов типа "тренд" содержатся в Добавлении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Включение метеорологических элементов в прогнозы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типа "тренд" указываются значительные изменения одного или нескольких следующих элементов: приземного ветра, видимости, погоды и облачности. Включаются только те элементы, которые, как ожидается, будут в значительной степени изменяться. При значительных изменениях облачности указываются все группы облачности, включая слои или массивы, изменение которых не ожидается. В случае значительного изменения видимости также указывается явление, обусловившее ограничение видимости. Если не ожидается никаких изменений, об этом указывается с помощью термина "NOSIG".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для посадки типа "тренд" указываются изменения приземного ветра, сопровождающиеся:</w:t>
      </w:r>
    </w:p>
    <w:p>
      <w:pPr>
        <w:spacing w:after="120"/>
        <w:jc w:val="both"/>
      </w:pPr>
      <w:r>
        <w:rPr>
          <w:rFonts w:ascii="Arial" w:cs="Arial" w:eastAsia="Arial" w:hAnsi="Arial"/>
          <w:sz w:val="24"/>
          <w:szCs w:val="24"/>
        </w:rPr>
        <w:t xml:space="preserve">а) изменением среднего направления ветра на 60 град. или более при средней скорости ветра до и/или после изменения 5 м/c (10 узлов) или более;</w:t>
      </w:r>
    </w:p>
    <w:p>
      <w:pPr>
        <w:spacing w:after="120"/>
        <w:jc w:val="both"/>
      </w:pPr>
      <w:r>
        <w:rPr>
          <w:rFonts w:ascii="Arial" w:cs="Arial" w:eastAsia="Arial" w:hAnsi="Arial"/>
          <w:sz w:val="24"/>
          <w:szCs w:val="24"/>
        </w:rPr>
        <w:t xml:space="preserve">b) изменением средней скорости ветра на 5 м/c (10 узлов) или более;</w:t>
      </w:r>
    </w:p>
    <w:p>
      <w:pPr>
        <w:spacing w:after="120"/>
        <w:jc w:val="both"/>
      </w:pPr>
      <w:r>
        <w:rPr>
          <w:rFonts w:ascii="Arial" w:cs="Arial" w:eastAsia="Arial" w:hAnsi="Arial"/>
          <w:sz w:val="24"/>
          <w:szCs w:val="24"/>
        </w:rPr>
        <w:t xml:space="preserve">с) изменениями ветра, превышающими важные в эксплуатационном отношении значения; предельные величины устанавливаются метеорологическим полномочным органом на основе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 (используемых) ВПП; и</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видимость будет улучшаться и достигнет или превысит одно или несколько из следующих значений, или когда ожидается, что видимость будет ухудшаться и станет менее одного или нескольких из следующих значений: 150, 350, 600, 800, 1500 или 3000 м, в прогнозе типа "тренд" указывается такое изменение. В тех случаях, когда значительное число полетов выполняется по правилам визуальных полетов, в прогнозе дополнительно указываются изменения тогда, когда видимость достигает или превышает 5000 м.</w:t>
      </w:r>
    </w:p>
    <w:p>
      <w:pPr>
        <w:spacing w:after="120"/>
        <w:jc w:val="both"/>
      </w:pPr>
      <w:r>
        <w:rPr>
          <w:rFonts w:ascii="Arial" w:cs="Arial" w:eastAsia="Arial" w:hAnsi="Arial"/>
          <w:sz w:val="24"/>
          <w:szCs w:val="24"/>
        </w:rPr>
        <w:t xml:space="preserve">Примечание. В прогнозах типа "тренд", прилагаемых к местным регулярным и специальным сводкам, видимость соответствует прогнозируемой видимости вдоль ВПП; в прогнозах типа "тренд", прилагаемых к сводкам METAR и SPECI, видимость соответствует прогнозируемой преобладающей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Явления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2.2.4.1. В прогнозе типа "тренд" указывается ожидаемое начало, прекращение или изменение интенсивности одного или нескольких из следующих явлений погоды или их сочетаний:</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 том числе ливневого типа);</w:t>
      </w:r>
    </w:p>
    <w:p>
      <w:pPr>
        <w:spacing w:after="120"/>
        <w:jc w:val="both"/>
      </w:pPr>
      <w:r>
        <w:rPr>
          <w:rFonts w:ascii="Arial" w:cs="Arial" w:eastAsia="Arial" w:hAnsi="Arial"/>
          <w:sz w:val="24"/>
          <w:szCs w:val="24"/>
        </w:rPr>
        <w:t xml:space="preserve">- гроза (с осадками);</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другие явления погоды, указанные в пункте 4.4.2.3 Приложения 3 к настоящим Правилам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2.2.4.2. В прогнозе типа "тренд" указывается ожидаемое начало, прекращение или изменение интенсивности одного или нескольких из следующих явлений погоды или их сочетаний:</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2.2.4.3. Общее количество явлений, сообщаемых согласно пунктам 2.2.4.1 и 2.2.4.2, не превышает 3.</w:t>
      </w:r>
    </w:p>
    <w:p>
      <w:pPr>
        <w:spacing w:after="120"/>
        <w:jc w:val="both"/>
      </w:pPr>
      <w:r>
        <w:rPr>
          <w:rFonts w:ascii="Arial" w:cs="Arial" w:eastAsia="Arial" w:hAnsi="Arial"/>
          <w:sz w:val="24"/>
          <w:szCs w:val="24"/>
        </w:rPr>
        <w:t xml:space="preserve">2.2.4.4. Ожидаемое прекращение явлений погоды указывается с помощью сокращения "NSW".</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высота нижней границы слоя облаков протяженностью BKN или OVC будет увеличиваться и достигнет или превысит одно или несколько из следующих значений, или когда ожидается, что высота нижней границы слоя облаков протяженностью BKN или OVC будет уменьшаться и станет менее одного или нескольких из следующих значений: 30, 60, 150, 300 и 450 м (100, 200, 500, 1000 и 1500 фут), в прогнозе типа "тренд" указывается такое изменение. В тех случаях, когда высота нижней границы слоя облаков составляет менее 450 м (1500 фут), а также когда ожидается, что она уменьшится ниже или увеличится выше этой отметки, в прогнозе типа "тренд" указываются изменения количества облаков в большую сторону от FEW или SСТ до BKN или ОVС или изменения в меньшую сторону от BKN или ОVС до FEW или SСТ. Если прогнозируется отсутствие облаков и сокращение "CAVOK" для описания условий погоды не подходит, используется сокращение "NSC".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2.2.6. Вертикальная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небо будет оставаться затемненным или станет затемненным, и имеются данные наблюдений вертикальной видимости на аэродроме и когда в соответствии с прогнозом вертикальная видимость будет улучшаться и достигнет или превысит одно или несколько из следующих значений или когда в соответствии с прогнозом вертикальная видимость будет ухудшаться и станет менее одного или нескольких из следующих значений: 30, 60, 150 или 300 м (100, 200, 500 или 1000 фут), в прогнозе типа "тренд" указывается такое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 Дополнительные критерии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указания изменений с учетом местных эксплуатационных минимумов аэродрома, помимо указанных в пунктах 2.2.2-2.2.6, используются по согласованию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Использование групп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Рекомендации об использовании индексов изменения в прогнозах типа "тренд" приводятся в таблице А3-3 Приложения 3 к настоящим Правилам.</w:t>
      </w:r>
    </w:p>
    <w:p>
      <w:pPr>
        <w:spacing w:after="120"/>
        <w:jc w:val="both"/>
      </w:pPr>
      <w:r>
        <w:rPr>
          <w:rFonts w:ascii="Arial" w:cs="Arial" w:eastAsia="Arial" w:hAnsi="Arial"/>
          <w:sz w:val="24"/>
          <w:szCs w:val="24"/>
        </w:rPr>
        <w:t xml:space="preserve">2.3.1. В тех случаях, когда ожидается изменение элементов, трендовая часть сообщения, содержащего прогноз типа "тренд", начинается с одного из индексов изменения: "BECMG" или "TEMPO".</w:t>
      </w:r>
    </w:p>
    <w:p>
      <w:pPr>
        <w:spacing w:after="120"/>
        <w:jc w:val="both"/>
      </w:pPr>
      <w:r>
        <w:rPr>
          <w:rFonts w:ascii="Arial" w:cs="Arial" w:eastAsia="Arial" w:hAnsi="Arial"/>
          <w:sz w:val="24"/>
          <w:szCs w:val="24"/>
        </w:rPr>
        <w:t xml:space="preserve">2.3.2. Индекс изменения "BECMG" используется для описания прогнозируемых изменений, когда, как ожидается, метеорологические условия достигнут или превысят установленные значения с постоянной или переменной скоростью. Период, в течение которого, или срок, в который ожидается изменение, указывается с помощью сокращений соответственно "FМ", "ТL" или "АТ", после каждого из которых следует группа времени в часах и минутах. В тех случаях, когда прогнозируется, что изменение начнется и полностью завершится в течение действия прогноза типа "тренд", начало и завершение изменения указывается посредством использования сокращений соответственно "FМ" и "ТL" с соответствующими группами времени. В тех случаях, когда прогнозируется, что изменение начнется в начале периода прогноза типа "тренд", но завершится до истечения этого периода, сокращение "FМ" с соответствующей группой времени опускается и используется только сокращение "ТL" с соответствующей группой времени. В тех случаях, когда прогнозируется, что изменение начнется в течение периода прогноза типа "тренд" и завершится в конце этого периода, сокращение "ТL" с соответствующей группой времени опускается и используется только сокращение "FМ" с соответствующей группой времени. Если прогнозируется, что изменение произойдет в определенный срок в течение периода прогноза типа "тренд", используется сокращение "АТ" с соответствующей группой времени. В тех случаях, когда прогнозируется, что изменение начнется в начале периода прогноза типа "тренд" и завершится к концу этого периода, или когда прогнозируется, что изменение произойдет в течение периода прогноза типа "тренд", но время изменения неизвестно, сокращения "FМ", "ТL" или "АТ" с соответствующими группами времени опускаются, и используется только индекс изменения "BECMG".</w:t>
      </w:r>
    </w:p>
    <w:p>
      <w:pPr>
        <w:spacing w:after="120"/>
        <w:jc w:val="both"/>
      </w:pPr>
      <w:r>
        <w:rPr>
          <w:rFonts w:ascii="Arial" w:cs="Arial" w:eastAsia="Arial" w:hAnsi="Arial"/>
          <w:sz w:val="24"/>
          <w:szCs w:val="24"/>
        </w:rPr>
        <w:t xml:space="preserve">2.3.3. Индекс изменения "TEMPO" используется для описания прогнозируемых временных изменений метеорологических условий, которые достигают или превышают установленные значения и в каждом отдельном случае сохраняются в течение периода времени продолжительностью менее 1 часа, а в целом - менее половины периода, в течение которого прогнозируются изменения. Период, в течение которого прогнозируются временные изменения, указывается с помощью сокращений соответственно "FМ" и/или "ТL", после каждого из которых следует группа времени в часах и минутах. В тех случаях, когда прогнозируется, что временные изменения метеорологических условий начнутся и полностью завершатся в течение периода прогноза типа "тренд", указывается начало и конец периода временных изменений посредством использования сокращений соответственно "FМ" и "ТL" с соответствующими группами времени. В тех случаях, когда прогнозируется, что период временных изменений начнется в начале периода прогноза типа "тренд", но завершится до истечения этого периода, сокращение "FМ" с соответствующей группой времени опускается и используется только сокращение "ТL" с соответствующей группой времени. В тех случаях, когда прогнозируется, что период временных изменений начнется в течение периода прогноза типа "тренд" и завершится в конце этого периода, сокращение "ТL" с соответствующей группой времени опускается и используется только сокращение "FМ" с соответствующей группой времени. Если прогнозируется, что период временных изменений начнется в начале периода прогноза типа "тренд" и завершится к концу этого периода, оба сокращения "FМ" и "ТL" с соответствующими группами времени опускаются, и используется только индекс изменения "TEMPO".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Использование индексов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Указатель "РRОВ" в прогнозах типа "тренд"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Критерии, касающиеся прогнозов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Формат прогнозов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прогноза следует определять по соглашению между метеорологическим полномочным органом и эксплуатантом. Следует обеспечивать, чтобы порядок следования элементов, терминология, единицы и шкалы, используемых в прогнозах для взлета, были аналогичными соответствующим компонентам сводок по тому же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Коррективы к прогнозам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выпуска коррективов к прогнозам для взлета в отношении направления и скорости приземного ветра, температуры и давления и любых других элементов, согласованных на местном уровне, следует определять по соглашению между метеорологическим полномочным органом и эксплуатантами. Следует обеспечить, чтобы эти критерии соответствовали критериям составления специальных сводок, установленным для аэродрома согласно пункту 2.3.1 Приложения 3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Критерии, касающиеся зональных прогнозов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Формат и содержание зональных прогнозов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подготовке зональных прогнозов в формате GAMET они содержат два раздела: раздел I, содержащий данные о явлениях погоды на маршруте, представляющих опасность для полетов на малых высотах, используемые для выпуска информации AIRMET, и раздел II, содержащий дополнительную информацию, требующуюся для полетов на малых высотах. Содержание и порядок элементов в зональном прогнозе, составляемом в формате GAMET, соответствуют образцу, приведенному в таблице А5-3 Добавления 5 к Приложению 3 к Конвенции о международной гражданской авиации. Дополнительные элементы в разделе II включаются в соответствии с региональным аэронавигационным соглашением. Элементы, уже вошедшие в сообщение SIGMET, не включаются в зональные прогнозы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Коррективы к зональным прогнозам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явление погоды, представляющее опасность для полетов на малых высотах, включено в зональный прогноз GAMET и спрогнозированное явление не возникло или более не прогнозируется, выпускается поправка GAMET AMD, изменяющая только соответствующий метеорологический элемент.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Содержание зональных прогнозов для полетов на малых высотах в виде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При подготовке зональных прогнозов для полетов на малых высотах в виде карты прогноз ветра и температуры на высотах выпускается для пунктов, отстоящих друг от друга не более чем на 500 км (300 м миль), и, по крайней мере, для следующих абсолютных высот: 600, 1500 и 3000 м (2000, 5000 и 10000 фут) и 4500 м (15000 фут) в горных районах.</w:t>
      </w:r>
    </w:p>
    <w:p>
      <w:pPr>
        <w:spacing w:after="120"/>
        <w:jc w:val="both"/>
      </w:pPr>
      <w:r>
        <w:rPr>
          <w:rFonts w:ascii="Arial" w:cs="Arial" w:eastAsia="Arial" w:hAnsi="Arial"/>
          <w:sz w:val="24"/>
          <w:szCs w:val="24"/>
        </w:rPr>
        <w:t xml:space="preserve">4.3.2. При подготовке зональных прогнозов для полетов на малых высотах в виде карты прогноз явлений SIGWX выпускается в виде прогноза SIGWX на малых высотах для эшелонов полета до эшелона 100 (или до эшелона полета 150 в горных районах или более высокого эшелона, если это необходимо). Прогнозы SIGWX на малых высотах включают следующие пункты:</w:t>
      </w:r>
    </w:p>
    <w:p>
      <w:pPr>
        <w:spacing w:after="120"/>
        <w:jc w:val="both"/>
      </w:pPr>
      <w:r>
        <w:rPr>
          <w:rFonts w:ascii="Arial" w:cs="Arial" w:eastAsia="Arial" w:hAnsi="Arial"/>
          <w:sz w:val="24"/>
          <w:szCs w:val="24"/>
        </w:rPr>
        <w:t xml:space="preserve">а) явления, требующие выпуска информации SIGWX согласно Приложению 6 к настоящим Правилам, которые предположительно будут влиять на полеты на малых высотах;</w:t>
      </w:r>
    </w:p>
    <w:p>
      <w:pPr>
        <w:spacing w:after="120"/>
        <w:jc w:val="both"/>
      </w:pPr>
      <w:r>
        <w:rPr>
          <w:rFonts w:ascii="Arial" w:cs="Arial" w:eastAsia="Arial" w:hAnsi="Arial"/>
          <w:sz w:val="24"/>
          <w:szCs w:val="24"/>
        </w:rPr>
        <w:t xml:space="preserve">b) элементы зональных прогнозов для полетов на малых высотах, указанные в таблице А5-3 Добавления 5 к Приложению 3 к Конвенции о международной гражданской авиации, за исключением элементов, касающихся:</w:t>
      </w:r>
    </w:p>
    <w:p>
      <w:pPr>
        <w:spacing w:after="120"/>
        <w:jc w:val="both"/>
      </w:pPr>
      <w:r>
        <w:rPr>
          <w:rFonts w:ascii="Arial" w:cs="Arial" w:eastAsia="Arial" w:hAnsi="Arial"/>
          <w:sz w:val="24"/>
          <w:szCs w:val="24"/>
        </w:rPr>
        <w:t xml:space="preserve">1) ветров и температуры воздуха на высотах; и</w:t>
      </w:r>
    </w:p>
    <w:p>
      <w:pPr>
        <w:spacing w:after="120"/>
        <w:jc w:val="both"/>
      </w:pPr>
      <w:r>
        <w:rPr>
          <w:rFonts w:ascii="Arial" w:cs="Arial" w:eastAsia="Arial" w:hAnsi="Arial"/>
          <w:sz w:val="24"/>
          <w:szCs w:val="24"/>
        </w:rPr>
        <w:t xml:space="preserve">2) прогнозируемого значения QNH.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Обмен зональными прогнозами для полетов, выполняемых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подготавливаемыми для выпуска информации AIRMET зональными прогнозами для полетов, выполняемых на малых высотах, осуществляется между аэродромными метеорологическими службами, отвечающими за выпуск полетной документации для полетов на малых высотах в соответствующих районах полетной информации.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указателей изменения и времени в прогнозах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Указатель │ Период времени │               Значение               │</w:t>
      </w:r>
    </w:p>
    <w:p>
      <w:pPr>
        <w:spacing w:after="120"/>
        <w:jc w:val="both"/>
      </w:pPr>
      <w:r>
        <w:rPr>
          <w:rFonts w:ascii="Arial" w:cs="Arial" w:eastAsia="Arial" w:hAnsi="Arial"/>
          <w:sz w:val="24"/>
          <w:szCs w:val="24"/>
        </w:rPr>
        <w:t xml:space="preserve">│изменения или│                │                                      │</w:t>
      </w:r>
    </w:p>
    <w:p>
      <w:pPr>
        <w:spacing w:after="120"/>
        <w:jc w:val="both"/>
      </w:pPr>
      <w:r>
        <w:rPr>
          <w:rFonts w:ascii="Arial" w:cs="Arial" w:eastAsia="Arial" w:hAnsi="Arial"/>
          <w:sz w:val="24"/>
          <w:szCs w:val="24"/>
        </w:rPr>
        <w:t xml:space="preserve">│   времени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│FM           │ndndnhnhnmnm    │используется для указания             │</w:t>
      </w:r>
    </w:p>
    <w:p>
      <w:pPr>
        <w:spacing w:after="120"/>
        <w:jc w:val="both"/>
      </w:pPr>
      <w:r>
        <w:rPr>
          <w:rFonts w:ascii="Arial" w:cs="Arial" w:eastAsia="Arial" w:hAnsi="Arial"/>
          <w:sz w:val="24"/>
          <w:szCs w:val="24"/>
        </w:rPr>
        <w:t xml:space="preserve">│             │                │значительного изменения большинства   │</w:t>
      </w:r>
    </w:p>
    <w:p>
      <w:pPr>
        <w:spacing w:after="120"/>
        <w:jc w:val="both"/>
      </w:pPr>
      <w:r>
        <w:rPr>
          <w:rFonts w:ascii="Arial" w:cs="Arial" w:eastAsia="Arial" w:hAnsi="Arial"/>
          <w:sz w:val="24"/>
          <w:szCs w:val="24"/>
        </w:rPr>
        <w:t xml:space="preserve">│             │                │элементов погоды, происходящего в ndnd│</w:t>
      </w:r>
    </w:p>
    <w:p>
      <w:pPr>
        <w:spacing w:after="120"/>
        <w:jc w:val="both"/>
      </w:pPr>
      <w:r>
        <w:rPr>
          <w:rFonts w:ascii="Arial" w:cs="Arial" w:eastAsia="Arial" w:hAnsi="Arial"/>
          <w:sz w:val="24"/>
          <w:szCs w:val="24"/>
        </w:rPr>
        <w:t xml:space="preserve">│             │                │день, nhnh часов и nmnm минут (UTC);  │</w:t>
      </w:r>
    </w:p>
    <w:p>
      <w:pPr>
        <w:spacing w:after="120"/>
        <w:jc w:val="both"/>
      </w:pPr>
      <w:r>
        <w:rPr>
          <w:rFonts w:ascii="Arial" w:cs="Arial" w:eastAsia="Arial" w:hAnsi="Arial"/>
          <w:sz w:val="24"/>
          <w:szCs w:val="24"/>
        </w:rPr>
        <w:t xml:space="preserve">│             │                │все элементы, указанные до "FM",      │</w:t>
      </w:r>
    </w:p>
    <w:p>
      <w:pPr>
        <w:spacing w:after="120"/>
        <w:jc w:val="both"/>
      </w:pPr>
      <w:r>
        <w:rPr>
          <w:rFonts w:ascii="Arial" w:cs="Arial" w:eastAsia="Arial" w:hAnsi="Arial"/>
          <w:sz w:val="24"/>
          <w:szCs w:val="24"/>
        </w:rPr>
        <w:t xml:space="preserve">│             │                │включаются после "FM" (они все        │</w:t>
      </w:r>
    </w:p>
    <w:p>
      <w:pPr>
        <w:spacing w:after="120"/>
        <w:jc w:val="both"/>
      </w:pPr>
      <w:r>
        <w:rPr>
          <w:rFonts w:ascii="Arial" w:cs="Arial" w:eastAsia="Arial" w:hAnsi="Arial"/>
          <w:sz w:val="24"/>
          <w:szCs w:val="24"/>
        </w:rPr>
        <w:t xml:space="preserve">│             │                │заменяются элементами, следующими     │</w:t>
      </w:r>
    </w:p>
    <w:p>
      <w:pPr>
        <w:spacing w:after="120"/>
        <w:jc w:val="both"/>
      </w:pPr>
      <w:r>
        <w:rPr>
          <w:rFonts w:ascii="Arial" w:cs="Arial" w:eastAsia="Arial" w:hAnsi="Arial"/>
          <w:sz w:val="24"/>
          <w:szCs w:val="24"/>
        </w:rPr>
        <w:t xml:space="preserve">│             │                │за сокращением)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│BECMG        │nd1nd1nh1nh1/   │в соответствии с прогнозом изменение  │</w:t>
      </w:r>
    </w:p>
    <w:p>
      <w:pPr>
        <w:spacing w:after="120"/>
        <w:jc w:val="both"/>
      </w:pPr>
      <w:r>
        <w:rPr>
          <w:rFonts w:ascii="Arial" w:cs="Arial" w:eastAsia="Arial" w:hAnsi="Arial"/>
          <w:sz w:val="24"/>
          <w:szCs w:val="24"/>
        </w:rPr>
        <w:t xml:space="preserve">│             │nd2nd2nh2nh2    │начнется в nd1nd1 день и nh1nh1 часов │</w:t>
      </w:r>
    </w:p>
    <w:p>
      <w:pPr>
        <w:spacing w:after="120"/>
        <w:jc w:val="both"/>
      </w:pPr>
      <w:r>
        <w:rPr>
          <w:rFonts w:ascii="Arial" w:cs="Arial" w:eastAsia="Arial" w:hAnsi="Arial"/>
          <w:sz w:val="24"/>
          <w:szCs w:val="24"/>
        </w:rPr>
        <w:t xml:space="preserve">│             │                │(UTC) и закончится к nd2nd2 дню и     │</w:t>
      </w:r>
    </w:p>
    <w:p>
      <w:pPr>
        <w:spacing w:after="120"/>
        <w:jc w:val="both"/>
      </w:pPr>
      <w:r>
        <w:rPr>
          <w:rFonts w:ascii="Arial" w:cs="Arial" w:eastAsia="Arial" w:hAnsi="Arial"/>
          <w:sz w:val="24"/>
          <w:szCs w:val="24"/>
        </w:rPr>
        <w:t xml:space="preserve">│             │                │nh2nh2 часам (UTC);                   │</w:t>
      </w:r>
    </w:p>
    <w:p>
      <w:pPr>
        <w:spacing w:after="120"/>
        <w:jc w:val="both"/>
      </w:pPr>
      <w:r>
        <w:rPr>
          <w:rFonts w:ascii="Arial" w:cs="Arial" w:eastAsia="Arial" w:hAnsi="Arial"/>
          <w:sz w:val="24"/>
          <w:szCs w:val="24"/>
        </w:rPr>
        <w:t xml:space="preserve">│             │                │только те элементы, изменение которых │</w:t>
      </w:r>
    </w:p>
    <w:p>
      <w:pPr>
        <w:spacing w:after="120"/>
        <w:jc w:val="both"/>
      </w:pPr>
      <w:r>
        <w:rPr>
          <w:rFonts w:ascii="Arial" w:cs="Arial" w:eastAsia="Arial" w:hAnsi="Arial"/>
          <w:sz w:val="24"/>
          <w:szCs w:val="24"/>
        </w:rPr>
        <w:t xml:space="preserve">│             │                │прогнозируется, указываются после     │</w:t>
      </w:r>
    </w:p>
    <w:p>
      <w:pPr>
        <w:spacing w:after="120"/>
        <w:jc w:val="both"/>
      </w:pPr>
      <w:r>
        <w:rPr>
          <w:rFonts w:ascii="Arial" w:cs="Arial" w:eastAsia="Arial" w:hAnsi="Arial"/>
          <w:sz w:val="24"/>
          <w:szCs w:val="24"/>
        </w:rPr>
        <w:t xml:space="preserve">│             │                │"BECMG"; период времени               │</w:t>
      </w:r>
    </w:p>
    <w:p>
      <w:pPr>
        <w:spacing w:after="120"/>
        <w:jc w:val="both"/>
      </w:pPr>
      <w:r>
        <w:rPr>
          <w:rFonts w:ascii="Arial" w:cs="Arial" w:eastAsia="Arial" w:hAnsi="Arial"/>
          <w:sz w:val="24"/>
          <w:szCs w:val="24"/>
        </w:rPr>
        <w:t xml:space="preserve">│             │                │nd1nd1nh1nh1/nd2nd2nh2nh2 следует     │</w:t>
      </w:r>
    </w:p>
    <w:p>
      <w:pPr>
        <w:spacing w:after="120"/>
        <w:jc w:val="both"/>
      </w:pPr>
      <w:r>
        <w:rPr>
          <w:rFonts w:ascii="Arial" w:cs="Arial" w:eastAsia="Arial" w:hAnsi="Arial"/>
          <w:sz w:val="24"/>
          <w:szCs w:val="24"/>
        </w:rPr>
        <w:t xml:space="preserve">│             │                │устанавливать более 2 часов, но в     │</w:t>
      </w:r>
    </w:p>
    <w:p>
      <w:pPr>
        <w:spacing w:after="120"/>
        <w:jc w:val="both"/>
      </w:pPr>
      <w:r>
        <w:rPr>
          <w:rFonts w:ascii="Arial" w:cs="Arial" w:eastAsia="Arial" w:hAnsi="Arial"/>
          <w:sz w:val="24"/>
          <w:szCs w:val="24"/>
        </w:rPr>
        <w:t xml:space="preserve">│             │                │любом случае не более 4 часов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│TEMPO        │nd1nd1nh1nh1/   │в соответствии с прогнозом временные  │</w:t>
      </w:r>
    </w:p>
    <w:p>
      <w:pPr>
        <w:spacing w:after="120"/>
        <w:jc w:val="both"/>
      </w:pPr>
      <w:r>
        <w:rPr>
          <w:rFonts w:ascii="Arial" w:cs="Arial" w:eastAsia="Arial" w:hAnsi="Arial"/>
          <w:sz w:val="24"/>
          <w:szCs w:val="24"/>
        </w:rPr>
        <w:t xml:space="preserve">│             │nd2nd2nh2nh2    │колебания начнутся в nd1nd1 день и    │</w:t>
      </w:r>
    </w:p>
    <w:p>
      <w:pPr>
        <w:spacing w:after="120"/>
        <w:jc w:val="both"/>
      </w:pPr>
      <w:r>
        <w:rPr>
          <w:rFonts w:ascii="Arial" w:cs="Arial" w:eastAsia="Arial" w:hAnsi="Arial"/>
          <w:sz w:val="24"/>
          <w:szCs w:val="24"/>
        </w:rPr>
        <w:t xml:space="preserve">│             │                │nh1nh1 часов (UTC) и прекратятся к    │</w:t>
      </w:r>
    </w:p>
    <w:p>
      <w:pPr>
        <w:spacing w:after="120"/>
        <w:jc w:val="both"/>
      </w:pPr>
      <w:r>
        <w:rPr>
          <w:rFonts w:ascii="Arial" w:cs="Arial" w:eastAsia="Arial" w:hAnsi="Arial"/>
          <w:sz w:val="24"/>
          <w:szCs w:val="24"/>
        </w:rPr>
        <w:t xml:space="preserve">│             │                │nd2nd2 дню и nh2nh2 часам (UTC);      │</w:t>
      </w:r>
    </w:p>
    <w:p>
      <w:pPr>
        <w:spacing w:after="120"/>
        <w:jc w:val="both"/>
      </w:pPr>
      <w:r>
        <w:rPr>
          <w:rFonts w:ascii="Arial" w:cs="Arial" w:eastAsia="Arial" w:hAnsi="Arial"/>
          <w:sz w:val="24"/>
          <w:szCs w:val="24"/>
        </w:rPr>
        <w:t xml:space="preserve">│             │                │только те элементы, колебание которых │</w:t>
      </w:r>
    </w:p>
    <w:p>
      <w:pPr>
        <w:spacing w:after="120"/>
        <w:jc w:val="both"/>
      </w:pPr>
      <w:r>
        <w:rPr>
          <w:rFonts w:ascii="Arial" w:cs="Arial" w:eastAsia="Arial" w:hAnsi="Arial"/>
          <w:sz w:val="24"/>
          <w:szCs w:val="24"/>
        </w:rPr>
        <w:t xml:space="preserve">│             │                │прогнозируется, указываются после     │</w:t>
      </w:r>
    </w:p>
    <w:p>
      <w:pPr>
        <w:spacing w:after="120"/>
        <w:jc w:val="both"/>
      </w:pPr>
      <w:r>
        <w:rPr>
          <w:rFonts w:ascii="Arial" w:cs="Arial" w:eastAsia="Arial" w:hAnsi="Arial"/>
          <w:sz w:val="24"/>
          <w:szCs w:val="24"/>
        </w:rPr>
        <w:t xml:space="preserve">│             │                │"TEMPO";                              │</w:t>
      </w:r>
    </w:p>
    <w:p>
      <w:pPr>
        <w:spacing w:after="120"/>
        <w:jc w:val="both"/>
      </w:pPr>
      <w:r>
        <w:rPr>
          <w:rFonts w:ascii="Arial" w:cs="Arial" w:eastAsia="Arial" w:hAnsi="Arial"/>
          <w:sz w:val="24"/>
          <w:szCs w:val="24"/>
        </w:rPr>
        <w:t xml:space="preserve">│             │                │временные колебания следует определять│</w:t>
      </w:r>
    </w:p>
    <w:p>
      <w:pPr>
        <w:spacing w:after="120"/>
        <w:jc w:val="both"/>
      </w:pPr>
      <w:r>
        <w:rPr>
          <w:rFonts w:ascii="Arial" w:cs="Arial" w:eastAsia="Arial" w:hAnsi="Arial"/>
          <w:sz w:val="24"/>
          <w:szCs w:val="24"/>
        </w:rPr>
        <w:t xml:space="preserve">│             │                │не более 1 часа в каждом отдельном    │</w:t>
      </w:r>
    </w:p>
    <w:p>
      <w:pPr>
        <w:spacing w:after="120"/>
        <w:jc w:val="both"/>
      </w:pPr>
      <w:r>
        <w:rPr>
          <w:rFonts w:ascii="Arial" w:cs="Arial" w:eastAsia="Arial" w:hAnsi="Arial"/>
          <w:sz w:val="24"/>
          <w:szCs w:val="24"/>
        </w:rPr>
        <w:t xml:space="preserve">│             │                │случае, и в совокупности занимать     │</w:t>
      </w:r>
    </w:p>
    <w:p>
      <w:pPr>
        <w:spacing w:after="120"/>
        <w:jc w:val="both"/>
      </w:pPr>
      <w:r>
        <w:rPr>
          <w:rFonts w:ascii="Arial" w:cs="Arial" w:eastAsia="Arial" w:hAnsi="Arial"/>
          <w:sz w:val="24"/>
          <w:szCs w:val="24"/>
        </w:rPr>
        <w:t xml:space="preserve">│             │                │менее половины периода                │</w:t>
      </w:r>
    </w:p>
    <w:p>
      <w:pPr>
        <w:spacing w:after="120"/>
        <w:jc w:val="both"/>
      </w:pPr>
      <w:r>
        <w:rPr>
          <w:rFonts w:ascii="Arial" w:cs="Arial" w:eastAsia="Arial" w:hAnsi="Arial"/>
          <w:sz w:val="24"/>
          <w:szCs w:val="24"/>
        </w:rPr>
        <w:t xml:space="preserve">│             │                │nd1nd1nh1nh1/nd2nd2nh2nh2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│PROBnn│  -   │nd1nd1nh1nh1/   │вероятность появления  │      -       │</w:t>
      </w:r>
    </w:p>
    <w:p>
      <w:pPr>
        <w:spacing w:after="120"/>
        <w:jc w:val="both"/>
      </w:pPr>
      <w:r>
        <w:rPr>
          <w:rFonts w:ascii="Arial" w:cs="Arial" w:eastAsia="Arial" w:hAnsi="Arial"/>
          <w:sz w:val="24"/>
          <w:szCs w:val="24"/>
        </w:rPr>
        <w:t xml:space="preserve">│      │      │nd2nd2nh2nh2    │(в %) альтернативного  │              │</w:t>
      </w:r>
    </w:p>
    <w:p>
      <w:pPr>
        <w:spacing w:after="120"/>
        <w:jc w:val="both"/>
      </w:pPr>
      <w:r>
        <w:rPr>
          <w:rFonts w:ascii="Arial" w:cs="Arial" w:eastAsia="Arial" w:hAnsi="Arial"/>
          <w:sz w:val="24"/>
          <w:szCs w:val="24"/>
        </w:rPr>
        <w:t xml:space="preserve">│      │      │                │значения элемента или  │              │</w:t>
      </w:r>
    </w:p>
    <w:p>
      <w:pPr>
        <w:spacing w:after="120"/>
        <w:jc w:val="both"/>
      </w:pPr>
      <w:r>
        <w:rPr>
          <w:rFonts w:ascii="Arial" w:cs="Arial" w:eastAsia="Arial" w:hAnsi="Arial"/>
          <w:sz w:val="24"/>
          <w:szCs w:val="24"/>
        </w:rPr>
        <w:t xml:space="preserve">│      │      │                │элементов прогноза;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│только nn = 30 или     │              │</w:t>
      </w:r>
    </w:p>
    <w:p>
      <w:pPr>
        <w:spacing w:after="120"/>
        <w:jc w:val="both"/>
      </w:pPr>
      <w:r>
        <w:rPr>
          <w:rFonts w:ascii="Arial" w:cs="Arial" w:eastAsia="Arial" w:hAnsi="Arial"/>
          <w:sz w:val="24"/>
          <w:szCs w:val="24"/>
        </w:rPr>
        <w:t xml:space="preserve">│      ├──────┼────────────────┤nn = 40;               ├──────────────┤</w:t>
      </w:r>
    </w:p>
    <w:p>
      <w:pPr>
        <w:spacing w:after="120"/>
        <w:jc w:val="both"/>
      </w:pPr>
      <w:r>
        <w:rPr>
          <w:rFonts w:ascii="Arial" w:cs="Arial" w:eastAsia="Arial" w:hAnsi="Arial"/>
          <w:sz w:val="24"/>
          <w:szCs w:val="24"/>
        </w:rPr>
        <w:t xml:space="preserve">│      │TEMPO │nd1nd1nh1nh1/   │                       │вероятность   │</w:t>
      </w:r>
    </w:p>
    <w:p>
      <w:pPr>
        <w:spacing w:after="120"/>
        <w:jc w:val="both"/>
      </w:pPr>
      <w:r>
        <w:rPr>
          <w:rFonts w:ascii="Arial" w:cs="Arial" w:eastAsia="Arial" w:hAnsi="Arial"/>
          <w:sz w:val="24"/>
          <w:szCs w:val="24"/>
        </w:rPr>
        <w:t xml:space="preserve">│      │      │nd2nd2nh2nh2    │указывается после      │появления     │</w:t>
      </w:r>
    </w:p>
    <w:p>
      <w:pPr>
        <w:spacing w:after="120"/>
        <w:jc w:val="both"/>
      </w:pPr>
      <w:r>
        <w:rPr>
          <w:rFonts w:ascii="Arial" w:cs="Arial" w:eastAsia="Arial" w:hAnsi="Arial"/>
          <w:sz w:val="24"/>
          <w:szCs w:val="24"/>
        </w:rPr>
        <w:t xml:space="preserve">│      │      │                │соответствующего       │временных     │</w:t>
      </w:r>
    </w:p>
    <w:p>
      <w:pPr>
        <w:spacing w:after="120"/>
        <w:jc w:val="both"/>
      </w:pPr>
      <w:r>
        <w:rPr>
          <w:rFonts w:ascii="Arial" w:cs="Arial" w:eastAsia="Arial" w:hAnsi="Arial"/>
          <w:sz w:val="24"/>
          <w:szCs w:val="24"/>
        </w:rPr>
        <w:t xml:space="preserve">│      │      │                │элемента (элементов)   │колебаний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прогнозы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6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град.│000-360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М/C           │00-99        │          1       │</w:t>
      </w:r>
    </w:p>
    <w:p>
      <w:pPr>
        <w:spacing w:after="120"/>
        <w:jc w:val="both"/>
      </w:pPr>
      <w:r>
        <w:rPr>
          <w:rFonts w:ascii="Arial" w:cs="Arial" w:eastAsia="Arial" w:hAnsi="Arial"/>
          <w:sz w:val="24"/>
          <w:szCs w:val="24"/>
        </w:rPr>
        <w:t xml:space="preserve">│                      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М             │0000-0750    │         50       │</w:t>
      </w:r>
    </w:p>
    <w:p>
      <w:pPr>
        <w:spacing w:after="120"/>
        <w:jc w:val="both"/>
      </w:pPr>
      <w:r>
        <w:rPr>
          <w:rFonts w:ascii="Arial" w:cs="Arial" w:eastAsia="Arial" w:hAnsi="Arial"/>
          <w:sz w:val="24"/>
          <w:szCs w:val="24"/>
        </w:rPr>
        <w:t xml:space="preserve">│                      М             │0800-4900    │        100       │</w:t>
      </w:r>
    </w:p>
    <w:p>
      <w:pPr>
        <w:spacing w:after="120"/>
        <w:jc w:val="both"/>
      </w:pPr>
      <w:r>
        <w:rPr>
          <w:rFonts w:ascii="Arial" w:cs="Arial" w:eastAsia="Arial" w:hAnsi="Arial"/>
          <w:sz w:val="24"/>
          <w:szCs w:val="24"/>
        </w:rPr>
        <w:t xml:space="preserve">│                      М             │5000-9000    │       1000       │</w:t>
      </w:r>
    </w:p>
    <w:p>
      <w:pPr>
        <w:spacing w:after="120"/>
        <w:jc w:val="both"/>
      </w:pPr>
      <w:r>
        <w:rPr>
          <w:rFonts w:ascii="Arial" w:cs="Arial" w:eastAsia="Arial" w:hAnsi="Arial"/>
          <w:sz w:val="24"/>
          <w:szCs w:val="24"/>
        </w:rPr>
        <w:t xml:space="preserve">│                      М             │10000-       │0 (фиксированное  │</w:t>
      </w:r>
    </w:p>
    <w:p>
      <w:pPr>
        <w:spacing w:after="120"/>
        <w:jc w:val="both"/>
      </w:pPr>
      <w:r>
        <w:rPr>
          <w:rFonts w:ascii="Arial" w:cs="Arial" w:eastAsia="Arial" w:hAnsi="Arial"/>
          <w:sz w:val="24"/>
          <w:szCs w:val="24"/>
        </w:rPr>
        <w:t xml:space="preserve">│                                    │             │значение: 9999)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 значениях,  │000-020      │          1       │</w:t>
      </w:r>
    </w:p>
    <w:p>
      <w:pPr>
        <w:spacing w:after="120"/>
        <w:jc w:val="both"/>
      </w:pPr>
      <w:r>
        <w:rPr>
          <w:rFonts w:ascii="Arial" w:cs="Arial" w:eastAsia="Arial" w:hAnsi="Arial"/>
          <w:sz w:val="24"/>
          <w:szCs w:val="24"/>
        </w:rPr>
        <w:t xml:space="preserve">│видимость: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в значениях,  │000-100      │          1       │</w:t>
      </w:r>
    </w:p>
    <w:p>
      <w:pPr>
        <w:spacing w:after="120"/>
        <w:jc w:val="both"/>
      </w:pPr>
      <w:r>
        <w:rPr>
          <w:rFonts w:ascii="Arial" w:cs="Arial" w:eastAsia="Arial" w:hAnsi="Arial"/>
          <w:sz w:val="24"/>
          <w:szCs w:val="24"/>
        </w:rPr>
        <w:t xml:space="preserve">│нижней границы        кратных 30 м  │             │                  │</w:t>
      </w:r>
    </w:p>
    <w:p>
      <w:pPr>
        <w:spacing w:after="120"/>
        <w:jc w:val="both"/>
      </w:pPr>
      <w:r>
        <w:rPr>
          <w:rFonts w:ascii="Arial" w:cs="Arial" w:eastAsia="Arial" w:hAnsi="Arial"/>
          <w:sz w:val="24"/>
          <w:szCs w:val="24"/>
        </w:rPr>
        <w:t xml:space="preserve">│облаков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1       │</w:t>
      </w:r>
    </w:p>
    <w:p>
      <w:pPr>
        <w:spacing w:after="120"/>
        <w:jc w:val="both"/>
      </w:pPr>
      <w:r>
        <w:rPr>
          <w:rFonts w:ascii="Arial" w:cs="Arial" w:eastAsia="Arial" w:hAnsi="Arial"/>
          <w:sz w:val="24"/>
          <w:szCs w:val="24"/>
        </w:rPr>
        <w:t xml:space="preserve">│(максимальная и                     │             │                  │</w:t>
      </w:r>
    </w:p>
    <w:p>
      <w:pPr>
        <w:spacing w:after="120"/>
        <w:jc w:val="both"/>
      </w:pPr>
      <w:r>
        <w:rPr>
          <w:rFonts w:ascii="Arial" w:cs="Arial" w:eastAsia="Arial" w:hAnsi="Arial"/>
          <w:sz w:val="24"/>
          <w:szCs w:val="24"/>
        </w:rPr>
        <w:t xml:space="preserve">│минимальная)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ТАF по YUDО (Донлон/международный)(*):</w:t>
      </w:r>
    </w:p>
    <w:p>
      <w:pPr>
        <w:spacing w:after="120"/>
        <w:jc w:val="both"/>
      </w:pPr>
      <w:r>
        <w:rPr>
          <w:rFonts w:ascii="Arial" w:cs="Arial" w:eastAsia="Arial" w:hAnsi="Arial"/>
          <w:sz w:val="24"/>
          <w:szCs w:val="24"/>
        </w:rPr>
        <w:t xml:space="preserve">ТАF YUDО 160000Z 1606/1624 13005МPS 9000 BKN020 BECMG 1606/1608 SСТ015СВ BKN020 TEMPO 1608/1612 17006G12МPS 1000 ТSRА SСТ010СВ BKN020 FМ161230 15004МPS 9999 BKN020</w:t>
      </w:r>
    </w:p>
    <w:p>
      <w:pPr>
        <w:spacing w:after="120"/>
        <w:jc w:val="both"/>
      </w:pPr>
      <w:r>
        <w:rPr>
          <w:rFonts w:ascii="Arial" w:cs="Arial" w:eastAsia="Arial" w:hAnsi="Arial"/>
          <w:sz w:val="24"/>
          <w:szCs w:val="24"/>
        </w:rPr>
        <w:t xml:space="preserve">Содержание прогноза:</w:t>
      </w:r>
    </w:p>
    <w:p>
      <w:pPr>
        <w:spacing w:after="120"/>
        <w:jc w:val="both"/>
      </w:pPr>
      <w:r>
        <w:rPr>
          <w:rFonts w:ascii="Arial" w:cs="Arial" w:eastAsia="Arial" w:hAnsi="Arial"/>
          <w:sz w:val="24"/>
          <w:szCs w:val="24"/>
        </w:rPr>
        <w:t xml:space="preserve">прогноз TAF Донлон/международный(*), составленный в 00:00 UTC 16 числа данного месяца и действительный с 06:00 UTC до 24:00 UTC 16 числа данного месяца; направление приземного ветра 130 градусов; скорость ветра 5 метров в секунду; видимость 9 километров, разорванная облачность на высоте 2000 футов (600 метров); в период между 06:00 UTC и 08:00 UTC 16 числа данного месяца рассеянные кучево-дождевые облака на высоте 1500 футов (450 метров) и разорванная облачность на высоте 2000 футов (600 метров); временами в период между 08:00 UTC и 12:00 UTC 16 числа данного месяца направление приземного ветра 170 градусов; скорость ветра 6 метров в секунду с порывами до 12 метров в секунду; видимость 1000 метров при грозе с умеренным дождем, рассеянных кучево-дождевых облаках на высоте 1000 футов (300 метров) и разорванной облачности на высоте 600 метров (2000 футов); с 12:30 UTC 16 числа данного месяца направление приземного ветра 150 градусов; скорость ветра 4 метра в секунду; видимость 10 километров или более; разорванная облачность на высоте 2000 футов (600 метров).</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А5-2. Отмена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Отмена ТАF по YUDО (Донлон/Международный)(*):</w:t>
      </w:r>
    </w:p>
    <w:p>
      <w:pPr>
        <w:spacing w:after="120"/>
        <w:jc w:val="both"/>
      </w:pPr>
      <w:r>
        <w:rPr>
          <w:rFonts w:ascii="Arial" w:cs="Arial" w:eastAsia="Arial" w:hAnsi="Arial"/>
          <w:sz w:val="24"/>
          <w:szCs w:val="24"/>
        </w:rPr>
        <w:t xml:space="preserve">TAF AMD YUDO 161500Z 160624 CNL</w:t>
      </w:r>
    </w:p>
    <w:p>
      <w:pPr>
        <w:spacing w:after="120"/>
        <w:jc w:val="both"/>
      </w:pPr>
      <w:r>
        <w:rPr>
          <w:rFonts w:ascii="Arial" w:cs="Arial" w:eastAsia="Arial" w:hAnsi="Arial"/>
          <w:sz w:val="24"/>
          <w:szCs w:val="24"/>
        </w:rPr>
        <w:t xml:space="preserve">Содержание прогноза:</w:t>
      </w:r>
    </w:p>
    <w:p>
      <w:pPr>
        <w:spacing w:after="120"/>
        <w:jc w:val="both"/>
      </w:pPr>
      <w:r>
        <w:rPr>
          <w:rFonts w:ascii="Arial" w:cs="Arial" w:eastAsia="Arial" w:hAnsi="Arial"/>
          <w:sz w:val="24"/>
          <w:szCs w:val="24"/>
        </w:rPr>
        <w:t xml:space="preserve">измененный TAF по Донлон/международный(*), составленный в 15:00 UTC 16 числа данного месяца и отменяющий ранее выставленный TAF, действительный с 06:00 UTC до 24:00 UTC 16 числа данного месяца.</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А5-3. Зональный прогноз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GAMET VALID 220600/221200 YUDO -</w:t>
      </w:r>
    </w:p>
    <w:p>
      <w:pPr>
        <w:spacing w:after="120"/>
        <w:jc w:val="both"/>
      </w:pPr>
      <w:r>
        <w:rPr>
          <w:rFonts w:ascii="Arial" w:cs="Arial" w:eastAsia="Arial" w:hAnsi="Arial"/>
          <w:sz w:val="24"/>
          <w:szCs w:val="24"/>
        </w:rPr>
        <w:t xml:space="preserve">YUCC AMSWELL FIR/2 BLW FL120</w:t>
      </w:r>
    </w:p>
    <w:p>
      <w:pPr>
        <w:spacing w:after="120"/>
        <w:jc w:val="both"/>
      </w:pPr>
      <w:r>
        <w:rPr>
          <w:rFonts w:ascii="Arial" w:cs="Arial" w:eastAsia="Arial" w:hAnsi="Arial"/>
          <w:sz w:val="24"/>
          <w:szCs w:val="24"/>
        </w:rPr>
        <w:t xml:space="preserve">SECN I</w:t>
      </w:r>
    </w:p>
    <w:p>
      <w:pPr>
        <w:spacing w:after="120"/>
        <w:jc w:val="both"/>
      </w:pPr>
      <w:r>
        <w:rPr>
          <w:rFonts w:ascii="Arial" w:cs="Arial" w:eastAsia="Arial" w:hAnsi="Arial"/>
          <w:sz w:val="24"/>
          <w:szCs w:val="24"/>
        </w:rPr>
        <w:t xml:space="preserve">SFC WSPD: 10/12 16 MPS</w:t>
      </w:r>
    </w:p>
    <w:p>
      <w:pPr>
        <w:spacing w:after="120"/>
        <w:jc w:val="both"/>
      </w:pPr>
      <w:r>
        <w:rPr>
          <w:rFonts w:ascii="Arial" w:cs="Arial" w:eastAsia="Arial" w:hAnsi="Arial"/>
          <w:sz w:val="24"/>
          <w:szCs w:val="24"/>
        </w:rPr>
        <w:t xml:space="preserve">SFC VIS: 06/08 3000 M BR N OF 51 DEG N</w:t>
      </w:r>
    </w:p>
    <w:p>
      <w:pPr>
        <w:spacing w:after="120"/>
        <w:jc w:val="both"/>
      </w:pPr>
      <w:r>
        <w:rPr>
          <w:rFonts w:ascii="Arial" w:cs="Arial" w:eastAsia="Arial" w:hAnsi="Arial"/>
          <w:sz w:val="24"/>
          <w:szCs w:val="24"/>
        </w:rPr>
        <w:t xml:space="preserve">SIGWX: 11/12 ISOL TS</w:t>
      </w:r>
    </w:p>
    <w:p>
      <w:pPr>
        <w:spacing w:after="120"/>
        <w:jc w:val="both"/>
      </w:pPr>
      <w:r>
        <w:rPr>
          <w:rFonts w:ascii="Arial" w:cs="Arial" w:eastAsia="Arial" w:hAnsi="Arial"/>
          <w:sz w:val="24"/>
          <w:szCs w:val="24"/>
        </w:rPr>
        <w:t xml:space="preserve">SIG CLD: 06/09 OVC 800/1100 FT AGL N OF N51 10/12 ISOL TCU 1200/8000 FT AGL</w:t>
      </w:r>
    </w:p>
    <w:p>
      <w:pPr>
        <w:spacing w:after="120"/>
        <w:jc w:val="both"/>
      </w:pPr>
      <w:r>
        <w:rPr>
          <w:rFonts w:ascii="Arial" w:cs="Arial" w:eastAsia="Arial" w:hAnsi="Arial"/>
          <w:sz w:val="24"/>
          <w:szCs w:val="24"/>
        </w:rPr>
        <w:t xml:space="preserve">ICE: MOD FL050/080</w:t>
      </w:r>
    </w:p>
    <w:p>
      <w:pPr>
        <w:spacing w:after="120"/>
        <w:jc w:val="both"/>
      </w:pPr>
      <w:r>
        <w:rPr>
          <w:rFonts w:ascii="Arial" w:cs="Arial" w:eastAsia="Arial" w:hAnsi="Arial"/>
          <w:sz w:val="24"/>
          <w:szCs w:val="24"/>
        </w:rPr>
        <w:t xml:space="preserve">TURB: MOD ABV FL090</w:t>
      </w:r>
    </w:p>
    <w:p>
      <w:pPr>
        <w:spacing w:after="120"/>
        <w:jc w:val="both"/>
      </w:pPr>
      <w:r>
        <w:rPr>
          <w:rFonts w:ascii="Arial" w:cs="Arial" w:eastAsia="Arial" w:hAnsi="Arial"/>
          <w:sz w:val="24"/>
          <w:szCs w:val="24"/>
        </w:rPr>
        <w:t xml:space="preserve">SIGMETS APPLICABLE: 3,5</w:t>
      </w:r>
    </w:p>
    <w:p>
      <w:pPr>
        <w:spacing w:after="120"/>
        <w:jc w:val="both"/>
      </w:pPr>
      <w:r>
        <w:rPr>
          <w:rFonts w:ascii="Arial" w:cs="Arial" w:eastAsia="Arial" w:hAnsi="Arial"/>
          <w:sz w:val="24"/>
          <w:szCs w:val="24"/>
        </w:rPr>
        <w:t xml:space="preserve">SECN II</w:t>
      </w:r>
    </w:p>
    <w:p>
      <w:pPr>
        <w:spacing w:after="120"/>
        <w:jc w:val="both"/>
      </w:pPr>
      <w:r>
        <w:rPr>
          <w:rFonts w:ascii="Arial" w:cs="Arial" w:eastAsia="Arial" w:hAnsi="Arial"/>
          <w:sz w:val="24"/>
          <w:szCs w:val="24"/>
        </w:rPr>
        <w:t xml:space="preserve">PSYS: 06 L 1004 HPA N51.30 E01000 MOV NE 25 KT WKN</w:t>
      </w:r>
    </w:p>
    <w:p>
      <w:pPr>
        <w:spacing w:after="120"/>
        <w:jc w:val="both"/>
      </w:pPr>
      <w:r>
        <w:rPr>
          <w:rFonts w:ascii="Arial" w:cs="Arial" w:eastAsia="Arial" w:hAnsi="Arial"/>
          <w:sz w:val="24"/>
          <w:szCs w:val="24"/>
        </w:rPr>
        <w:t xml:space="preserve">WND/T: 2000 FT 270/18 MPS PSO3 5000 FT 250/20 MPS MS02 10000 FT 240/22 MPS MS11</w:t>
      </w:r>
    </w:p>
    <w:p>
      <w:pPr>
        <w:spacing w:after="120"/>
        <w:jc w:val="both"/>
      </w:pPr>
      <w:r>
        <w:rPr>
          <w:rFonts w:ascii="Arial" w:cs="Arial" w:eastAsia="Arial" w:hAnsi="Arial"/>
          <w:sz w:val="24"/>
          <w:szCs w:val="24"/>
        </w:rPr>
        <w:t xml:space="preserve">CLD: BKN SC 2500/8000 FT AGL</w:t>
      </w:r>
    </w:p>
    <w:p>
      <w:pPr>
        <w:spacing w:after="120"/>
        <w:jc w:val="both"/>
      </w:pPr>
      <w:r>
        <w:rPr>
          <w:rFonts w:ascii="Arial" w:cs="Arial" w:eastAsia="Arial" w:hAnsi="Arial"/>
          <w:sz w:val="24"/>
          <w:szCs w:val="24"/>
        </w:rPr>
        <w:t xml:space="preserve">FZLVL: 3000 FT AGL</w:t>
      </w:r>
    </w:p>
    <w:p>
      <w:pPr>
        <w:spacing w:after="120"/>
        <w:jc w:val="both"/>
      </w:pPr>
      <w:r>
        <w:rPr>
          <w:rFonts w:ascii="Arial" w:cs="Arial" w:eastAsia="Arial" w:hAnsi="Arial"/>
          <w:sz w:val="24"/>
          <w:szCs w:val="24"/>
        </w:rPr>
        <w:t xml:space="preserve">MNM QNH: 1004 HPA</w:t>
      </w:r>
    </w:p>
    <w:p>
      <w:pPr>
        <w:spacing w:after="120"/>
        <w:jc w:val="both"/>
      </w:pPr>
      <w:r>
        <w:rPr>
          <w:rFonts w:ascii="Arial" w:cs="Arial" w:eastAsia="Arial" w:hAnsi="Arial"/>
          <w:sz w:val="24"/>
          <w:szCs w:val="24"/>
        </w:rPr>
        <w:t xml:space="preserve">SEA: T15 HGT 5M</w:t>
      </w:r>
    </w:p>
    <w:p>
      <w:pPr>
        <w:spacing w:after="120"/>
        <w:jc w:val="both"/>
      </w:pPr>
      <w:r>
        <w:rPr>
          <w:rFonts w:ascii="Arial" w:cs="Arial" w:eastAsia="Arial" w:hAnsi="Arial"/>
          <w:sz w:val="24"/>
          <w:szCs w:val="24"/>
        </w:rPr>
        <w:t xml:space="preserve">VA: NIL</w:t>
      </w:r>
    </w:p>
    <w:p>
      <w:pPr>
        <w:spacing w:after="120"/>
        <w:jc w:val="both"/>
      </w:pPr>
      <w:r>
        <w:rPr>
          <w:rFonts w:ascii="Arial" w:cs="Arial" w:eastAsia="Arial" w:hAnsi="Arial"/>
          <w:sz w:val="24"/>
          <w:szCs w:val="24"/>
        </w:rPr>
        <w:t xml:space="preserve">Содержание: Зональный прогноз для полетов на малых высотах (GAMET), составленный для субрайона два района полетной информации Amswell(*) (обозначаемого названием районного диспетчерского центра YUCC Amswell) ниже эшелона полета 120 аэродромной метеорологической службой аэропорта Донлон/международный(*) (YUDO); сообщение действительно с 06:00 UTC до 12:00 UTC 22 числа данного месяца.</w:t>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приземного ветра: │между 10:00 UTC и 12:00 UTC 16 метров в  │</w:t>
      </w:r>
    </w:p>
    <w:p>
      <w:pPr>
        <w:spacing w:after="120"/>
        <w:jc w:val="both"/>
      </w:pPr>
      <w:r>
        <w:rPr>
          <w:rFonts w:ascii="Arial" w:cs="Arial" w:eastAsia="Arial" w:hAnsi="Arial"/>
          <w:sz w:val="24"/>
          <w:szCs w:val="24"/>
        </w:rPr>
        <w:t xml:space="preserve">│                           │секунду;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у поверхности    │между 06:00 UTC и 08:00 UTC 3000 метров к│</w:t>
      </w:r>
    </w:p>
    <w:p>
      <w:pPr>
        <w:spacing w:after="120"/>
        <w:jc w:val="both"/>
      </w:pPr>
      <w:r>
        <w:rPr>
          <w:rFonts w:ascii="Arial" w:cs="Arial" w:eastAsia="Arial" w:hAnsi="Arial"/>
          <w:sz w:val="24"/>
          <w:szCs w:val="24"/>
        </w:rPr>
        <w:t xml:space="preserve">│земли:                     │северу от 51 градуса северной широты     │</w:t>
      </w:r>
    </w:p>
    <w:p>
      <w:pPr>
        <w:spacing w:after="120"/>
        <w:jc w:val="both"/>
      </w:pPr>
      <w:r>
        <w:rPr>
          <w:rFonts w:ascii="Arial" w:cs="Arial" w:eastAsia="Arial" w:hAnsi="Arial"/>
          <w:sz w:val="24"/>
          <w:szCs w:val="24"/>
        </w:rPr>
        <w:t xml:space="preserve">│                           │(вследствие дымки);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│особые явления погоды:     │между 11:00 UTC и 12:00 UTC изолированные│</w:t>
      </w:r>
    </w:p>
    <w:p>
      <w:pPr>
        <w:spacing w:after="120"/>
        <w:jc w:val="both"/>
      </w:pPr>
      <w:r>
        <w:rPr>
          <w:rFonts w:ascii="Arial" w:cs="Arial" w:eastAsia="Arial" w:hAnsi="Arial"/>
          <w:sz w:val="24"/>
          <w:szCs w:val="24"/>
        </w:rPr>
        <w:t xml:space="preserve">│                           │грозы без града;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│значительная облачность:   │между 06:00 UTC и 09:00 UTC сплошная с   │</w:t>
      </w:r>
    </w:p>
    <w:p>
      <w:pPr>
        <w:spacing w:after="120"/>
        <w:jc w:val="both"/>
      </w:pPr>
      <w:r>
        <w:rPr>
          <w:rFonts w:ascii="Arial" w:cs="Arial" w:eastAsia="Arial" w:hAnsi="Arial"/>
          <w:sz w:val="24"/>
          <w:szCs w:val="24"/>
        </w:rPr>
        <w:t xml:space="preserve">│                           │нижней границей 800 и верхней границей   │</w:t>
      </w:r>
    </w:p>
    <w:p>
      <w:pPr>
        <w:spacing w:after="120"/>
        <w:jc w:val="both"/>
      </w:pPr>
      <w:r>
        <w:rPr>
          <w:rFonts w:ascii="Arial" w:cs="Arial" w:eastAsia="Arial" w:hAnsi="Arial"/>
          <w:sz w:val="24"/>
          <w:szCs w:val="24"/>
        </w:rPr>
        <w:t xml:space="preserve">│                           │1100 футов над уровнем земли к северу    │</w:t>
      </w:r>
    </w:p>
    <w:p>
      <w:pPr>
        <w:spacing w:after="120"/>
        <w:jc w:val="both"/>
      </w:pPr>
      <w:r>
        <w:rPr>
          <w:rFonts w:ascii="Arial" w:cs="Arial" w:eastAsia="Arial" w:hAnsi="Arial"/>
          <w:sz w:val="24"/>
          <w:szCs w:val="24"/>
        </w:rPr>
        <w:t xml:space="preserve">│                           │от 51 градуса северной широты;           │</w:t>
      </w:r>
    </w:p>
    <w:p>
      <w:pPr>
        <w:spacing w:after="120"/>
        <w:jc w:val="both"/>
      </w:pPr>
      <w:r>
        <w:rPr>
          <w:rFonts w:ascii="Arial" w:cs="Arial" w:eastAsia="Arial" w:hAnsi="Arial"/>
          <w:sz w:val="24"/>
          <w:szCs w:val="24"/>
        </w:rPr>
        <w:t xml:space="preserve">│                           │между 10:00 UTC и 12:00 UTC отдельные    │</w:t>
      </w:r>
    </w:p>
    <w:p>
      <w:pPr>
        <w:spacing w:after="120"/>
        <w:jc w:val="both"/>
      </w:pPr>
      <w:r>
        <w:rPr>
          <w:rFonts w:ascii="Arial" w:cs="Arial" w:eastAsia="Arial" w:hAnsi="Arial"/>
          <w:sz w:val="24"/>
          <w:szCs w:val="24"/>
        </w:rPr>
        <w:t xml:space="preserve">│                           │башеннообразные кучевые облака с нижней  │</w:t>
      </w:r>
    </w:p>
    <w:p>
      <w:pPr>
        <w:spacing w:after="120"/>
        <w:jc w:val="both"/>
      </w:pPr>
      <w:r>
        <w:rPr>
          <w:rFonts w:ascii="Arial" w:cs="Arial" w:eastAsia="Arial" w:hAnsi="Arial"/>
          <w:sz w:val="24"/>
          <w:szCs w:val="24"/>
        </w:rPr>
        <w:t xml:space="preserve">│                           │границей 1200 и верхней границей 8000 фут│</w:t>
      </w:r>
    </w:p>
    <w:p>
      <w:pPr>
        <w:spacing w:after="120"/>
        <w:jc w:val="both"/>
      </w:pPr>
      <w:r>
        <w:rPr>
          <w:rFonts w:ascii="Arial" w:cs="Arial" w:eastAsia="Arial" w:hAnsi="Arial"/>
          <w:sz w:val="24"/>
          <w:szCs w:val="24"/>
        </w:rPr>
        <w:t xml:space="preserve">│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│обледенение:               │умеренное между эшелонами полета 050 и   │</w:t>
      </w:r>
    </w:p>
    <w:p>
      <w:pPr>
        <w:spacing w:after="120"/>
        <w:jc w:val="both"/>
      </w:pPr>
      <w:r>
        <w:rPr>
          <w:rFonts w:ascii="Arial" w:cs="Arial" w:eastAsia="Arial" w:hAnsi="Arial"/>
          <w:sz w:val="24"/>
          <w:szCs w:val="24"/>
        </w:rPr>
        <w:t xml:space="preserve">│                           │080;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│умеренная выше эшелона полета 090 (по    │</w:t>
      </w:r>
    </w:p>
    <w:p>
      <w:pPr>
        <w:spacing w:after="120"/>
        <w:jc w:val="both"/>
      </w:pPr>
      <w:r>
        <w:rPr>
          <w:rFonts w:ascii="Arial" w:cs="Arial" w:eastAsia="Arial" w:hAnsi="Arial"/>
          <w:sz w:val="24"/>
          <w:szCs w:val="24"/>
        </w:rPr>
        <w:t xml:space="preserve">│                           │меньшей мере, до эшелона полета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│сообщения SIGMET:          │3-е и 5-е сообщения SIGMET действительны │</w:t>
      </w:r>
    </w:p>
    <w:p>
      <w:pPr>
        <w:spacing w:after="120"/>
        <w:jc w:val="both"/>
      </w:pPr>
      <w:r>
        <w:rPr>
          <w:rFonts w:ascii="Arial" w:cs="Arial" w:eastAsia="Arial" w:hAnsi="Arial"/>
          <w:sz w:val="24"/>
          <w:szCs w:val="24"/>
        </w:rPr>
        <w:t xml:space="preserve">│                           │в течение установленного срока действия и│</w:t>
      </w:r>
    </w:p>
    <w:p>
      <w:pPr>
        <w:spacing w:after="120"/>
        <w:jc w:val="both"/>
      </w:pPr>
      <w:r>
        <w:rPr>
          <w:rFonts w:ascii="Arial" w:cs="Arial" w:eastAsia="Arial" w:hAnsi="Arial"/>
          <w:sz w:val="24"/>
          <w:szCs w:val="24"/>
        </w:rPr>
        <w:t xml:space="preserve">│                           │для соответствующего субрайона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│барические системы:        │в 06:00 UTC низкое давление 1004         │</w:t>
      </w:r>
    </w:p>
    <w:p>
      <w:pPr>
        <w:spacing w:after="120"/>
        <w:jc w:val="both"/>
      </w:pPr>
      <w:r>
        <w:rPr>
          <w:rFonts w:ascii="Arial" w:cs="Arial" w:eastAsia="Arial" w:hAnsi="Arial"/>
          <w:sz w:val="24"/>
          <w:szCs w:val="24"/>
        </w:rPr>
        <w:t xml:space="preserve">│                           │гектопаскаля в точке 51,5 градуса        │</w:t>
      </w:r>
    </w:p>
    <w:p>
      <w:pPr>
        <w:spacing w:after="120"/>
        <w:jc w:val="both"/>
      </w:pPr>
      <w:r>
        <w:rPr>
          <w:rFonts w:ascii="Arial" w:cs="Arial" w:eastAsia="Arial" w:hAnsi="Arial"/>
          <w:sz w:val="24"/>
          <w:szCs w:val="24"/>
        </w:rPr>
        <w:t xml:space="preserve">│                           │северной широты, 10,0 градуса восточной  │</w:t>
      </w:r>
    </w:p>
    <w:p>
      <w:pPr>
        <w:spacing w:after="120"/>
        <w:jc w:val="both"/>
      </w:pPr>
      <w:r>
        <w:rPr>
          <w:rFonts w:ascii="Arial" w:cs="Arial" w:eastAsia="Arial" w:hAnsi="Arial"/>
          <w:sz w:val="24"/>
          <w:szCs w:val="24"/>
        </w:rPr>
        <w:t xml:space="preserve">│                           │долготы; предполагается перемещение в    │</w:t>
      </w:r>
    </w:p>
    <w:p>
      <w:pPr>
        <w:spacing w:after="120"/>
        <w:jc w:val="both"/>
      </w:pPr>
      <w:r>
        <w:rPr>
          <w:rFonts w:ascii="Arial" w:cs="Arial" w:eastAsia="Arial" w:hAnsi="Arial"/>
          <w:sz w:val="24"/>
          <w:szCs w:val="24"/>
        </w:rPr>
        <w:t xml:space="preserve">│                           │северо-восточном направлении со скоростью│</w:t>
      </w:r>
    </w:p>
    <w:p>
      <w:pPr>
        <w:spacing w:after="120"/>
        <w:jc w:val="both"/>
      </w:pPr>
      <w:r>
        <w:rPr>
          <w:rFonts w:ascii="Arial" w:cs="Arial" w:eastAsia="Arial" w:hAnsi="Arial"/>
          <w:sz w:val="24"/>
          <w:szCs w:val="24"/>
        </w:rPr>
        <w:t xml:space="preserve">│                           │25 узлов и ослабление;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│ветры и температуры:       │на высоте 2000 футов над уровнем земли   │</w:t>
      </w:r>
    </w:p>
    <w:p>
      <w:pPr>
        <w:spacing w:after="120"/>
        <w:jc w:val="both"/>
      </w:pPr>
      <w:r>
        <w:rPr>
          <w:rFonts w:ascii="Arial" w:cs="Arial" w:eastAsia="Arial" w:hAnsi="Arial"/>
          <w:sz w:val="24"/>
          <w:szCs w:val="24"/>
        </w:rPr>
        <w:t xml:space="preserve">│                           │направление ветра 270 градусов; скорость │</w:t>
      </w:r>
    </w:p>
    <w:p>
      <w:pPr>
        <w:spacing w:after="120"/>
        <w:jc w:val="both"/>
      </w:pPr>
      <w:r>
        <w:rPr>
          <w:rFonts w:ascii="Arial" w:cs="Arial" w:eastAsia="Arial" w:hAnsi="Arial"/>
          <w:sz w:val="24"/>
          <w:szCs w:val="24"/>
        </w:rPr>
        <w:t xml:space="preserve">│                           │ветра 18 метров в секунду, температура   │</w:t>
      </w:r>
    </w:p>
    <w:p>
      <w:pPr>
        <w:spacing w:after="120"/>
        <w:jc w:val="both"/>
      </w:pPr>
      <w:r>
        <w:rPr>
          <w:rFonts w:ascii="Arial" w:cs="Arial" w:eastAsia="Arial" w:hAnsi="Arial"/>
          <w:sz w:val="24"/>
          <w:szCs w:val="24"/>
        </w:rPr>
        <w:t xml:space="preserve">│                           │плюс 3 градуса Цельсия; на высоте 5000   │</w:t>
      </w:r>
    </w:p>
    <w:p>
      <w:pPr>
        <w:spacing w:after="120"/>
        <w:jc w:val="both"/>
      </w:pPr>
      <w:r>
        <w:rPr>
          <w:rFonts w:ascii="Arial" w:cs="Arial" w:eastAsia="Arial" w:hAnsi="Arial"/>
          <w:sz w:val="24"/>
          <w:szCs w:val="24"/>
        </w:rPr>
        <w:t xml:space="preserve">│                           │футов над уровнем земли направление ветра│</w:t>
      </w:r>
    </w:p>
    <w:p>
      <w:pPr>
        <w:spacing w:after="120"/>
        <w:jc w:val="both"/>
      </w:pPr>
      <w:r>
        <w:rPr>
          <w:rFonts w:ascii="Arial" w:cs="Arial" w:eastAsia="Arial" w:hAnsi="Arial"/>
          <w:sz w:val="24"/>
          <w:szCs w:val="24"/>
        </w:rPr>
        <w:t xml:space="preserve">│                           │250 градусов; скорость ветра 20 метров в │</w:t>
      </w:r>
    </w:p>
    <w:p>
      <w:pPr>
        <w:spacing w:after="120"/>
        <w:jc w:val="both"/>
      </w:pPr>
      <w:r>
        <w:rPr>
          <w:rFonts w:ascii="Arial" w:cs="Arial" w:eastAsia="Arial" w:hAnsi="Arial"/>
          <w:sz w:val="24"/>
          <w:szCs w:val="24"/>
        </w:rPr>
        <w:t xml:space="preserve">│                           │секунду, температура минус 2 градуса     │</w:t>
      </w:r>
    </w:p>
    <w:p>
      <w:pPr>
        <w:spacing w:after="120"/>
        <w:jc w:val="both"/>
      </w:pPr>
      <w:r>
        <w:rPr>
          <w:rFonts w:ascii="Arial" w:cs="Arial" w:eastAsia="Arial" w:hAnsi="Arial"/>
          <w:sz w:val="24"/>
          <w:szCs w:val="24"/>
        </w:rPr>
        <w:t xml:space="preserve">│                           │Цельсия; на высоте 10000 футов над       │</w:t>
      </w:r>
    </w:p>
    <w:p>
      <w:pPr>
        <w:spacing w:after="120"/>
        <w:jc w:val="both"/>
      </w:pPr>
      <w:r>
        <w:rPr>
          <w:rFonts w:ascii="Arial" w:cs="Arial" w:eastAsia="Arial" w:hAnsi="Arial"/>
          <w:sz w:val="24"/>
          <w:szCs w:val="24"/>
        </w:rPr>
        <w:t xml:space="preserve">│                           │уровнем земли направление ветра 240      │</w:t>
      </w:r>
    </w:p>
    <w:p>
      <w:pPr>
        <w:spacing w:after="120"/>
        <w:jc w:val="both"/>
      </w:pPr>
      <w:r>
        <w:rPr>
          <w:rFonts w:ascii="Arial" w:cs="Arial" w:eastAsia="Arial" w:hAnsi="Arial"/>
          <w:sz w:val="24"/>
          <w:szCs w:val="24"/>
        </w:rPr>
        <w:t xml:space="preserve">│                           │градусов; скорость ветра 22 метра        │</w:t>
      </w:r>
    </w:p>
    <w:p>
      <w:pPr>
        <w:spacing w:after="120"/>
        <w:jc w:val="both"/>
      </w:pPr>
      <w:r>
        <w:rPr>
          <w:rFonts w:ascii="Arial" w:cs="Arial" w:eastAsia="Arial" w:hAnsi="Arial"/>
          <w:sz w:val="24"/>
          <w:szCs w:val="24"/>
        </w:rPr>
        <w:t xml:space="preserve">│                           │в секунду, температура минус 11 градусов │</w:t>
      </w:r>
    </w:p>
    <w:p>
      <w:pPr>
        <w:spacing w:after="120"/>
        <w:jc w:val="both"/>
      </w:pPr>
      <w:r>
        <w:rPr>
          <w:rFonts w:ascii="Arial" w:cs="Arial" w:eastAsia="Arial" w:hAnsi="Arial"/>
          <w:sz w:val="24"/>
          <w:szCs w:val="24"/>
        </w:rPr>
        <w:t xml:space="preserve">│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│разорванные слоисто-кучевые облака,      │</w:t>
      </w:r>
    </w:p>
    <w:p>
      <w:pPr>
        <w:spacing w:after="120"/>
        <w:jc w:val="both"/>
      </w:pPr>
      <w:r>
        <w:rPr>
          <w:rFonts w:ascii="Arial" w:cs="Arial" w:eastAsia="Arial" w:hAnsi="Arial"/>
          <w:sz w:val="24"/>
          <w:szCs w:val="24"/>
        </w:rPr>
        <w:t xml:space="preserve">│                           │нижняя граница 2500 футов, верхняя       │</w:t>
      </w:r>
    </w:p>
    <w:p>
      <w:pPr>
        <w:spacing w:after="120"/>
        <w:jc w:val="both"/>
      </w:pPr>
      <w:r>
        <w:rPr>
          <w:rFonts w:ascii="Arial" w:cs="Arial" w:eastAsia="Arial" w:hAnsi="Arial"/>
          <w:sz w:val="24"/>
          <w:szCs w:val="24"/>
        </w:rPr>
        <w:t xml:space="preserve">│                           │граница 8000 футов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нулевой изотермы:   │3000 футов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│минимальное значение QNH:  │1004 гектопаскаля;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│море:                      │температура поверхности 15 градусов      │</w:t>
      </w:r>
    </w:p>
    <w:p>
      <w:pPr>
        <w:spacing w:after="120"/>
        <w:jc w:val="both"/>
      </w:pPr>
      <w:r>
        <w:rPr>
          <w:rFonts w:ascii="Arial" w:cs="Arial" w:eastAsia="Arial" w:hAnsi="Arial"/>
          <w:sz w:val="24"/>
          <w:szCs w:val="24"/>
        </w:rPr>
        <w:t xml:space="preserve">│                           │Цельсия; состояние моря 5 метров;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       │отсутствует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информации SIGMET и AIRMET, предупреждений по аэродромам и предупреждений и оповещений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t-zuazuw29pzrt3rhhjs">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Указатели типа данных, подлежащие использованию в сокращенных заголовках сообщений SIGMET, AIRMET, консультативных сообщений о тропических циклонах и вулканическом пепле, приведены в издании ВМО N 386 "Наставление по глобальной системе телесвязи".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касающиеся информации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 сообщений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Содержание и порядок элементов сообщения SIGMET соответствуют образцу, приведенному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1.1.2. Сообщения, содержащие информацию SIGМЕТ.</w:t>
      </w:r>
    </w:p>
    <w:p>
      <w:pPr>
        <w:spacing w:after="120"/>
        <w:jc w:val="both"/>
      </w:pPr>
      <w:r>
        <w:rPr>
          <w:rFonts w:ascii="Arial" w:cs="Arial" w:eastAsia="Arial" w:hAnsi="Arial"/>
          <w:sz w:val="24"/>
          <w:szCs w:val="24"/>
        </w:rPr>
        <w:t xml:space="preserve">1.1.3. Порядковый номер, упоминаемый в образце в таблице А6-1 Добавления 6 к Приложению 3 к Конвенции о международной гражданской авиации, отражает количество сообщений SIGМЕТ, выпущенных с 00.01 UTC текущего дня по району полетной информации. Службы метеорологического слежения, зона ответственности которых охватывает несколько РПИ и/или диспетчерских районов, выпускают отдельные сообщения SIGMET для каждого РПИ и/или диспетчерского района в зоне их ответственности.</w:t>
      </w:r>
    </w:p>
    <w:p>
      <w:pPr>
        <w:spacing w:after="120"/>
        <w:jc w:val="both"/>
      </w:pPr>
      <w:r>
        <w:rPr>
          <w:rFonts w:ascii="Arial" w:cs="Arial" w:eastAsia="Arial" w:hAnsi="Arial"/>
          <w:sz w:val="24"/>
          <w:szCs w:val="24"/>
        </w:rPr>
        <w:t xml:space="preserve">1.1.4. В соответствии с образцом, приведенным в таблице А6-1 Добавления 6 к Приложению 3 к Конвенции о международной гражданской авиации, в сообщение SIGMET включается только одно из перечисленных ниже явлений с использованием сокращений, указанных ниже:</w:t>
      </w:r>
    </w:p>
    <w:p>
      <w:pPr>
        <w:spacing w:after="120"/>
        <w:jc w:val="both"/>
      </w:pPr>
      <w:r>
        <w:rPr>
          <w:rFonts w:ascii="Arial" w:cs="Arial" w:eastAsia="Arial" w:hAnsi="Arial"/>
          <w:sz w:val="24"/>
          <w:szCs w:val="24"/>
        </w:rPr>
        <w:t xml:space="preserve">На крейсерских эшелонах (независимо от высоты):</w:t>
      </w:r>
    </w:p>
    <w:p>
      <w:pPr>
        <w:spacing w:after="120"/>
        <w:jc w:val="both"/>
      </w:pPr>
      <w:r>
        <w:rPr>
          <w:rFonts w:ascii="Arial" w:cs="Arial" w:eastAsia="Arial" w:hAnsi="Arial"/>
          <w:sz w:val="24"/>
          <w:szCs w:val="24"/>
        </w:rPr>
        <w:t xml:space="preserve">гроза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скрытая                                    │ОВSС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маскированная                              │EMBD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грозы                               │FRQ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линии шквала                            │SQL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скрытая с градом                           │ОВSС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маскированная с градом                     │EMBD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грозы с градом                      │FRQ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линии шквала с градом                   │SQL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тропический циклон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тропический циклон со средней скоростью    │ТС (+ название циклона)│</w:t>
      </w:r>
    </w:p>
    <w:p>
      <w:pPr>
        <w:spacing w:after="120"/>
        <w:jc w:val="both"/>
      </w:pPr>
      <w:r>
        <w:rPr>
          <w:rFonts w:ascii="Arial" w:cs="Arial" w:eastAsia="Arial" w:hAnsi="Arial"/>
          <w:sz w:val="24"/>
          <w:szCs w:val="24"/>
        </w:rPr>
        <w:t xml:space="preserve">│приземного ветра за 10 минут 17 м/с (34 узла)│                       │</w:t>
      </w:r>
    </w:p>
    <w:p>
      <w:pPr>
        <w:spacing w:after="120"/>
        <w:jc w:val="both"/>
      </w:pPr>
      <w:r>
        <w:rPr>
          <w:rFonts w:ascii="Arial" w:cs="Arial" w:eastAsia="Arial" w:hAnsi="Arial"/>
          <w:sz w:val="24"/>
          <w:szCs w:val="24"/>
        </w:rPr>
        <w:t xml:space="preserve">│или более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турбулентность                     │SEV TURB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обледенение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сильное обледенение                        │SEV ICE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сильное обледенение вследствие             │SEV ICE (FZRA)         │</w:t>
      </w:r>
    </w:p>
    <w:p>
      <w:pPr>
        <w:spacing w:after="120"/>
        <w:jc w:val="both"/>
      </w:pPr>
      <w:r>
        <w:rPr>
          <w:rFonts w:ascii="Arial" w:cs="Arial" w:eastAsia="Arial" w:hAnsi="Arial"/>
          <w:sz w:val="24"/>
          <w:szCs w:val="24"/>
        </w:rPr>
        <w:t xml:space="preserve">│переохлажденного дождя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горная волна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горная волна                       │SЕV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пыльная буря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пыльная буря                       │НVY DS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песчаная буря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песчаная буря                      │НVY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вулканический пепел                        │VА (+ название вулкана,│</w:t>
      </w:r>
    </w:p>
    <w:p>
      <w:pPr>
        <w:spacing w:after="120"/>
        <w:jc w:val="both"/>
      </w:pPr>
      <w:r>
        <w:rPr>
          <w:rFonts w:ascii="Arial" w:cs="Arial" w:eastAsia="Arial" w:hAnsi="Arial"/>
          <w:sz w:val="24"/>
          <w:szCs w:val="24"/>
        </w:rPr>
        <w:t xml:space="preserve">│                                             │если оно известно)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│радиоактивное облако                         │RDOACT CLD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Информация SIGМЕТ не содержит излишний описательный материал. В описание явлений погоды, в отношении которых выпускается сообщение SIGМЕТ, не включается никакой дополнительный описательный материал, помимо указанного в пункте 1.1.4 выше. В информации SIGМЕТ, касающейся гроз или тропического циклона, не упоминаются связанные с ними турбулентность и обледенение.</w:t>
      </w:r>
    </w:p>
    <w:p>
      <w:pPr>
        <w:spacing w:after="120"/>
        <w:jc w:val="both"/>
      </w:pPr>
      <w:r>
        <w:rPr>
          <w:rFonts w:ascii="Arial" w:cs="Arial" w:eastAsia="Arial" w:hAnsi="Arial"/>
          <w:sz w:val="24"/>
          <w:szCs w:val="24"/>
        </w:rPr>
        <w:t xml:space="preserve">1.1.6. Службам метеорологического слежения, выпускающим информацию SIGMET, следует выпускать такую информацию в графическом формате, используя кодовую форму BUFR ВМО, в дополнение к выпуску информации SIGMET открытым текстом с сокращениями в соответствии с пунктом 1.1.1.</w:t>
      </w:r>
    </w:p>
    <w:p>
      <w:pPr>
        <w:spacing w:after="120"/>
        <w:jc w:val="both"/>
      </w:pPr>
      <w:r>
        <w:rPr>
          <w:rFonts w:ascii="Arial" w:cs="Arial" w:eastAsia="Arial" w:hAnsi="Arial"/>
          <w:sz w:val="24"/>
          <w:szCs w:val="24"/>
        </w:rPr>
        <w:t xml:space="preserve">Примечание. Кодовая форма BUFR приведена в издании N 306 ВМО "Наставление по кодам", том I.2, часть В "Двоичные коды".</w:t>
      </w:r>
    </w:p>
    <w:p>
      <w:pPr>
        <w:spacing w:after="120"/>
        <w:jc w:val="both"/>
      </w:pPr>
      <w:r>
        <w:rPr>
          <w:rFonts w:ascii="Arial" w:cs="Arial" w:eastAsia="Arial" w:hAnsi="Arial"/>
          <w:sz w:val="24"/>
          <w:szCs w:val="24"/>
        </w:rPr>
        <w:t xml:space="preserve">1.1.7. Следует обеспечить, чтобы информация SIGMET, выпускаемая в графическом формате, соответствовала Добавлению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Распространение сообщений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Сообщения SIGМЕТ направляются службам метеорологического слежения примыкающих районов полетной информации, всемирным центрам зональных прогнозов и другим аэродромным метеорологическим службам в соответствии с региональным аэронавигационным соглашением. Сообщения SIGMET о вулканическом пепле направляются также VAAC.</w:t>
      </w:r>
    </w:p>
    <w:p>
      <w:pPr>
        <w:spacing w:after="120"/>
        <w:jc w:val="both"/>
      </w:pPr>
      <w:r>
        <w:rPr>
          <w:rFonts w:ascii="Arial" w:cs="Arial" w:eastAsia="Arial" w:hAnsi="Arial"/>
          <w:sz w:val="24"/>
          <w:szCs w:val="24"/>
        </w:rPr>
        <w:t xml:space="preserve">1.2.2. Сообщения SIGМЕТ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касающиеся информации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сообщений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Содержание и порядок элементов сообщения AIRМЕТ соответствуют образцу, приведенному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2.1.2. Порядковый номер, упоминаемый в образце в таблице А6-1 Добавления 6 к Приложению 3 к Конвенции о международной гражданской авиации, отражает количество сообщений AIRMET, выпущенных с 00:01 UTC текущего дня по району полетной информации. Службы метеорологического слежения, зона ответственности которых охватывает несколько РПИ и/или диспетчерских районов, выпускают отдельные сообщения AIRMET для каждого РПИ и/или диспетчерского района в своей зоне ответственности.</w:t>
      </w:r>
    </w:p>
    <w:p>
      <w:pPr>
        <w:spacing w:after="120"/>
        <w:jc w:val="both"/>
      </w:pPr>
      <w:r>
        <w:rPr>
          <w:rFonts w:ascii="Arial" w:cs="Arial" w:eastAsia="Arial" w:hAnsi="Arial"/>
          <w:sz w:val="24"/>
          <w:szCs w:val="24"/>
        </w:rPr>
        <w:t xml:space="preserve">2.1.3. Район полетной информации, при необходимости, разделяется на подрайоны.</w:t>
      </w:r>
    </w:p>
    <w:p>
      <w:pPr>
        <w:spacing w:after="120"/>
        <w:jc w:val="both"/>
      </w:pPr>
      <w:r>
        <w:rPr>
          <w:rFonts w:ascii="Arial" w:cs="Arial" w:eastAsia="Arial" w:hAnsi="Arial"/>
          <w:sz w:val="24"/>
          <w:szCs w:val="24"/>
        </w:rPr>
        <w:t xml:space="preserve">2.1.4. В соответствии с образцом, приведенным в таблице А6-1 Добавления 6 к Приложению 3 к Конвенции о международной гражданской авиации, в сообщение AIRMET включается только одно из перечисленных ниже явлений с использованием сокращений, указанных ниже:</w:t>
      </w:r>
    </w:p>
    <w:p>
      <w:pPr>
        <w:spacing w:after="120"/>
        <w:jc w:val="both"/>
      </w:pPr>
      <w:r>
        <w:rPr>
          <w:rFonts w:ascii="Arial" w:cs="Arial" w:eastAsia="Arial" w:hAnsi="Arial"/>
          <w:sz w:val="24"/>
          <w:szCs w:val="24"/>
        </w:rPr>
        <w:t xml:space="preserve">На крейсерских эшелонах ниже эшелона полета 100 (или ниже эшелона полета 150 в горных районах или, при необходимости, выше):</w:t>
      </w:r>
    </w:p>
    <w:p>
      <w:pPr>
        <w:spacing w:after="120"/>
        <w:jc w:val="both"/>
      </w:pPr>
      <w:r>
        <w:rPr>
          <w:rFonts w:ascii="Arial" w:cs="Arial" w:eastAsia="Arial" w:hAnsi="Arial"/>
          <w:sz w:val="24"/>
          <w:szCs w:val="24"/>
        </w:rPr>
        <w:t xml:space="preserve">- скорость приземного ветра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средняя скорость приземного     │SFC WSPD (+ скорость ветра и      │</w:t>
      </w:r>
    </w:p>
    <w:p>
      <w:pPr>
        <w:spacing w:after="120"/>
        <w:jc w:val="both"/>
      </w:pPr>
      <w:r>
        <w:rPr>
          <w:rFonts w:ascii="Arial" w:cs="Arial" w:eastAsia="Arial" w:hAnsi="Arial"/>
          <w:sz w:val="24"/>
          <w:szCs w:val="24"/>
        </w:rPr>
        <w:t xml:space="preserve">│ветра на обширном пространстве    │единицы измерения)                │</w:t>
      </w:r>
    </w:p>
    <w:p>
      <w:pPr>
        <w:spacing w:after="120"/>
        <w:jc w:val="both"/>
      </w:pPr>
      <w:r>
        <w:rPr>
          <w:rFonts w:ascii="Arial" w:cs="Arial" w:eastAsia="Arial" w:hAnsi="Arial"/>
          <w:sz w:val="24"/>
          <w:szCs w:val="24"/>
        </w:rPr>
        <w:t xml:space="preserve">│свыше 15 м/с (30 узлов)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видимость у поверхности земли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видимость на обширном           │SFC VIS (+ видимость) (+ одно из  │</w:t>
      </w:r>
    </w:p>
    <w:p>
      <w:pPr>
        <w:spacing w:after="120"/>
        <w:jc w:val="both"/>
      </w:pPr>
      <w:r>
        <w:rPr>
          <w:rFonts w:ascii="Arial" w:cs="Arial" w:eastAsia="Arial" w:hAnsi="Arial"/>
          <w:sz w:val="24"/>
          <w:szCs w:val="24"/>
        </w:rPr>
        <w:t xml:space="preserve">│пространстве менее 5000 м, включая│перечисленных ниже явлений погоды │</w:t>
      </w:r>
    </w:p>
    <w:p>
      <w:pPr>
        <w:spacing w:after="120"/>
        <w:jc w:val="both"/>
      </w:pPr>
      <w:r>
        <w:rPr>
          <w:rFonts w:ascii="Arial" w:cs="Arial" w:eastAsia="Arial" w:hAnsi="Arial"/>
          <w:sz w:val="24"/>
          <w:szCs w:val="24"/>
        </w:rPr>
        <w:t xml:space="preserve">│явление погоды, ухудшающее        │или их сочетания: BR, DS, DU, DZ, │</w:t>
      </w:r>
    </w:p>
    <w:p>
      <w:pPr>
        <w:spacing w:after="120"/>
        <w:jc w:val="both"/>
      </w:pPr>
      <w:r>
        <w:rPr>
          <w:rFonts w:ascii="Arial" w:cs="Arial" w:eastAsia="Arial" w:hAnsi="Arial"/>
          <w:sz w:val="24"/>
          <w:szCs w:val="24"/>
        </w:rPr>
        <w:t xml:space="preserve">│видимость                         │FC, FG, FU, GR, GS, HZ, IC, PL,   │</w:t>
      </w:r>
    </w:p>
    <w:p>
      <w:pPr>
        <w:spacing w:after="120"/>
        <w:jc w:val="both"/>
      </w:pPr>
      <w:r>
        <w:rPr>
          <w:rFonts w:ascii="Arial" w:cs="Arial" w:eastAsia="Arial" w:hAnsi="Arial"/>
          <w:sz w:val="24"/>
          <w:szCs w:val="24"/>
        </w:rPr>
        <w:t xml:space="preserve">│                                  │PО, RA, SA, SG, SN, SS, SQ или VA)│</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грозы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грозы без града       │ISOL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грозы без града          │OCNL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грозы с градом        │ISOL TSGR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грозы с градом           │OCNL TSGR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закрытие гор</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горы закрыты                    │MT OBSC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облачность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разорванная или сплошная        │                                  │</w:t>
      </w:r>
    </w:p>
    <w:p>
      <w:pPr>
        <w:spacing w:after="120"/>
        <w:jc w:val="both"/>
      </w:pPr>
      <w:r>
        <w:rPr>
          <w:rFonts w:ascii="Arial" w:cs="Arial" w:eastAsia="Arial" w:hAnsi="Arial"/>
          <w:sz w:val="24"/>
          <w:szCs w:val="24"/>
        </w:rPr>
        <w:t xml:space="preserve">│облачность на обширном            │                                  │</w:t>
      </w:r>
    </w:p>
    <w:p>
      <w:pPr>
        <w:spacing w:after="120"/>
        <w:jc w:val="both"/>
      </w:pPr>
      <w:r>
        <w:rPr>
          <w:rFonts w:ascii="Arial" w:cs="Arial" w:eastAsia="Arial" w:hAnsi="Arial"/>
          <w:sz w:val="24"/>
          <w:szCs w:val="24"/>
        </w:rPr>
        <w:t xml:space="preserve">│пространстве с высотой нижней     │                                  │</w:t>
      </w:r>
    </w:p>
    <w:p>
      <w:pPr>
        <w:spacing w:after="120"/>
        <w:jc w:val="both"/>
      </w:pPr>
      <w:r>
        <w:rPr>
          <w:rFonts w:ascii="Arial" w:cs="Arial" w:eastAsia="Arial" w:hAnsi="Arial"/>
          <w:sz w:val="24"/>
          <w:szCs w:val="24"/>
        </w:rPr>
        <w:t xml:space="preserve">│границы менее 300 м (1000 фут)    │                                  │</w:t>
      </w:r>
    </w:p>
    <w:p>
      <w:pPr>
        <w:spacing w:after="120"/>
        <w:jc w:val="both"/>
      </w:pPr>
      <w:r>
        <w:rPr>
          <w:rFonts w:ascii="Arial" w:cs="Arial" w:eastAsia="Arial" w:hAnsi="Arial"/>
          <w:sz w:val="24"/>
          <w:szCs w:val="24"/>
        </w:rPr>
        <w:t xml:space="preserve">│над уровнем земли: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разорванная                     │BKN CLD (+ высота нижней и верхней│</w:t>
      </w:r>
    </w:p>
    <w:p>
      <w:pPr>
        <w:spacing w:after="120"/>
        <w:jc w:val="both"/>
      </w:pPr>
      <w:r>
        <w:rPr>
          <w:rFonts w:ascii="Arial" w:cs="Arial" w:eastAsia="Arial" w:hAnsi="Arial"/>
          <w:sz w:val="24"/>
          <w:szCs w:val="24"/>
        </w:rPr>
        <w:t xml:space="preserve">│                                  │границ и единицы измерения)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сплошная                        │OVC CLD (+ высота нижней и верхней│</w:t>
      </w:r>
    </w:p>
    <w:p>
      <w:pPr>
        <w:spacing w:after="120"/>
        <w:jc w:val="both"/>
      </w:pPr>
      <w:r>
        <w:rPr>
          <w:rFonts w:ascii="Arial" w:cs="Arial" w:eastAsia="Arial" w:hAnsi="Arial"/>
          <w:sz w:val="24"/>
          <w:szCs w:val="24"/>
        </w:rPr>
        <w:t xml:space="preserve">│                                  │границ и единицы измерения)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кучево-дождевые облака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│ISOL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│OCNL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│FRQ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башеннообразные кучевые облака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│ISOL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│OCNL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│FRQ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обледенение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умеренное обледенение           │MOD ICE                           │</w:t>
      </w:r>
    </w:p>
    <w:p>
      <w:pPr>
        <w:spacing w:after="120"/>
        <w:jc w:val="both"/>
      </w:pPr>
      <w:r>
        <w:rPr>
          <w:rFonts w:ascii="Arial" w:cs="Arial" w:eastAsia="Arial" w:hAnsi="Arial"/>
          <w:sz w:val="24"/>
          <w:szCs w:val="24"/>
        </w:rPr>
        <w:t xml:space="preserve">│(за исключением обледенения,      │                                  │</w:t>
      </w:r>
    </w:p>
    <w:p>
      <w:pPr>
        <w:spacing w:after="120"/>
        <w:jc w:val="both"/>
      </w:pPr>
      <w:r>
        <w:rPr>
          <w:rFonts w:ascii="Arial" w:cs="Arial" w:eastAsia="Arial" w:hAnsi="Arial"/>
          <w:sz w:val="24"/>
          <w:szCs w:val="24"/>
        </w:rPr>
        <w:t xml:space="preserve">│возникающего в конвективных       │                                  │</w:t>
      </w:r>
    </w:p>
    <w:p>
      <w:pPr>
        <w:spacing w:after="120"/>
        <w:jc w:val="both"/>
      </w:pPr>
      <w:r>
        <w:rPr>
          <w:rFonts w:ascii="Arial" w:cs="Arial" w:eastAsia="Arial" w:hAnsi="Arial"/>
          <w:sz w:val="24"/>
          <w:szCs w:val="24"/>
        </w:rPr>
        <w:t xml:space="preserve">│облаках)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турбулентность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турбулентность (за    │MOD TURB                          │</w:t>
      </w:r>
    </w:p>
    <w:p>
      <w:pPr>
        <w:spacing w:after="120"/>
        <w:jc w:val="both"/>
      </w:pPr>
      <w:r>
        <w:rPr>
          <w:rFonts w:ascii="Arial" w:cs="Arial" w:eastAsia="Arial" w:hAnsi="Arial"/>
          <w:sz w:val="24"/>
          <w:szCs w:val="24"/>
        </w:rPr>
        <w:t xml:space="preserve">│исключением турбулентности,       │                                  │</w:t>
      </w:r>
    </w:p>
    <w:p>
      <w:pPr>
        <w:spacing w:after="120"/>
        <w:jc w:val="both"/>
      </w:pPr>
      <w:r>
        <w:rPr>
          <w:rFonts w:ascii="Arial" w:cs="Arial" w:eastAsia="Arial" w:hAnsi="Arial"/>
          <w:sz w:val="24"/>
          <w:szCs w:val="24"/>
        </w:rPr>
        <w:t xml:space="preserve">│возникающей в конвективных        │                                  │</w:t>
      </w:r>
    </w:p>
    <w:p>
      <w:pPr>
        <w:spacing w:after="120"/>
        <w:jc w:val="both"/>
      </w:pPr>
      <w:r>
        <w:rPr>
          <w:rFonts w:ascii="Arial" w:cs="Arial" w:eastAsia="Arial" w:hAnsi="Arial"/>
          <w:sz w:val="24"/>
          <w:szCs w:val="24"/>
        </w:rPr>
        <w:t xml:space="preserve">│облаках)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горная волна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горная волна          │MOD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2.1.5. Информация AIRMET не содержит излишний описательный материал. В описание явлений погоды, в отношении которых выпускается сообщение AIRMET, не включается никакой дополнительный описательный материал, помимо указанного в пункте 2.1.4. В информации AIRMET, касающейся гроз или кучево-дождевых облаков, не упоминаются связанные с ними турбулентность и обледенение.</w:t>
      </w:r>
    </w:p>
    <w:p>
      <w:pPr>
        <w:spacing w:after="120"/>
        <w:jc w:val="both"/>
      </w:pPr>
      <w:r>
        <w:rPr>
          <w:rFonts w:ascii="Arial" w:cs="Arial" w:eastAsia="Arial" w:hAnsi="Arial"/>
          <w:sz w:val="24"/>
          <w:szCs w:val="24"/>
        </w:rPr>
        <w:t xml:space="preserve">Примечание. Требования к информации SIGMET, которая также имеет отношение к полетам на малых высотах, содержатся в пункте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Распространение сообщений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Сообщения AIRMET следует направлять службам метеорологического слежения соседних районов полетной информации и другим службам метеорологического слежения или аэродромным метеорологическим службам в соответствии с договоренностью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2.2.2. Сообщения AIRMET направляются международным банкам оперативных метеорологических данных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касающиеся специальных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Общие требования, касающиеся специальных донесений с борта, содержатся в Приложении 4 к настоящим Правилам.</w:t>
      </w:r>
    </w:p>
    <w:p>
      <w:pPr>
        <w:spacing w:after="120"/>
        <w:jc w:val="both"/>
      </w:pPr>
      <w:r>
        <w:rPr>
          <w:rFonts w:ascii="Arial" w:cs="Arial" w:eastAsia="Arial" w:hAnsi="Arial"/>
          <w:sz w:val="24"/>
          <w:szCs w:val="24"/>
        </w:rPr>
        <w:t xml:space="preserve">3.1. Специальные донесения с борта следует передавать по линии связи "вверх" в течение 60 минут после их выпуска.</w:t>
      </w:r>
    </w:p>
    <w:p>
      <w:pPr>
        <w:spacing w:after="120"/>
        <w:jc w:val="both"/>
      </w:pPr>
      <w:r>
        <w:rPr>
          <w:rFonts w:ascii="Arial" w:cs="Arial" w:eastAsia="Arial" w:hAnsi="Arial"/>
          <w:sz w:val="24"/>
          <w:szCs w:val="24"/>
        </w:rPr>
        <w:t xml:space="preserve">3.2. Информацию о ветре и температуре, включаемую в специальные донесения с борта, передаваемые в автоматическом режиме, не следует направлять по линии связи "вверх" другим воздушным судам, находящимся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Подробные критерии, касающиеся сообщений SIGMET и AIRMET и специальных донесений с борта (линия связи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Идентификация района 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воздушное пространство разделено на район полетной информации (РПИ) и верхний район полетной информации (ВРП), сообщение SIGMET следует идентифицировать по указателю местоположения пункта (органа) ОВД, обслуживающего данный РПИ.</w:t>
      </w:r>
    </w:p>
    <w:p>
      <w:pPr>
        <w:spacing w:after="120"/>
        <w:jc w:val="both"/>
      </w:pPr>
      <w:r>
        <w:rPr>
          <w:rFonts w:ascii="Arial" w:cs="Arial" w:eastAsia="Arial" w:hAnsi="Arial"/>
          <w:sz w:val="24"/>
          <w:szCs w:val="24"/>
        </w:rPr>
        <w:t xml:space="preserve">Примечание. Сообщение SIGMET относится ко всему воздушному пространству в пределах боковых границ данного РПИ (к РПИ и ВРП). В тексте сообщения указываются конкретные районы и/или эшелоны полета, подверженные воздействию метеорологических явлений, служащих причиной выпуска сообщения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Критерии, касающиеся явлений, включаемых в сообщения SIGMET и AIRMET и специальные донесения с борта (линия связи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Грозы и кучево-дождевые облака в районе следует считать:</w:t>
      </w:r>
    </w:p>
    <w:p>
      <w:pPr>
        <w:spacing w:after="120"/>
        <w:jc w:val="both"/>
      </w:pPr>
      <w:r>
        <w:rPr>
          <w:rFonts w:ascii="Arial" w:cs="Arial" w:eastAsia="Arial" w:hAnsi="Arial"/>
          <w:sz w:val="24"/>
          <w:szCs w:val="24"/>
        </w:rPr>
        <w:t xml:space="preserve">а) скрытыми (ОВSС), если они скрыты за дымкой или дымом или их наблюдение затруднено из-за темноты;</w:t>
      </w:r>
    </w:p>
    <w:p>
      <w:pPr>
        <w:spacing w:after="120"/>
        <w:jc w:val="both"/>
      </w:pPr>
      <w:r>
        <w:rPr>
          <w:rFonts w:ascii="Arial" w:cs="Arial" w:eastAsia="Arial" w:hAnsi="Arial"/>
          <w:sz w:val="24"/>
          <w:szCs w:val="24"/>
        </w:rPr>
        <w:t xml:space="preserve">b) маскированными (EMBD), если они заключены между слоями облаков и не могут легко распознаваться;</w:t>
      </w:r>
    </w:p>
    <w:p>
      <w:pPr>
        <w:spacing w:after="120"/>
        <w:jc w:val="both"/>
      </w:pPr>
      <w:r>
        <w:rPr>
          <w:rFonts w:ascii="Arial" w:cs="Arial" w:eastAsia="Arial" w:hAnsi="Arial"/>
          <w:sz w:val="24"/>
          <w:szCs w:val="24"/>
        </w:rPr>
        <w:t xml:space="preserve">с) отдельными (ISOL), если они состоят из отдельных элементов с максимальным покрытием менее 50% площади района воздействия или прогнозируемого воздействия (в фиксированное время или в течение периода действия прогноза);</w:t>
      </w:r>
    </w:p>
    <w:p>
      <w:pPr>
        <w:spacing w:after="120"/>
        <w:jc w:val="both"/>
      </w:pPr>
      <w:r>
        <w:rPr>
          <w:rFonts w:ascii="Arial" w:cs="Arial" w:eastAsia="Arial" w:hAnsi="Arial"/>
          <w:sz w:val="24"/>
          <w:szCs w:val="24"/>
        </w:rPr>
        <w:t xml:space="preserve">d) редкими (OCNL), если они состоят из достаточно разделенных элементов с максимальным покрытием 50-75% площади района воздействия или прогнозируемого воздействия (в фиксированное время или в течение периода действия прогноза).</w:t>
      </w:r>
    </w:p>
    <w:p>
      <w:pPr>
        <w:spacing w:after="120"/>
        <w:jc w:val="both"/>
      </w:pPr>
      <w:r>
        <w:rPr>
          <w:rFonts w:ascii="Arial" w:cs="Arial" w:eastAsia="Arial" w:hAnsi="Arial"/>
          <w:sz w:val="24"/>
          <w:szCs w:val="24"/>
        </w:rPr>
        <w:t xml:space="preserve">4.2.2. Грозовую деятельность в районе следует считать частой (FRQ), если в пределах этого района интервалы между грозовыми фронтами с максимальным покрытием более 75% площади района воздействия или прогнозируемого воздействия данного явления (в фиксированное время или в течение периода действия прогноза) незначительны или отсутствуют.</w:t>
      </w:r>
    </w:p>
    <w:p>
      <w:pPr>
        <w:spacing w:after="120"/>
        <w:jc w:val="both"/>
      </w:pPr>
      <w:r>
        <w:rPr>
          <w:rFonts w:ascii="Arial" w:cs="Arial" w:eastAsia="Arial" w:hAnsi="Arial"/>
          <w:sz w:val="24"/>
          <w:szCs w:val="24"/>
        </w:rPr>
        <w:t xml:space="preserve">4.2.3. Линию шквала (SQL) следует рассматривать как грозовую деятельность вдоль некоторого фронта с незначительными промежутками между отдельными облаками или при отсутствии таких промежутков.</w:t>
      </w:r>
    </w:p>
    <w:p>
      <w:pPr>
        <w:spacing w:after="120"/>
        <w:jc w:val="both"/>
      </w:pPr>
      <w:r>
        <w:rPr>
          <w:rFonts w:ascii="Arial" w:cs="Arial" w:eastAsia="Arial" w:hAnsi="Arial"/>
          <w:sz w:val="24"/>
          <w:szCs w:val="24"/>
        </w:rPr>
        <w:t xml:space="preserve">4.2.4. Град (GR) следует использовать для дополнительного описания грозовой деятельности, при необходимости.</w:t>
      </w:r>
    </w:p>
    <w:p>
      <w:pPr>
        <w:spacing w:after="120"/>
        <w:jc w:val="both"/>
      </w:pPr>
      <w:r>
        <w:rPr>
          <w:rFonts w:ascii="Arial" w:cs="Arial" w:eastAsia="Arial" w:hAnsi="Arial"/>
          <w:sz w:val="24"/>
          <w:szCs w:val="24"/>
        </w:rPr>
        <w:t xml:space="preserve">4.2.5. Сильную и умеренную турбулентность (TURB) следует относить только к турбулентности на малых высотах, связанной с сильным приземным ветром, вихревым течениям или турбулентности в облачности или за ее пределами (CAT). Не следует указывать турбулентность, не связанную с конвективными облаками.</w:t>
      </w:r>
    </w:p>
    <w:p>
      <w:pPr>
        <w:spacing w:after="120"/>
        <w:jc w:val="both"/>
      </w:pPr>
      <w:r>
        <w:rPr>
          <w:rFonts w:ascii="Arial" w:cs="Arial" w:eastAsia="Arial" w:hAnsi="Arial"/>
          <w:sz w:val="24"/>
          <w:szCs w:val="24"/>
        </w:rPr>
        <w:t xml:space="preserve">4.2.6. Турбулентность считается:</w:t>
      </w:r>
    </w:p>
    <w:p>
      <w:pPr>
        <w:spacing w:after="120"/>
        <w:jc w:val="both"/>
      </w:pPr>
      <w:r>
        <w:rPr>
          <w:rFonts w:ascii="Arial" w:cs="Arial" w:eastAsia="Arial" w:hAnsi="Arial"/>
          <w:sz w:val="24"/>
          <w:szCs w:val="24"/>
        </w:rPr>
        <w:t xml:space="preserve">а) сильной, если максимальное значение кубического корня из EDR превышает 0,7;</w:t>
      </w:r>
    </w:p>
    <w:p>
      <w:pPr>
        <w:spacing w:after="120"/>
        <w:jc w:val="both"/>
      </w:pPr>
      <w:r>
        <w:rPr>
          <w:rFonts w:ascii="Arial" w:cs="Arial" w:eastAsia="Arial" w:hAnsi="Arial"/>
          <w:sz w:val="24"/>
          <w:szCs w:val="24"/>
        </w:rPr>
        <w:t xml:space="preserve">b) умеренной, если максимальное значение кубического корня из EDR превышает 0,4, но ниже или равно 0,7.</w:t>
      </w:r>
    </w:p>
    <w:p>
      <w:pPr>
        <w:spacing w:after="120"/>
        <w:jc w:val="both"/>
      </w:pPr>
      <w:r>
        <w:rPr>
          <w:rFonts w:ascii="Arial" w:cs="Arial" w:eastAsia="Arial" w:hAnsi="Arial"/>
          <w:sz w:val="24"/>
          <w:szCs w:val="24"/>
        </w:rPr>
        <w:t xml:space="preserve">4.2.7. Сильное и умеренное обледенение (ICE) следует указывать, если оно относится к обледенению вне конвективных облаков. Замерзающий дождь (FZRA) следует относить к условиям сильного обледенения, связанным с переохлажденным дождем.</w:t>
      </w:r>
    </w:p>
    <w:p>
      <w:pPr>
        <w:spacing w:after="120"/>
        <w:jc w:val="both"/>
      </w:pPr>
      <w:r>
        <w:rPr>
          <w:rFonts w:ascii="Arial" w:cs="Arial" w:eastAsia="Arial" w:hAnsi="Arial"/>
          <w:sz w:val="24"/>
          <w:szCs w:val="24"/>
        </w:rPr>
        <w:t xml:space="preserve">4.2.8. Горную волну (MTW) следует считать:</w:t>
      </w:r>
    </w:p>
    <w:p>
      <w:pPr>
        <w:spacing w:after="120"/>
        <w:jc w:val="both"/>
      </w:pPr>
      <w:r>
        <w:rPr>
          <w:rFonts w:ascii="Arial" w:cs="Arial" w:eastAsia="Arial" w:hAnsi="Arial"/>
          <w:sz w:val="24"/>
          <w:szCs w:val="24"/>
        </w:rPr>
        <w:t xml:space="preserve">а) сильной, если сопровождается нисходящим потоком со скоростью 3,0 м/с (600 фут/мин.) или более, и/или наблюдается или прогнозируется сильная турбулентность;</w:t>
      </w:r>
    </w:p>
    <w:p>
      <w:pPr>
        <w:spacing w:after="120"/>
        <w:jc w:val="both"/>
      </w:pPr>
      <w:r>
        <w:rPr>
          <w:rFonts w:ascii="Arial" w:cs="Arial" w:eastAsia="Arial" w:hAnsi="Arial"/>
          <w:sz w:val="24"/>
          <w:szCs w:val="24"/>
        </w:rPr>
        <w:t xml:space="preserve">b) умеренной, если сопровождается нисходящим потоком со скоростью 1,75-3,0 м/с (350-600 фут/мин.) и/или наблюдается или прогнозируется умеренная турбулентность.</w:t>
      </w:r>
    </w:p>
    <w:p>
      <w:pPr>
        <w:spacing w:after="120"/>
        <w:jc w:val="both"/>
      </w:pPr>
      <w:r>
        <w:rPr>
          <w:rFonts w:ascii="Arial" w:cs="Arial" w:eastAsia="Arial" w:hAnsi="Arial"/>
          <w:sz w:val="24"/>
          <w:szCs w:val="24"/>
        </w:rPr>
        <w:t xml:space="preserve">4.2.9. Песчаную бурю/пыльную бурю следует считать:</w:t>
      </w:r>
    </w:p>
    <w:p>
      <w:pPr>
        <w:spacing w:after="120"/>
        <w:jc w:val="both"/>
      </w:pPr>
      <w:r>
        <w:rPr>
          <w:rFonts w:ascii="Arial" w:cs="Arial" w:eastAsia="Arial" w:hAnsi="Arial"/>
          <w:sz w:val="24"/>
          <w:szCs w:val="24"/>
        </w:rPr>
        <w:t xml:space="preserve">а) сильной, если видимость менее 200 м, и определение состояния неба затруднено;</w:t>
      </w:r>
    </w:p>
    <w:p>
      <w:pPr>
        <w:spacing w:after="120"/>
        <w:jc w:val="both"/>
      </w:pPr>
      <w:r>
        <w:rPr>
          <w:rFonts w:ascii="Arial" w:cs="Arial" w:eastAsia="Arial" w:hAnsi="Arial"/>
          <w:sz w:val="24"/>
          <w:szCs w:val="24"/>
        </w:rPr>
        <w:t xml:space="preserve">b) умеренной, если видимость:</w:t>
      </w:r>
    </w:p>
    <w:p>
      <w:pPr>
        <w:spacing w:after="120"/>
        <w:jc w:val="both"/>
      </w:pPr>
      <w:r>
        <w:rPr>
          <w:rFonts w:ascii="Arial" w:cs="Arial" w:eastAsia="Arial" w:hAnsi="Arial"/>
          <w:sz w:val="24"/>
          <w:szCs w:val="24"/>
        </w:rPr>
        <w:t xml:space="preserve">1) составляет менее 200 м, и определение состояния неба затруднено; или</w:t>
      </w:r>
    </w:p>
    <w:p>
      <w:pPr>
        <w:spacing w:after="120"/>
        <w:jc w:val="both"/>
      </w:pPr>
      <w:r>
        <w:rPr>
          <w:rFonts w:ascii="Arial" w:cs="Arial" w:eastAsia="Arial" w:hAnsi="Arial"/>
          <w:sz w:val="24"/>
          <w:szCs w:val="24"/>
        </w:rPr>
        <w:t xml:space="preserve">2) находится в диапазоне от 200 до 600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касающиеся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Формат и рассылка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Предупреждения по аэродрому выпускаются аэродромной метеорологической службой, обслуживающей данный аэродром, по требованию эксплуатантов или аэродромных служб в соответствии с образцом в таблице А6-2 Добавления 6 к Приложению 3 к Конвенции о международной гражданской авиации и рассылаются пользователям в соответствии с договоренностью с последними.</w:t>
      </w:r>
    </w:p>
    <w:p>
      <w:pPr>
        <w:spacing w:after="120"/>
        <w:jc w:val="both"/>
      </w:pPr>
      <w:r>
        <w:rPr>
          <w:rFonts w:ascii="Arial" w:cs="Arial" w:eastAsia="Arial" w:hAnsi="Arial"/>
          <w:sz w:val="24"/>
          <w:szCs w:val="24"/>
        </w:rPr>
        <w:t xml:space="preserve">5.1.2. Порядковый номер, упоминаемый в образце в таблице А6-2 Добавления 6 к Приложению 3 к Конвенции о международной гражданской авиации, отражает количество предупреждений по аэродрому, выпущенных с 00:01 UTC текущего дня по данному аэродрому.</w:t>
      </w:r>
    </w:p>
    <w:p>
      <w:pPr>
        <w:spacing w:after="120"/>
        <w:jc w:val="both"/>
      </w:pPr>
      <w:r>
        <w:rPr>
          <w:rFonts w:ascii="Arial" w:cs="Arial" w:eastAsia="Arial" w:hAnsi="Arial"/>
          <w:sz w:val="24"/>
          <w:szCs w:val="24"/>
        </w:rPr>
        <w:t xml:space="preserve">5.1.3. В соответствии с образцом, приведенным в таблице А6-2 Добавления 6 к Приложению 3 к Конвенции о международной гражданской авиации, предупреждения по аэродрому следует выпускать в связи с фактическим или ожидаемым возникновением одного или нескольких нижеследующих явлений:</w:t>
      </w:r>
    </w:p>
    <w:p>
      <w:pPr>
        <w:spacing w:after="120"/>
        <w:jc w:val="both"/>
      </w:pPr>
      <w:r>
        <w:rPr>
          <w:rFonts w:ascii="Arial" w:cs="Arial" w:eastAsia="Arial" w:hAnsi="Arial"/>
          <w:sz w:val="24"/>
          <w:szCs w:val="24"/>
        </w:rPr>
        <w:t xml:space="preserve">- тропического циклона (информация о тропическом циклоне включается в тех случаях, когда ожидается, что средняя за 10 минут скорость приземного ветра на аэродроме составит 17 м/с (34 узла) или более);</w:t>
      </w:r>
    </w:p>
    <w:p>
      <w:pPr>
        <w:spacing w:after="120"/>
        <w:jc w:val="both"/>
      </w:pPr>
      <w:r>
        <w:rPr>
          <w:rFonts w:ascii="Arial" w:cs="Arial" w:eastAsia="Arial" w:hAnsi="Arial"/>
          <w:sz w:val="24"/>
          <w:szCs w:val="24"/>
        </w:rPr>
        <w:t xml:space="preserve">- грозы;</w:t>
      </w:r>
    </w:p>
    <w:p>
      <w:pPr>
        <w:spacing w:after="120"/>
        <w:jc w:val="both"/>
      </w:pPr>
      <w:r>
        <w:rPr>
          <w:rFonts w:ascii="Arial" w:cs="Arial" w:eastAsia="Arial" w:hAnsi="Arial"/>
          <w:sz w:val="24"/>
          <w:szCs w:val="24"/>
        </w:rPr>
        <w:t xml:space="preserve">- града;</w:t>
      </w:r>
    </w:p>
    <w:p>
      <w:pPr>
        <w:spacing w:after="120"/>
        <w:jc w:val="both"/>
      </w:pPr>
      <w:r>
        <w:rPr>
          <w:rFonts w:ascii="Arial" w:cs="Arial" w:eastAsia="Arial" w:hAnsi="Arial"/>
          <w:sz w:val="24"/>
          <w:szCs w:val="24"/>
        </w:rPr>
        <w:t xml:space="preserve">- снега (включая ожидаемое или наблюдаемое накопление снега);</w:t>
      </w:r>
    </w:p>
    <w:p>
      <w:pPr>
        <w:spacing w:after="120"/>
        <w:jc w:val="both"/>
      </w:pPr>
      <w:r>
        <w:rPr>
          <w:rFonts w:ascii="Arial" w:cs="Arial" w:eastAsia="Arial" w:hAnsi="Arial"/>
          <w:sz w:val="24"/>
          <w:szCs w:val="24"/>
        </w:rPr>
        <w:t xml:space="preserve">- замерзающих осадков;</w:t>
      </w:r>
    </w:p>
    <w:p>
      <w:pPr>
        <w:spacing w:after="120"/>
        <w:jc w:val="both"/>
      </w:pPr>
      <w:r>
        <w:rPr>
          <w:rFonts w:ascii="Arial" w:cs="Arial" w:eastAsia="Arial" w:hAnsi="Arial"/>
          <w:sz w:val="24"/>
          <w:szCs w:val="24"/>
        </w:rPr>
        <w:t xml:space="preserve">- инея или изморози;</w:t>
      </w:r>
    </w:p>
    <w:p>
      <w:pPr>
        <w:spacing w:after="120"/>
        <w:jc w:val="both"/>
      </w:pPr>
      <w:r>
        <w:rPr>
          <w:rFonts w:ascii="Arial" w:cs="Arial" w:eastAsia="Arial" w:hAnsi="Arial"/>
          <w:sz w:val="24"/>
          <w:szCs w:val="24"/>
        </w:rPr>
        <w:t xml:space="preserve">- песчаной бури;</w:t>
      </w:r>
    </w:p>
    <w:p>
      <w:pPr>
        <w:spacing w:after="120"/>
        <w:jc w:val="both"/>
      </w:pPr>
      <w:r>
        <w:rPr>
          <w:rFonts w:ascii="Arial" w:cs="Arial" w:eastAsia="Arial" w:hAnsi="Arial"/>
          <w:sz w:val="24"/>
          <w:szCs w:val="24"/>
        </w:rPr>
        <w:t xml:space="preserve">- пыльной бури;</w:t>
      </w:r>
    </w:p>
    <w:p>
      <w:pPr>
        <w:spacing w:after="120"/>
        <w:jc w:val="both"/>
      </w:pPr>
      <w:r>
        <w:rPr>
          <w:rFonts w:ascii="Arial" w:cs="Arial" w:eastAsia="Arial" w:hAnsi="Arial"/>
          <w:sz w:val="24"/>
          <w:szCs w:val="24"/>
        </w:rPr>
        <w:t xml:space="preserve">- поднимающегося песка или пыли;</w:t>
      </w:r>
    </w:p>
    <w:p>
      <w:pPr>
        <w:spacing w:after="120"/>
        <w:jc w:val="both"/>
      </w:pPr>
      <w:r>
        <w:rPr>
          <w:rFonts w:ascii="Arial" w:cs="Arial" w:eastAsia="Arial" w:hAnsi="Arial"/>
          <w:sz w:val="24"/>
          <w:szCs w:val="24"/>
        </w:rPr>
        <w:t xml:space="preserve">- сильного приземного ветра со скоростью 17 м/с (34 узла) и более, включая порывы;</w:t>
      </w:r>
    </w:p>
    <w:p>
      <w:pPr>
        <w:spacing w:after="120"/>
        <w:jc w:val="both"/>
      </w:pPr>
      <w:r>
        <w:rPr>
          <w:rFonts w:ascii="Arial" w:cs="Arial" w:eastAsia="Arial" w:hAnsi="Arial"/>
          <w:sz w:val="24"/>
          <w:szCs w:val="24"/>
        </w:rPr>
        <w:t xml:space="preserve">- шквала;</w:t>
      </w:r>
    </w:p>
    <w:p>
      <w:pPr>
        <w:spacing w:after="120"/>
        <w:jc w:val="both"/>
      </w:pPr>
      <w:r>
        <w:rPr>
          <w:rFonts w:ascii="Arial" w:cs="Arial" w:eastAsia="Arial" w:hAnsi="Arial"/>
          <w:sz w:val="24"/>
          <w:szCs w:val="24"/>
        </w:rPr>
        <w:t xml:space="preserve">- мороза;</w:t>
      </w:r>
    </w:p>
    <w:p>
      <w:pPr>
        <w:spacing w:after="120"/>
        <w:jc w:val="both"/>
      </w:pPr>
      <w:r>
        <w:rPr>
          <w:rFonts w:ascii="Arial" w:cs="Arial" w:eastAsia="Arial" w:hAnsi="Arial"/>
          <w:sz w:val="24"/>
          <w:szCs w:val="24"/>
        </w:rPr>
        <w:t xml:space="preserve">- вулканического пепла;</w:t>
      </w:r>
    </w:p>
    <w:p>
      <w:pPr>
        <w:spacing w:after="120"/>
        <w:jc w:val="both"/>
      </w:pPr>
      <w:r>
        <w:rPr>
          <w:rFonts w:ascii="Arial" w:cs="Arial" w:eastAsia="Arial" w:hAnsi="Arial"/>
          <w:sz w:val="24"/>
          <w:szCs w:val="24"/>
        </w:rPr>
        <w:t xml:space="preserve">- цунами;</w:t>
      </w:r>
    </w:p>
    <w:p>
      <w:pPr>
        <w:spacing w:after="120"/>
        <w:jc w:val="both"/>
      </w:pPr>
      <w:r>
        <w:rPr>
          <w:rFonts w:ascii="Arial" w:cs="Arial" w:eastAsia="Arial" w:hAnsi="Arial"/>
          <w:sz w:val="24"/>
          <w:szCs w:val="24"/>
        </w:rPr>
        <w:t xml:space="preserve">- отложения вулканического пепла;</w:t>
      </w:r>
    </w:p>
    <w:p>
      <w:pPr>
        <w:spacing w:after="120"/>
        <w:jc w:val="both"/>
      </w:pPr>
      <w:r>
        <w:rPr>
          <w:rFonts w:ascii="Arial" w:cs="Arial" w:eastAsia="Arial" w:hAnsi="Arial"/>
          <w:sz w:val="24"/>
          <w:szCs w:val="24"/>
        </w:rPr>
        <w:t xml:space="preserve">- выброса токсических химических веществ;</w:t>
      </w:r>
    </w:p>
    <w:p>
      <w:pPr>
        <w:spacing w:after="120"/>
        <w:jc w:val="both"/>
      </w:pPr>
      <w:r>
        <w:rPr>
          <w:rFonts w:ascii="Arial" w:cs="Arial" w:eastAsia="Arial" w:hAnsi="Arial"/>
          <w:sz w:val="24"/>
          <w:szCs w:val="24"/>
        </w:rPr>
        <w:t xml:space="preserve">- других явлений по соответствующей договоренности.</w:t>
      </w:r>
    </w:p>
    <w:p>
      <w:pPr>
        <w:spacing w:after="120"/>
        <w:jc w:val="both"/>
      </w:pPr>
      <w:r>
        <w:rPr>
          <w:rFonts w:ascii="Arial" w:cs="Arial" w:eastAsia="Arial" w:hAnsi="Arial"/>
          <w:sz w:val="24"/>
          <w:szCs w:val="24"/>
        </w:rPr>
        <w:t xml:space="preserve">5.1.4. Использование текста, помимо сокращений, перечисленных в образце, приводимом в таблице А6-2 Добавления 6 к Приложению 3 к Конвенции о международной гражданской авиации, следует сводить до минимума. Дополнительную информацию следует готовить открытым текстом с сокращениями, используя утвержденные сокращения ИКАО и численные значения. При отсутствии утвержденных ИКАО сокращений следует использовать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Количественные критерии для выпуска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выпуска предупреждений по аэродрому необходимы количественные критерии (например, в отношении ожидаемой максимальной скорости ветра или ожидаемой общей высоты снежного покрова) следует устанавливать по соглашению между аэродромной метеорологической службой и теми, кто пользуется предупреждениями.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касающиеся предупреждений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Обнаружение сдвига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наличии сдвига ветра следует получать с помощью:</w:t>
      </w:r>
    </w:p>
    <w:p>
      <w:pPr>
        <w:spacing w:after="120"/>
        <w:jc w:val="both"/>
      </w:pPr>
      <w:r>
        <w:rPr>
          <w:rFonts w:ascii="Arial" w:cs="Arial" w:eastAsia="Arial" w:hAnsi="Arial"/>
          <w:sz w:val="24"/>
          <w:szCs w:val="24"/>
        </w:rPr>
        <w:t xml:space="preserve">а) наземного оборудования дистанционного измерения сдвига ветра (например, доплеровского радиолокатора);</w:t>
      </w:r>
    </w:p>
    <w:p>
      <w:pPr>
        <w:spacing w:after="120"/>
        <w:jc w:val="both"/>
      </w:pPr>
      <w:r>
        <w:rPr>
          <w:rFonts w:ascii="Arial" w:cs="Arial" w:eastAsia="Arial" w:hAnsi="Arial"/>
          <w:sz w:val="24"/>
          <w:szCs w:val="24"/>
        </w:rPr>
        <w:t xml:space="preserve">b) наземного оборудования обнаружения сдвига ветра (например, системы датчиков приземного ветра и/или датчиков давления), расположенных таким образом, чтобы контролировать конкретную взлетно-посадочную полосу (ВПП) или взлетно-посадочные полосы и соответствующие траектории захода на посадку и вылета;</w:t>
      </w:r>
    </w:p>
    <w:p>
      <w:pPr>
        <w:spacing w:after="120"/>
        <w:jc w:val="both"/>
      </w:pPr>
      <w:r>
        <w:rPr>
          <w:rFonts w:ascii="Arial" w:cs="Arial" w:eastAsia="Arial" w:hAnsi="Arial"/>
          <w:sz w:val="24"/>
          <w:szCs w:val="24"/>
        </w:rPr>
        <w:t xml:space="preserve">с) наблюдений с борта воздушных судов на этапе набора высоты или захода на посадку, выполняемых в соответствии с положениями главы 5; или</w:t>
      </w:r>
    </w:p>
    <w:p>
      <w:pPr>
        <w:spacing w:after="120"/>
        <w:jc w:val="both"/>
      </w:pPr>
      <w:r>
        <w:rPr>
          <w:rFonts w:ascii="Arial" w:cs="Arial" w:eastAsia="Arial" w:hAnsi="Arial"/>
          <w:sz w:val="24"/>
          <w:szCs w:val="24"/>
        </w:rPr>
        <w:t xml:space="preserve">d) из другой метеорологической информации (например, полученной с помощью соответствующих датчиков, установленных на имеющихся вблизи аэродрома или на близлежащих возвышенных участках мачтах или вышках).</w:t>
      </w:r>
    </w:p>
    <w:p>
      <w:pPr>
        <w:spacing w:after="120"/>
        <w:jc w:val="both"/>
      </w:pPr>
      <w:r>
        <w:rPr>
          <w:rFonts w:ascii="Arial" w:cs="Arial" w:eastAsia="Arial" w:hAnsi="Arial"/>
          <w:sz w:val="24"/>
          <w:szCs w:val="24"/>
        </w:rPr>
        <w:t xml:space="preserve">Примечание. Условия сдвига ветра, как правило, связаны со следующими явлениями:</w:t>
      </w:r>
    </w:p>
    <w:p>
      <w:pPr>
        <w:spacing w:after="120"/>
        <w:jc w:val="both"/>
      </w:pPr>
      <w:r>
        <w:rPr>
          <w:rFonts w:ascii="Arial" w:cs="Arial" w:eastAsia="Arial" w:hAnsi="Arial"/>
          <w:sz w:val="24"/>
          <w:szCs w:val="24"/>
        </w:rPr>
        <w:t xml:space="preserve">- грозы, микропорывы, воронкообразные облака (торнадо или водяные смерчи) и фронтальные порывы;</w:t>
      </w:r>
    </w:p>
    <w:p>
      <w:pPr>
        <w:spacing w:after="120"/>
        <w:jc w:val="both"/>
      </w:pPr>
      <w:r>
        <w:rPr>
          <w:rFonts w:ascii="Arial" w:cs="Arial" w:eastAsia="Arial" w:hAnsi="Arial"/>
          <w:sz w:val="24"/>
          <w:szCs w:val="24"/>
        </w:rPr>
        <w:t xml:space="preserve">- фронтальные поверхности;</w:t>
      </w:r>
    </w:p>
    <w:p>
      <w:pPr>
        <w:spacing w:after="120"/>
        <w:jc w:val="both"/>
      </w:pPr>
      <w:r>
        <w:rPr>
          <w:rFonts w:ascii="Arial" w:cs="Arial" w:eastAsia="Arial" w:hAnsi="Arial"/>
          <w:sz w:val="24"/>
          <w:szCs w:val="24"/>
        </w:rPr>
        <w:t xml:space="preserve">- сильный приземный ветер, усугубляемый местными топографическими условиями;</w:t>
      </w:r>
    </w:p>
    <w:p>
      <w:pPr>
        <w:spacing w:after="120"/>
        <w:jc w:val="both"/>
      </w:pPr>
      <w:r>
        <w:rPr>
          <w:rFonts w:ascii="Arial" w:cs="Arial" w:eastAsia="Arial" w:hAnsi="Arial"/>
          <w:sz w:val="24"/>
          <w:szCs w:val="24"/>
        </w:rPr>
        <w:t xml:space="preserve">- фронты морского бриза;</w:t>
      </w:r>
    </w:p>
    <w:p>
      <w:pPr>
        <w:spacing w:after="120"/>
        <w:jc w:val="both"/>
      </w:pPr>
      <w:r>
        <w:rPr>
          <w:rFonts w:ascii="Arial" w:cs="Arial" w:eastAsia="Arial" w:hAnsi="Arial"/>
          <w:sz w:val="24"/>
          <w:szCs w:val="24"/>
        </w:rPr>
        <w:t xml:space="preserve">- горные волны (включая шкваловые вороты на малых высотах в районе аэродрома);</w:t>
      </w:r>
    </w:p>
    <w:p>
      <w:pPr>
        <w:spacing w:after="120"/>
        <w:jc w:val="both"/>
      </w:pPr>
      <w:r>
        <w:rPr>
          <w:rFonts w:ascii="Arial" w:cs="Arial" w:eastAsia="Arial" w:hAnsi="Arial"/>
          <w:sz w:val="24"/>
          <w:szCs w:val="24"/>
        </w:rPr>
        <w:t xml:space="preserve">- температурные инверсии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Формат и распространение предупреждений и оповещений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Информация о сдвиге ветра также включается в качестве дополнительной информации в местные регулярные и специальные сводки и в сводки METAR и SPECI в соответствии с образцами, приводимыми в таблицах А3-1 и А3-2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6.2.1. Предупреждения о сдвиге ветра выпускаются в соответствии с образцом, содержащимся в таблице А6-3 Добавления 6 к Приложению 3 к Конвенции о международной гражданской авиации, и рассылаются пользователям в соответствии с соглашением с последними.</w:t>
      </w:r>
    </w:p>
    <w:p>
      <w:pPr>
        <w:spacing w:after="120"/>
        <w:jc w:val="both"/>
      </w:pPr>
      <w:r>
        <w:rPr>
          <w:rFonts w:ascii="Arial" w:cs="Arial" w:eastAsia="Arial" w:hAnsi="Arial"/>
          <w:sz w:val="24"/>
          <w:szCs w:val="24"/>
        </w:rPr>
        <w:t xml:space="preserve">6.2.2. Порядковый номер, упоминаемый в образце в таблице А6-3 Добавления 6 к Приложению 3 к Конвенции о международной гражданской авиации, отражает количество предупреждений о сдвиге ветра, выпущенных с 00:01 UTC текущего дня по данному аэродрому.</w:t>
      </w:r>
    </w:p>
    <w:p>
      <w:pPr>
        <w:spacing w:after="120"/>
        <w:jc w:val="both"/>
      </w:pPr>
      <w:r>
        <w:rPr>
          <w:rFonts w:ascii="Arial" w:cs="Arial" w:eastAsia="Arial" w:hAnsi="Arial"/>
          <w:sz w:val="24"/>
          <w:szCs w:val="24"/>
        </w:rPr>
        <w:t xml:space="preserve">6.2.3. Использование текста, помимо сокращений, перечисленных в образце, содержащемся в таблице А6-3 Добавления 6 к Приложению 3 к Конвенции о международной гражданской авиации, следует сводить до минимума. Дополнительную информацию следует составлять открытым текстом с сокращениями, используя утвержденные ИКАО сокращения и числовые значения. При отсутствии утвержденных ИКАО сокращений следует использовать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6.2.4. В тех случаях, когда донесение с борта воздушного судна используется для подготовки предупреждения о сдвиге ветра или для подтверждения ранее выпущенного предупреждения, соответствующее донесение с борта воздушного судна, включая тип этого воздушного судна, следует рассылать пользователям без изменений в соответствии с договоренностью с последними.</w:t>
      </w:r>
    </w:p>
    <w:p>
      <w:pPr>
        <w:spacing w:after="120"/>
        <w:jc w:val="both"/>
      </w:pPr>
      <w:r>
        <w:rPr>
          <w:rFonts w:ascii="Arial" w:cs="Arial" w:eastAsia="Arial" w:hAnsi="Arial"/>
          <w:sz w:val="24"/>
          <w:szCs w:val="24"/>
        </w:rPr>
        <w:t xml:space="preserve">Примечание 1. После получения донесений о наличии сдвига ветра как с борта прибывающего, так и вылетающего воздушного судна, могут существовать два разных предупреждения о сдвиге ветра: одно для прибывающих воздушных судов, другое для вылетающих.</w:t>
      </w:r>
    </w:p>
    <w:p>
      <w:pPr>
        <w:spacing w:after="120"/>
        <w:jc w:val="both"/>
      </w:pPr>
      <w:r>
        <w:rPr>
          <w:rFonts w:ascii="Arial" w:cs="Arial" w:eastAsia="Arial" w:hAnsi="Arial"/>
          <w:sz w:val="24"/>
          <w:szCs w:val="24"/>
        </w:rPr>
        <w:t xml:space="preserve">Примечание 2. Требования относительно сообщения данных об интенсивности сдвига ветра пока находятся в процессе разработки. Признается, что пилоты в донесениях о сдвиге ветра могут использовать такие классифицирующие термины, как "умеренный", "сильный" или "очень сильный", основанные в значительной степени на их субъективной оценке интенсивности имеющегося сдвига ветра.</w:t>
      </w:r>
    </w:p>
    <w:p>
      <w:pPr>
        <w:spacing w:after="120"/>
        <w:jc w:val="both"/>
      </w:pPr>
      <w:r>
        <w:rPr>
          <w:rFonts w:ascii="Arial" w:cs="Arial" w:eastAsia="Arial" w:hAnsi="Arial"/>
          <w:sz w:val="24"/>
          <w:szCs w:val="24"/>
        </w:rPr>
        <w:t xml:space="preserve">6.2.5. Оповещения о сдвиге ветра распространяются автоматизированным наземным оборудованием дистанционного измерения или обнаружения сдвига ветра пользователям в соответствии с договоренностью с последними.</w:t>
      </w:r>
    </w:p>
    <w:p>
      <w:pPr>
        <w:spacing w:after="120"/>
        <w:jc w:val="both"/>
      </w:pPr>
      <w:r>
        <w:rPr>
          <w:rFonts w:ascii="Arial" w:cs="Arial" w:eastAsia="Arial" w:hAnsi="Arial"/>
          <w:sz w:val="24"/>
          <w:szCs w:val="24"/>
        </w:rPr>
        <w:t xml:space="preserve">6.2.6. В тех случаях, когда микропорывы наблюдаются, сообщаются пилотами или выявляются наземным оборудованием обнаружения и дистанционного измерения сдвига ветра, в предупреждение и оповещение о сдвиге ветра следует включать конкретную ссылку на микропорыв.</w:t>
      </w:r>
    </w:p>
    <w:p>
      <w:pPr>
        <w:spacing w:after="120"/>
        <w:jc w:val="both"/>
      </w:pPr>
      <w:r>
        <w:rPr>
          <w:rFonts w:ascii="Arial" w:cs="Arial" w:eastAsia="Arial" w:hAnsi="Arial"/>
          <w:sz w:val="24"/>
          <w:szCs w:val="24"/>
        </w:rPr>
        <w:t xml:space="preserve">6.2.7. В тех случаях, когда информация наземного оборудования обнаружения или дистанционного измерения сдвига ветра используется для подготовки оповещения о сдвиге ветра, оповещение увязывается, если это практически возможно, с конкретными участками ВПП и расстояниями вдоль траектории захода на посадку или траектории взлета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консультативные сообщения о вулканическом пепле и тропическом циклоне, сообщения SIGMET/AIRMET, предупреждения по аэродрому и предупреждения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    Диапазон   │Дискретность│</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│Превышение вершины: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│000-8100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│000-27000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│Консультативный номер: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VA (индекс)(*)                      │000-2000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ТС (индекс)(*)                      │00-99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приземный ветер: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│М/C                                     │00-99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│Давление в центре: гПа                  │850-1050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приземного ветра: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│М/C                                     │15-49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│30-99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у поверхности: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│0000-0750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│0800-5000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высота нижней границы: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│000-300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│000-1000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высота верхней границы: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│000-2970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│3000-20000     │     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│000-9900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│10000-60000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│Широта: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(градусы)                         │00-90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(минуты)                              │00-60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(градусы)                         │000-180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(минуты)                              │00-60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│Эшелоны полета:                         │000-650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│Перемещение: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│КМ/Ч                                    │0-300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│0-150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Безразмерная величина.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А6-1. Сообщения SIGMET и AIRMET и их отмена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│SIGMET                            │Отмена сообщения SIGMET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│YUDD SIGMET 2 VALID 101200/101600 │YUDD SIGMET 3 VALID 101345/101600 │</w:t>
      </w:r>
    </w:p>
    <w:p>
      <w:pPr>
        <w:spacing w:after="120"/>
        <w:jc w:val="both"/>
      </w:pPr>
      <w:r>
        <w:rPr>
          <w:rFonts w:ascii="Arial" w:cs="Arial" w:eastAsia="Arial" w:hAnsi="Arial"/>
          <w:sz w:val="24"/>
          <w:szCs w:val="24"/>
        </w:rPr>
        <w:t xml:space="preserve">│YUSO - YUDD SHANLON FIR/UIR OBSC  │YUSO - YUDD SHANLON FIR/UIR CNL   │</w:t>
      </w:r>
    </w:p>
    <w:p>
      <w:pPr>
        <w:spacing w:after="120"/>
        <w:jc w:val="both"/>
      </w:pPr>
      <w:r>
        <w:rPr>
          <w:rFonts w:ascii="Arial" w:cs="Arial" w:eastAsia="Arial" w:hAnsi="Arial"/>
          <w:sz w:val="24"/>
          <w:szCs w:val="24"/>
        </w:rPr>
        <w:t xml:space="preserve">│TS FCST S OF N54 TOP FL390 MOV E  │SIGMET 2 101200/101600            │</w:t>
      </w:r>
    </w:p>
    <w:p>
      <w:pPr>
        <w:spacing w:after="120"/>
        <w:jc w:val="both"/>
      </w:pPr>
      <w:r>
        <w:rPr>
          <w:rFonts w:ascii="Arial" w:cs="Arial" w:eastAsia="Arial" w:hAnsi="Arial"/>
          <w:sz w:val="24"/>
          <w:szCs w:val="24"/>
        </w:rPr>
        <w:t xml:space="preserve">│WKN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│AIRMET                            │</w:t>
      </w:r>
      <w:r>
        <w:rPr>
          <w:rFonts w:ascii="Arial" w:cs="Arial" w:eastAsia="Arial" w:hAnsi="Arial"/>
          <w:sz w:val="24"/>
          <w:szCs w:val="24"/>
        </w:rPr>
        <w:t xml:space="preserve">Отмена сообщения</w:t>
      </w:r>
      <w:r>
        <w:rPr>
          <w:rFonts w:ascii="Arial" w:cs="Arial" w:eastAsia="Arial" w:hAnsi="Arial"/>
          <w:sz w:val="24"/>
          <w:szCs w:val="24"/>
        </w:rPr>
        <w:t xml:space="preserve"> AIRMET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│YUDD AIRMET 1 VALID 151520/151800 │YUDD AIRMET 2 VALID 151650/151800 │</w:t>
      </w:r>
    </w:p>
    <w:p>
      <w:pPr>
        <w:spacing w:after="120"/>
        <w:jc w:val="both"/>
      </w:pPr>
      <w:r>
        <w:rPr>
          <w:rFonts w:ascii="Arial" w:cs="Arial" w:eastAsia="Arial" w:hAnsi="Arial"/>
          <w:sz w:val="24"/>
          <w:szCs w:val="24"/>
        </w:rPr>
        <w:t xml:space="preserve">│YUSO - YUDD SHANLON FIR ISOL TS   │YUSO - YUDD SHANLON FIR CNL       │</w:t>
      </w:r>
    </w:p>
    <w:p>
      <w:pPr>
        <w:spacing w:after="120"/>
        <w:jc w:val="both"/>
      </w:pPr>
      <w:r>
        <w:rPr>
          <w:rFonts w:ascii="Arial" w:cs="Arial" w:eastAsia="Arial" w:hAnsi="Arial"/>
          <w:sz w:val="24"/>
          <w:szCs w:val="24"/>
        </w:rPr>
        <w:t xml:space="preserve">│OBS N OF S50 TOP ABV FL100 STNR   │AIRMET 1 151520/15180             │</w:t>
      </w:r>
    </w:p>
    <w:p>
      <w:pPr>
        <w:spacing w:after="120"/>
        <w:jc w:val="both"/>
      </w:pPr>
      <w:r>
        <w:rPr>
          <w:rFonts w:ascii="Arial" w:cs="Arial" w:eastAsia="Arial" w:hAnsi="Arial"/>
          <w:sz w:val="24"/>
          <w:szCs w:val="24"/>
        </w:rPr>
        <w:t xml:space="preserve">│WKN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w:t>
      </w:r>
      <w:r>
        <w:rPr>
          <w:rFonts w:ascii="Arial" w:cs="Arial" w:eastAsia="Arial" w:hAnsi="Arial"/>
          <w:sz w:val="24"/>
          <w:szCs w:val="24"/>
        </w:rPr>
        <w:t xml:space="preserve">6-2. </w:t>
      </w:r>
      <w:r>
        <w:rPr>
          <w:rFonts w:ascii="Arial" w:cs="Arial" w:eastAsia="Arial" w:hAnsi="Arial"/>
          <w:sz w:val="24"/>
          <w:szCs w:val="24"/>
        </w:rPr>
        <w:t xml:space="preserve">Сообщение</w:t>
      </w:r>
      <w:r>
        <w:rPr>
          <w:rFonts w:ascii="Arial" w:cs="Arial" w:eastAsia="Arial" w:hAnsi="Arial"/>
          <w:sz w:val="24"/>
          <w:szCs w:val="24"/>
        </w:rPr>
        <w:t xml:space="preserve"> SIGMET </w:t>
      </w:r>
      <w:r>
        <w:rPr>
          <w:rFonts w:ascii="Arial" w:cs="Arial" w:eastAsia="Arial" w:hAnsi="Arial"/>
          <w:sz w:val="24"/>
          <w:szCs w:val="24"/>
        </w:rPr>
        <w:t xml:space="preserve">о тропическом циклоне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SIGMET 3 VALID 251600/252200 YUDO -</w:t>
      </w:r>
    </w:p>
    <w:p>
      <w:pPr>
        <w:spacing w:after="120"/>
        <w:jc w:val="both"/>
      </w:pPr>
      <w:r>
        <w:rPr>
          <w:rFonts w:ascii="Arial" w:cs="Arial" w:eastAsia="Arial" w:hAnsi="Arial"/>
          <w:sz w:val="24"/>
          <w:szCs w:val="24"/>
        </w:rPr>
        <w:t xml:space="preserve">YUCC AMSWELL FIR TC GLORIA OBS AT 1600Z N2706 W07306 CB TOP FL500 WI 150 NM OF CENTRE MOV NW 10KT NC FCST 2200Z TC CENTRE N2740 W07345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третье по счету сообщение SIGMET, выпущенное для района полетной информации AMSWELL(*) (обозначаемого названием районного диспетчерского центра YUCC Amswell) службой метеорологического слежения аэропорта Donlon/международный(*) (YUDO) c 00:01 UTC; сообщение действительно с 16:00 UTC до 22:00 UTC 25 числа данного месяца; в 16:00 UTC наблюдался тропический циклон Глория с координатами 27 градусов 6 минут северной широты и 73 градуса 6 минут западной долготы с вершинами кучево-дождевой облачности, достигающими эшелона полета 500 в пределах 150 морских миль от центра; ожидается, что тропический циклон будет перемещаться в северо-западном направлении со скоростью 10 узлов без снижения интенсивности; согласно прогнозу ожидается, что на 22:00 UTC тропический циклон будет находиться в месте с координатами 27 градусов 40 минут северной широты и 73 градуса 45 минут западной долготы.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А6-3. Сообщение SIGMET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YUDD SIGMET 2 VALID 211100/211700 YUSO -</w:t>
      </w:r>
    </w:p>
    <w:p>
      <w:pPr>
        <w:spacing w:after="120"/>
        <w:jc w:val="both"/>
      </w:pPr>
      <w:r>
        <w:rPr>
          <w:rFonts w:ascii="Arial" w:cs="Arial" w:eastAsia="Arial" w:hAnsi="Arial"/>
          <w:sz w:val="24"/>
          <w:szCs w:val="24"/>
        </w:rPr>
        <w:t xml:space="preserve">YUDD SHANLON FIR/UIR VA ERUPTION MT ASHVAL PSN E S1500 E07348 VA CLD OBS AT 1100Z FL310/450 APRX 220KM BY 35KM S1500 E07348 - S1530 E07642 MOV SE 65KMH FCST 1700Z VA CLD APRX S1506 E07500 - S1518 E08112 - S1712 E08330 - S1824 E07836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второе по счету сообщение SIGMET, выпущенное для района полетной информации SHANLON(*) (обозначаемого названием районного диспетчерского центра/верхнего района полетной информации) YUDD Shanlon) службой метеорологического слежения аэропорта/международный(*) (YUSO) после 00:01 UTC; сообщение действительно с 11:00 UTC до 17:00 UTC 21 числа данного месяца; выброс вулканического пепла горой Ашваль(*), расположенной в месте с координатами 15 градусов южной широты и 73 градуса 48 минут восточной долготы; в 11:00 UTC наблюдалось облако вулканического пепла между эшелонами полета 310 и 450 на площади размерами приблизительно 220 км на 35 км между 15 градусами южной широты и 73 градусами 48 минутами восточной долготы и 15 градусами 30 минутами южной широты и 76 градусами 42 минутами восточной долготы; ожидается, что облако вулканического пепла будет перемещаться в юго-восточном направлении со скоростью 65 километров в час; согласно прогнозу облако вулканического пепла на 17:00 UTC будет находиться приблизительно в районе, ограниченном следующими точками: 15 градусов 6 минут южной широты и 75 градусов восточной долготы, 15 градусов 18 минут южной широты и 81 градус 12 минут восточной долготы, 17 градусов 12 минут южной широты и 83 градуса 30 минут восточной долготы и 18 градусов 24 минуты южной широты и 78 градусов 36 минут восточной долготы.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А6-4. Сообщение SIGMET о сильной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SIGMET 5 VALID 221215/221600 YUDO -</w:t>
      </w:r>
    </w:p>
    <w:p>
      <w:pPr>
        <w:spacing w:after="120"/>
        <w:jc w:val="both"/>
      </w:pPr>
      <w:r>
        <w:rPr>
          <w:rFonts w:ascii="Arial" w:cs="Arial" w:eastAsia="Arial" w:hAnsi="Arial"/>
          <w:sz w:val="24"/>
          <w:szCs w:val="24"/>
        </w:rPr>
        <w:t xml:space="preserve">YUCC AMSWELL FIR SEV TURB OBS AT 1210Z </w:t>
      </w:r>
      <w:r>
        <w:rPr>
          <w:rFonts w:ascii="Arial" w:cs="Arial" w:eastAsia="Arial" w:hAnsi="Arial"/>
          <w:sz w:val="24"/>
          <w:szCs w:val="24"/>
        </w:rPr>
        <w:t xml:space="preserve">АТ</w:t>
      </w:r>
      <w:r>
        <w:rPr>
          <w:rFonts w:ascii="Arial" w:cs="Arial" w:eastAsia="Arial" w:hAnsi="Arial"/>
          <w:sz w:val="24"/>
          <w:szCs w:val="24"/>
        </w:rPr>
        <w:t xml:space="preserve"> YUSB FL250 MOV E 40KMH WKN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пятое по счету сообщение SIGМЕТ, выпущенное для района полетной информации AMSWЕLL(*) (обозначаемого названием районного диспетчерского центра YUCC Amswell) службой метеорологического слежения аэропорта Донлон/международный(*) (YUDО) с 00:01 UТС; действительно с 12:15 UТС до 16:00 UТС 22 числа данного месяца; в 12:10 UТС наблюдалась сильная турбулентность над аэродромом Сиби/Бисток(*) (YUSВ) на эшелоне полета 250; ожидается, что турбулентность будет перемещаться в восточном направлении со скоростью 40 километров в час и интенсивность ее будет уменьшаться.</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А6-5. Сообщение AIRMET об умеренной горной волне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AIRMET 2 VALID 221215/221600 YUDO -</w:t>
      </w:r>
    </w:p>
    <w:p>
      <w:pPr>
        <w:spacing w:after="120"/>
        <w:jc w:val="both"/>
      </w:pPr>
      <w:r>
        <w:rPr>
          <w:rFonts w:ascii="Arial" w:cs="Arial" w:eastAsia="Arial" w:hAnsi="Arial"/>
          <w:sz w:val="24"/>
          <w:szCs w:val="24"/>
        </w:rPr>
        <w:t xml:space="preserve">YUCC AMSWELL FIR MOD MTW OBS AT 1205Z N48 E010 FL080 STNR NC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второе по счету сообщение AIRMET, выпущенное для района полетной информации AMSWELL(*) (обозначаемого названием районного диспетчерского центра YUCC Amswell) службой метеорологического слежения аэропорта Донлон/международный(*) (YUDO) после 00:01 UTC; сообщение действительно с 12:15 UTC до 16:00 UTC 22 числа данного месяца; в 12:05 UTC наблюдалась умеренная горная волна в пункте с координатами 48 градусов северной широты и 10 градусов восточной долготы на эшелоне полета 080; ожидается, что горная волна останется неподвижной и ее интенсивность не изменится.</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_gakj6bwepe2c7xb72auw">
        <w:r>
          <w:rPr>
            <w:rFonts w:ascii="Arial" w:cs="Arial" w:eastAsia="Arial" w:hAnsi="Arial"/>
            <w:color w:val="1D4ED8"/>
            <w:sz w:val="24"/>
            <w:szCs w:val="24"/>
            <w:u w:val="single"/>
          </w:rPr>
          <w:t xml:space="preserve">26 марта 2013 года № 153)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Обработка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метеорологических наблюдений, касающиеся основных и запасных аэродромов, следует собирать, обрабатывать и хранить в подходящей для подготовки аэродромной климатологической информации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Обмен авиационной климатологической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Метеорологическим полномочным органам следует обмениваться авиационной климатологической информацией по запросу. Эксплуатантам и другим пользователям, нуждающимся в получении такого рода информации, следует обращаться с этой целью к метеорологическому полномочному органу, ответственному за подготовку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Содержание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Аэродромные климатологические таблицы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В аэродромной климатологической таблице следует, по мере необходимости, указывать:</w:t>
      </w:r>
    </w:p>
    <w:p>
      <w:pPr>
        <w:spacing w:after="120"/>
        <w:jc w:val="both"/>
      </w:pPr>
      <w:r>
        <w:rPr>
          <w:rFonts w:ascii="Arial" w:cs="Arial" w:eastAsia="Arial" w:hAnsi="Arial"/>
          <w:sz w:val="24"/>
          <w:szCs w:val="24"/>
        </w:rPr>
        <w:t xml:space="preserve">а) средние величины и отклонения, в том числе максимальные и минимальные величины, метеорологических элементов (например, температуры воздуха); и/или</w:t>
      </w:r>
    </w:p>
    <w:p>
      <w:pPr>
        <w:spacing w:after="120"/>
        <w:jc w:val="both"/>
      </w:pPr>
      <w:r>
        <w:rPr>
          <w:rFonts w:ascii="Arial" w:cs="Arial" w:eastAsia="Arial" w:hAnsi="Arial"/>
          <w:sz w:val="24"/>
          <w:szCs w:val="24"/>
        </w:rPr>
        <w:t xml:space="preserve">b) частоту возникновения явлений текущей погоды, влияющих на выполнение полетов в районе аэродрома (например, песчаных бурь); и/или</w:t>
      </w:r>
    </w:p>
    <w:p>
      <w:pPr>
        <w:spacing w:after="120"/>
        <w:jc w:val="both"/>
      </w:pPr>
      <w:r>
        <w:rPr>
          <w:rFonts w:ascii="Arial" w:cs="Arial" w:eastAsia="Arial" w:hAnsi="Arial"/>
          <w:sz w:val="24"/>
          <w:szCs w:val="24"/>
        </w:rPr>
        <w:t xml:space="preserve">с) частоту возникновения одного элемента или сочетания двух и более элементов с определенными значениями (например, сочетание ограниченной видимости и низкой облачности).</w:t>
      </w:r>
    </w:p>
    <w:p>
      <w:pPr>
        <w:spacing w:after="120"/>
        <w:jc w:val="both"/>
      </w:pPr>
      <w:r>
        <w:rPr>
          <w:rFonts w:ascii="Arial" w:cs="Arial" w:eastAsia="Arial" w:hAnsi="Arial"/>
          <w:sz w:val="24"/>
          <w:szCs w:val="24"/>
        </w:rPr>
        <w:t xml:space="preserve">3.1.2. В аэродромные климатологические таблицы следует включать информацию, необходимую для подготовки аэродромных климатологических сводок в соответствии с пунктом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Аэродромные климатологические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аэродромные климатологические сводки следует включать:</w:t>
      </w:r>
    </w:p>
    <w:p>
      <w:pPr>
        <w:spacing w:after="120"/>
        <w:jc w:val="both"/>
      </w:pPr>
      <w:r>
        <w:rPr>
          <w:rFonts w:ascii="Arial" w:cs="Arial" w:eastAsia="Arial" w:hAnsi="Arial"/>
          <w:sz w:val="24"/>
          <w:szCs w:val="24"/>
        </w:rPr>
        <w:t xml:space="preserve">а) повторяемость значений RVR/видимости и/или относительной высоты основания наиболее низкого слоя разорванной облачности (BKN) или протяженности сплошной облачности (OVC) ниже установленных величин в определенные моменты времени;</w:t>
      </w:r>
    </w:p>
    <w:p>
      <w:pPr>
        <w:spacing w:after="120"/>
        <w:jc w:val="both"/>
      </w:pPr>
      <w:r>
        <w:rPr>
          <w:rFonts w:ascii="Arial" w:cs="Arial" w:eastAsia="Arial" w:hAnsi="Arial"/>
          <w:sz w:val="24"/>
          <w:szCs w:val="24"/>
        </w:rPr>
        <w:t xml:space="preserve">b) повторяемость значений видимости ниже установленных величин в определенные моменты времени;</w:t>
      </w:r>
    </w:p>
    <w:p>
      <w:pPr>
        <w:spacing w:after="120"/>
        <w:jc w:val="both"/>
      </w:pPr>
      <w:r>
        <w:rPr>
          <w:rFonts w:ascii="Arial" w:cs="Arial" w:eastAsia="Arial" w:hAnsi="Arial"/>
          <w:sz w:val="24"/>
          <w:szCs w:val="24"/>
        </w:rPr>
        <w:t xml:space="preserve">с) повторяемость значений относительной высоты основания наиболее низкого слоя разорванной облачности (BKN) или протяженности сплошной облачности (OVC) ниже установленных величин в определенные моменты времени;</w:t>
      </w:r>
    </w:p>
    <w:p>
      <w:pPr>
        <w:spacing w:after="120"/>
        <w:jc w:val="both"/>
      </w:pPr>
      <w:r>
        <w:rPr>
          <w:rFonts w:ascii="Arial" w:cs="Arial" w:eastAsia="Arial" w:hAnsi="Arial"/>
          <w:sz w:val="24"/>
          <w:szCs w:val="24"/>
        </w:rPr>
        <w:t xml:space="preserve">d) повторяемость совпадающих направления и скорости ветра в пределах установленных диапазонов;</w:t>
      </w:r>
    </w:p>
    <w:p>
      <w:pPr>
        <w:spacing w:after="120"/>
        <w:jc w:val="both"/>
      </w:pPr>
      <w:r>
        <w:rPr>
          <w:rFonts w:ascii="Arial" w:cs="Arial" w:eastAsia="Arial" w:hAnsi="Arial"/>
          <w:sz w:val="24"/>
          <w:szCs w:val="24"/>
        </w:rPr>
        <w:t xml:space="preserve">е) повторяемость значений температуры у поверхности в установленных диапазонах в 5 град. Цельсия в определенные моменты времени;</w:t>
      </w:r>
    </w:p>
    <w:p>
      <w:pPr>
        <w:spacing w:after="120"/>
        <w:jc w:val="both"/>
      </w:pPr>
      <w:r>
        <w:rPr>
          <w:rFonts w:ascii="Arial" w:cs="Arial" w:eastAsia="Arial" w:hAnsi="Arial"/>
          <w:sz w:val="24"/>
          <w:szCs w:val="24"/>
        </w:rPr>
        <w:t xml:space="preserve">f) средние значения и отклонения от них, включая максимальные и минимальные значения метеорологических элементов, необходимые для целей планирования полетов, включая расчеты взлетных характеристик.</w:t>
      </w:r>
    </w:p>
    <w:p>
      <w:pPr>
        <w:spacing w:after="120"/>
        <w:jc w:val="both"/>
      </w:pPr>
      <w:r>
        <w:rPr>
          <w:rFonts w:ascii="Arial" w:cs="Arial" w:eastAsia="Arial" w:hAnsi="Arial"/>
          <w:sz w:val="24"/>
          <w:szCs w:val="24"/>
        </w:rPr>
        <w:t xml:space="preserve">Примечание. Модели климатологических сводок, упомянутых в подпунктах а)-е), приведены в пункте С.3.2 тома II Технического регламента ВМО Документа N 49.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обслуживания эксплуатантов и членов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d_3lf2k0xl59g0qf6vpu">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касающиеся полетной документации (включая типовые карты и формы), содержатся в Добавлении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обеспечения метеорологической информацией и ее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 соглашению между метеорологическим полномочным органом и эксплуатантом эксплуатанты и члены летного экипажа снабжаются метеорологической информацией одним из следующих способов (порядок перечисления способов не означает, что при этом высказывается какое-либо предпочтение):</w:t>
      </w:r>
    </w:p>
    <w:p>
      <w:pPr>
        <w:spacing w:after="120"/>
        <w:jc w:val="both"/>
      </w:pPr>
      <w:r>
        <w:rPr>
          <w:rFonts w:ascii="Arial" w:cs="Arial" w:eastAsia="Arial" w:hAnsi="Arial"/>
          <w:sz w:val="24"/>
          <w:szCs w:val="24"/>
        </w:rPr>
        <w:t xml:space="preserve">а) рукописный или печатный материал, в том числе установленные карты и формы;</w:t>
      </w:r>
    </w:p>
    <w:p>
      <w:pPr>
        <w:spacing w:after="120"/>
        <w:jc w:val="both"/>
      </w:pPr>
      <w:r>
        <w:rPr>
          <w:rFonts w:ascii="Arial" w:cs="Arial" w:eastAsia="Arial" w:hAnsi="Arial"/>
          <w:sz w:val="24"/>
          <w:szCs w:val="24"/>
        </w:rPr>
        <w:t xml:space="preserve">b) данные в цифровой форме;</w:t>
      </w:r>
    </w:p>
    <w:p>
      <w:pPr>
        <w:spacing w:after="120"/>
        <w:jc w:val="both"/>
      </w:pPr>
      <w:r>
        <w:rPr>
          <w:rFonts w:ascii="Arial" w:cs="Arial" w:eastAsia="Arial" w:hAnsi="Arial"/>
          <w:sz w:val="24"/>
          <w:szCs w:val="24"/>
        </w:rPr>
        <w:t xml:space="preserve">с) инструктаж;</w:t>
      </w:r>
    </w:p>
    <w:p>
      <w:pPr>
        <w:spacing w:after="120"/>
        <w:jc w:val="both"/>
      </w:pPr>
      <w:r>
        <w:rPr>
          <w:rFonts w:ascii="Arial" w:cs="Arial" w:eastAsia="Arial" w:hAnsi="Arial"/>
          <w:sz w:val="24"/>
          <w:szCs w:val="24"/>
        </w:rPr>
        <w:t xml:space="preserve">d) консультация;</w:t>
      </w:r>
    </w:p>
    <w:p>
      <w:pPr>
        <w:spacing w:after="120"/>
        <w:jc w:val="both"/>
      </w:pPr>
      <w:r>
        <w:rPr>
          <w:rFonts w:ascii="Arial" w:cs="Arial" w:eastAsia="Arial" w:hAnsi="Arial"/>
          <w:sz w:val="24"/>
          <w:szCs w:val="24"/>
        </w:rPr>
        <w:t xml:space="preserve">e) показ; или</w:t>
      </w:r>
    </w:p>
    <w:p>
      <w:pPr>
        <w:spacing w:after="120"/>
        <w:jc w:val="both"/>
      </w:pPr>
      <w:r>
        <w:rPr>
          <w:rFonts w:ascii="Arial" w:cs="Arial" w:eastAsia="Arial" w:hAnsi="Arial"/>
          <w:sz w:val="24"/>
          <w:szCs w:val="24"/>
        </w:rPr>
        <w:t xml:space="preserve">f) с учетом подпунктов а)-е) автоматизированная система предполетной информации, обеспечивающая возможность самостоятельного инструктажа и составления полетной документации, при этом, при необходимости, сохраняется доступ эксплуатантов и членов экипажа для консультации к аэродромной метеорологической службе в соответствии с пунктом 5.1.</w:t>
      </w:r>
    </w:p>
    <w:p>
      <w:pPr>
        <w:spacing w:after="120"/>
        <w:jc w:val="both"/>
      </w:pPr>
      <w:r>
        <w:rPr>
          <w:rFonts w:ascii="Arial" w:cs="Arial" w:eastAsia="Arial" w:hAnsi="Arial"/>
          <w:sz w:val="24"/>
          <w:szCs w:val="24"/>
        </w:rPr>
        <w:t xml:space="preserve">1.2. На основе консультаций с эксплуатантом метеорологический полномочный орган определяет:</w:t>
      </w:r>
    </w:p>
    <w:p>
      <w:pPr>
        <w:spacing w:after="120"/>
        <w:jc w:val="both"/>
      </w:pPr>
      <w:r>
        <w:rPr>
          <w:rFonts w:ascii="Arial" w:cs="Arial" w:eastAsia="Arial" w:hAnsi="Arial"/>
          <w:sz w:val="24"/>
          <w:szCs w:val="24"/>
        </w:rPr>
        <w:t xml:space="preserve">а) тип и формат подлежащей предоставлению информации; и</w:t>
      </w:r>
    </w:p>
    <w:p>
      <w:pPr>
        <w:spacing w:after="120"/>
        <w:jc w:val="both"/>
      </w:pPr>
      <w:r>
        <w:rPr>
          <w:rFonts w:ascii="Arial" w:cs="Arial" w:eastAsia="Arial" w:hAnsi="Arial"/>
          <w:sz w:val="24"/>
          <w:szCs w:val="24"/>
        </w:rPr>
        <w:t xml:space="preserve">b) способы и средства снабжения этой информацией.</w:t>
      </w:r>
    </w:p>
    <w:p>
      <w:pPr>
        <w:spacing w:after="120"/>
        <w:jc w:val="both"/>
      </w:pPr>
      <w:r>
        <w:rPr>
          <w:rFonts w:ascii="Arial" w:cs="Arial" w:eastAsia="Arial" w:hAnsi="Arial"/>
          <w:sz w:val="24"/>
          <w:szCs w:val="24"/>
        </w:rPr>
        <w:t xml:space="preserve">1.3. По запросу эксплуатанта в метеорологическую информацию, предоставляемую для планирования полетов, следует включать данные, необходимые для определения самого нижнего безопасного эшелона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касающиеся информации для планирования полетов и перепланирования в ходе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информации о верхних слоях атмосферы в узлах регулярной сетки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Поступающая из ВЦЗП информация о верхних слоях атмосферы в узлах регулярной сетки, предназначенная для планирования полетов и перепланирования в полете, подготавливается в кодовой форме GRIB.</w:t>
      </w:r>
    </w:p>
    <w:p>
      <w:pPr>
        <w:spacing w:after="120"/>
        <w:jc w:val="both"/>
      </w:pPr>
      <w:r>
        <w:rPr>
          <w:rFonts w:ascii="Arial" w:cs="Arial" w:eastAsia="Arial" w:hAnsi="Arial"/>
          <w:sz w:val="24"/>
          <w:szCs w:val="24"/>
        </w:rPr>
        <w:t xml:space="preserve">Примечание. Код GRIB приводится в издании ВМО N 306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Формат информации об особых явлениях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Поступающая из ВЦЗП информация об особых явлениях погоды, предназначенная для планирования полетов и перепланирования в полете, подготавливается в кодовой форме BUFR.</w:t>
      </w:r>
    </w:p>
    <w:p>
      <w:pPr>
        <w:spacing w:after="120"/>
        <w:jc w:val="both"/>
      </w:pPr>
      <w:r>
        <w:rPr>
          <w:rFonts w:ascii="Arial" w:cs="Arial" w:eastAsia="Arial" w:hAnsi="Arial"/>
          <w:sz w:val="24"/>
          <w:szCs w:val="24"/>
        </w:rPr>
        <w:t xml:space="preserve">Примечание. Код BUFR приводится в издании ВМО N 306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Особые требования по обеспечению полетов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метеорологическую информацию, предназначенную для осуществления планирования полетов и перепланирования в ходе полета эксплуатантами вертолетов, выполняющих полеты на сооружения в открытом море, следует включать данные по слоям от уровня моря и до эшелона полета 100. Особо следует указывать ожидаемую видимость у поверхности, количество, тип (в тех случаях, когда такие сведения имеются), основание и вершину облаков ниже эшелона полета 100, состояние моря, температуру поверхности моря, среднее давление на уровне моря, фактическое и ожидаемое возникновение турбулентности и обледенения, как это предусматривается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касающиеся инструктажа и консультаций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Информация, подлежащая показу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Показываемый материал следует представлять в легко доступной форме для членов летного экипажа и другого персонала, связанного с производством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Требования, касающиеся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Представление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Полетная документация, относящаяся к прогнозам ветра и температуры воздуха на высотах и явлений SIGWX, представляется в виде карт. Для полетов на малых высотах в качестве альтернативы используются зональные прогнозы GAMET.</w:t>
      </w:r>
    </w:p>
    <w:p>
      <w:pPr>
        <w:spacing w:after="120"/>
        <w:jc w:val="both"/>
      </w:pPr>
      <w:r>
        <w:rPr>
          <w:rFonts w:ascii="Arial" w:cs="Arial" w:eastAsia="Arial" w:hAnsi="Arial"/>
          <w:sz w:val="24"/>
          <w:szCs w:val="24"/>
        </w:rPr>
        <w:t xml:space="preserve">4.1.2. Сводки METAR и SPECI (включая прогнозы типа "тренд", выпускаемые в соответствии с региональным аэронавигационным соглашением), TAF, GAMET, SIGMET, AIRMET и консультативная информация о вулканическом пепле и тропических циклонах представляются в соответствии с образцами, приведенными или указанными соответственно в настоящих Правилах. Такая метеорологическая информация, полученная от других аэродромных метеорологических служб, включается в полетную документацию без изменений.</w:t>
      </w:r>
    </w:p>
    <w:p>
      <w:pPr>
        <w:spacing w:after="120"/>
        <w:jc w:val="both"/>
      </w:pPr>
      <w:r>
        <w:rPr>
          <w:rFonts w:ascii="Arial" w:cs="Arial" w:eastAsia="Arial" w:hAnsi="Arial"/>
          <w:sz w:val="24"/>
          <w:szCs w:val="24"/>
        </w:rPr>
        <w:t xml:space="preserve">4.1.3. Используемые указатели местоположения и сокращения следует пояснять в полетной документации.</w:t>
      </w:r>
    </w:p>
    <w:p>
      <w:pPr>
        <w:spacing w:after="120"/>
        <w:jc w:val="both"/>
      </w:pPr>
      <w:r>
        <w:rPr>
          <w:rFonts w:ascii="Arial" w:cs="Arial" w:eastAsia="Arial" w:hAnsi="Arial"/>
          <w:sz w:val="24"/>
          <w:szCs w:val="24"/>
        </w:rPr>
        <w:t xml:space="preserve">4.1.4. Формы и условные сокращения, включаемые в полетную документацию, следует печатать на английском или русском языках в зависимости от используемого языка (языков). При необходимости следует использовать утвержденные сокращения. По каждому элементу следует указывать используемые единицы.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Карты в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Характеристики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4.2.1.1. Карты, включаемые в полетную документацию, следует составлять в предельно ясной и удобочитаемой форме со следующими физическими характеристиками:</w:t>
      </w:r>
    </w:p>
    <w:p>
      <w:pPr>
        <w:spacing w:after="120"/>
        <w:jc w:val="both"/>
      </w:pPr>
      <w:r>
        <w:rPr>
          <w:rFonts w:ascii="Arial" w:cs="Arial" w:eastAsia="Arial" w:hAnsi="Arial"/>
          <w:sz w:val="24"/>
          <w:szCs w:val="24"/>
        </w:rPr>
        <w:t xml:space="preserve">а) для удобства пользования наибольший размер карт следует обеспечить равным 42x30 см (стандартный размер А3), а наименьший размер 21x30 см (стандартный размер А4). Выбор размера зависит от протяженности маршрутов и от степени детализации информации, которую необходимо указывать на картах по согласованию между метеорологическими полномочными органами и пользователями;</w:t>
      </w:r>
    </w:p>
    <w:p>
      <w:pPr>
        <w:spacing w:after="120"/>
        <w:jc w:val="both"/>
      </w:pPr>
      <w:r>
        <w:rPr>
          <w:rFonts w:ascii="Arial" w:cs="Arial" w:eastAsia="Arial" w:hAnsi="Arial"/>
          <w:sz w:val="24"/>
          <w:szCs w:val="24"/>
        </w:rPr>
        <w:t xml:space="preserve">b) очертания основных географических ориентиров (например, береговых линий, крупных рек и озер) следует изображать способом, обеспечивающим простое их распознавание;</w:t>
      </w:r>
    </w:p>
    <w:p>
      <w:pPr>
        <w:spacing w:after="120"/>
        <w:jc w:val="both"/>
      </w:pPr>
      <w:r>
        <w:rPr>
          <w:rFonts w:ascii="Arial" w:cs="Arial" w:eastAsia="Arial" w:hAnsi="Arial"/>
          <w:sz w:val="24"/>
          <w:szCs w:val="24"/>
        </w:rPr>
        <w:t xml:space="preserve">с) следует обеспечить, чтобы на картах, подготавливаемых с помощью ЭВМ, метеорологические данные превалировали над исходной картографической информацией, и в случае наложения первая информация аннулировала последнюю;</w:t>
      </w:r>
    </w:p>
    <w:p>
      <w:pPr>
        <w:spacing w:after="120"/>
        <w:jc w:val="both"/>
      </w:pPr>
      <w:r>
        <w:rPr>
          <w:rFonts w:ascii="Arial" w:cs="Arial" w:eastAsia="Arial" w:hAnsi="Arial"/>
          <w:sz w:val="24"/>
          <w:szCs w:val="24"/>
        </w:rPr>
        <w:t xml:space="preserve">d) основные аэродромы следует указывать в виде точки и обозначать первой буквой названия города, который обслуживается данным аэродромом, как указано в таблице AOP соответствующего регионального аэронавигационного плана;</w:t>
      </w:r>
    </w:p>
    <w:p>
      <w:pPr>
        <w:spacing w:after="120"/>
        <w:jc w:val="both"/>
      </w:pPr>
      <w:r>
        <w:rPr>
          <w:rFonts w:ascii="Arial" w:cs="Arial" w:eastAsia="Arial" w:hAnsi="Arial"/>
          <w:sz w:val="24"/>
          <w:szCs w:val="24"/>
        </w:rPr>
        <w:t xml:space="preserve">e) географическую сетку координат следует наносить с меридианами и параллелями, изображаемыми пунктирными линиями через каждые 10 град. широты и долготы; точки следует располагать с интервалом в 1 град.;</w:t>
      </w:r>
    </w:p>
    <w:p>
      <w:pPr>
        <w:spacing w:after="120"/>
        <w:jc w:val="both"/>
      </w:pPr>
      <w:r>
        <w:rPr>
          <w:rFonts w:ascii="Arial" w:cs="Arial" w:eastAsia="Arial" w:hAnsi="Arial"/>
          <w:sz w:val="24"/>
          <w:szCs w:val="24"/>
        </w:rPr>
        <w:t xml:space="preserve">f) значения широты и долготы следует указывать в различных точках по всей площади карт (не только на полях);</w:t>
      </w:r>
    </w:p>
    <w:p>
      <w:pPr>
        <w:spacing w:after="120"/>
        <w:jc w:val="both"/>
      </w:pPr>
      <w:r>
        <w:rPr>
          <w:rFonts w:ascii="Arial" w:cs="Arial" w:eastAsia="Arial" w:hAnsi="Arial"/>
          <w:sz w:val="24"/>
          <w:szCs w:val="24"/>
        </w:rPr>
        <w:t xml:space="preserve">g) пояснительные надписи на картах для полетной документации следует делать четкими и простыми; в них ясно указывается название всемирного центра зональных прогнозов или центра, предоставляющего информацию, не относящуюся к данным ВСЗП, тип карты, дата и период действия и, при необходимости, типы используемых единиц измерения с однозначным толкованием.</w:t>
      </w:r>
    </w:p>
    <w:p>
      <w:pPr>
        <w:spacing w:after="120"/>
        <w:jc w:val="both"/>
      </w:pPr>
      <w:r>
        <w:rPr>
          <w:rFonts w:ascii="Arial" w:cs="Arial" w:eastAsia="Arial" w:hAnsi="Arial"/>
          <w:sz w:val="24"/>
          <w:szCs w:val="24"/>
        </w:rPr>
        <w:t xml:space="preserve">4.2.1.2. Метеорологическая информация, включаемая в полетную документацию, представляется в следующем виде:</w:t>
      </w:r>
    </w:p>
    <w:p>
      <w:pPr>
        <w:spacing w:after="120"/>
        <w:jc w:val="both"/>
      </w:pPr>
      <w:r>
        <w:rPr>
          <w:rFonts w:ascii="Arial" w:cs="Arial" w:eastAsia="Arial" w:hAnsi="Arial"/>
          <w:sz w:val="24"/>
          <w:szCs w:val="24"/>
        </w:rPr>
        <w:t xml:space="preserve">а) ветры на картах указываются стрелками с оперением и с помощью заштрихованных флажков на достаточно густой сетке;</w:t>
      </w:r>
    </w:p>
    <w:p>
      <w:pPr>
        <w:spacing w:after="120"/>
        <w:jc w:val="both"/>
      </w:pPr>
      <w:r>
        <w:rPr>
          <w:rFonts w:ascii="Arial" w:cs="Arial" w:eastAsia="Arial" w:hAnsi="Arial"/>
          <w:sz w:val="24"/>
          <w:szCs w:val="24"/>
        </w:rPr>
        <w:t xml:space="preserve">b) температуры указываются цифрами на достаточно густой сетке;</w:t>
      </w:r>
    </w:p>
    <w:p>
      <w:pPr>
        <w:spacing w:after="120"/>
        <w:jc w:val="both"/>
      </w:pPr>
      <w:r>
        <w:rPr>
          <w:rFonts w:ascii="Arial" w:cs="Arial" w:eastAsia="Arial" w:hAnsi="Arial"/>
          <w:sz w:val="24"/>
          <w:szCs w:val="24"/>
        </w:rPr>
        <w:t xml:space="preserve">с) данные о ветре и температуре, выбираемые из наборов данных, полученных от Всемирного центра зональных прогнозов, наносятся на достаточно густую широтно-долготную сетку;</w:t>
      </w:r>
    </w:p>
    <w:p>
      <w:pPr>
        <w:spacing w:after="120"/>
        <w:jc w:val="both"/>
      </w:pPr>
      <w:r>
        <w:rPr>
          <w:rFonts w:ascii="Arial" w:cs="Arial" w:eastAsia="Arial" w:hAnsi="Arial"/>
          <w:sz w:val="24"/>
          <w:szCs w:val="24"/>
        </w:rPr>
        <w:t xml:space="preserve">d) стрелки ветра превалируют над температурами, и оба эти обозначения выделяются на фоне карты.</w:t>
      </w:r>
    </w:p>
    <w:p>
      <w:pPr>
        <w:spacing w:after="120"/>
        <w:jc w:val="both"/>
      </w:pPr>
      <w:r>
        <w:rPr>
          <w:rFonts w:ascii="Arial" w:cs="Arial" w:eastAsia="Arial" w:hAnsi="Arial"/>
          <w:sz w:val="24"/>
          <w:szCs w:val="24"/>
        </w:rPr>
        <w:t xml:space="preserve">4.2.1.3. Для полетов на малые расстояния следует подготавливать карты с охватом ограниченных районов в масштабе 1:15 x 10^(6), если это потребуется.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Комплект карт, подлежащих предоставлению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4.2.2.1. В минимальное количество карт для полетов между эшелоном полета 250 и эшелоном полета 630 включают карту особых явлений погоды в верхних слоях атмосферы (эшелон полета 250 - эшелон полета 630) и прогностическую карту ветра и температуры для эшелона 250 гПа. Фактические карты, предоставляемые для планирования полетов и планирования в полете и для полетной документации, согласовываются между метеорологическими полномочными органами и пользователями.</w:t>
      </w:r>
    </w:p>
    <w:p>
      <w:pPr>
        <w:spacing w:after="120"/>
        <w:jc w:val="both"/>
      </w:pPr>
      <w:r>
        <w:rPr>
          <w:rFonts w:ascii="Arial" w:cs="Arial" w:eastAsia="Arial" w:hAnsi="Arial"/>
          <w:sz w:val="24"/>
          <w:szCs w:val="24"/>
        </w:rPr>
        <w:t xml:space="preserve">4.2.2.2. Представляемые карты составляются по цифровым прогнозам ВЦЗП, когда такие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эксплуатантом не согласована иная практика.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Указание относительной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полетной документации относительная высота указывается следующим образом:</w:t>
      </w:r>
    </w:p>
    <w:p>
      <w:pPr>
        <w:spacing w:after="120"/>
        <w:jc w:val="both"/>
      </w:pPr>
      <w:r>
        <w:rPr>
          <w:rFonts w:ascii="Arial" w:cs="Arial" w:eastAsia="Arial" w:hAnsi="Arial"/>
          <w:sz w:val="24"/>
          <w:szCs w:val="24"/>
        </w:rPr>
        <w:t xml:space="preserve">а) все сведения о метеорологических условиях по маршруту полета (например, об относительной высоте ветра на высотах, турбулентности или высоте нижней и верхней границ облаков) желательно указывать в виде эшелонов полета. Эти сведения могут также выражаться в величинах давления, абсолютной высоты или, для полетов на малых высотах, в виде высоты над уровнем земли;</w:t>
      </w:r>
    </w:p>
    <w:p>
      <w:pPr>
        <w:spacing w:after="120"/>
        <w:jc w:val="both"/>
      </w:pPr>
      <w:r>
        <w:rPr>
          <w:rFonts w:ascii="Arial" w:cs="Arial" w:eastAsia="Arial" w:hAnsi="Arial"/>
          <w:sz w:val="24"/>
          <w:szCs w:val="24"/>
        </w:rPr>
        <w:t xml:space="preserve">b) все сведения о метеорологических условиях в районе аэродрома (например, об относительной высоте нижней границы облаков) указываются в виде высоты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Требования, касающиеся представления информации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В виде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прогнозы представляются в форме карт, в полетную документацию для полетов на малых высотах, в том числе полетов по правилам визуальных полетов, до эшелона полета 100 (или, при необходимости, до эшелона полета 150, или выше в горных районах), следует включать следующую информацию:</w:t>
      </w:r>
    </w:p>
    <w:p>
      <w:pPr>
        <w:spacing w:after="120"/>
        <w:jc w:val="both"/>
      </w:pPr>
      <w:r>
        <w:rPr>
          <w:rFonts w:ascii="Arial" w:cs="Arial" w:eastAsia="Arial" w:hAnsi="Arial"/>
          <w:sz w:val="24"/>
          <w:szCs w:val="24"/>
        </w:rPr>
        <w:t xml:space="preserve">а) информацию из соответствующих сообщений SIGMET и AIRMET;</w:t>
      </w:r>
    </w:p>
    <w:p>
      <w:pPr>
        <w:spacing w:after="120"/>
        <w:jc w:val="both"/>
      </w:pPr>
      <w:r>
        <w:rPr>
          <w:rFonts w:ascii="Arial" w:cs="Arial" w:eastAsia="Arial" w:hAnsi="Arial"/>
          <w:sz w:val="24"/>
          <w:szCs w:val="24"/>
        </w:rPr>
        <w:t xml:space="preserve">b) карты ветра и температуры воздуха на высотах, указанные в пункте 4.3.1 Приложения 5 к настоящим Правилам;</w:t>
      </w:r>
    </w:p>
    <w:p>
      <w:pPr>
        <w:spacing w:after="120"/>
        <w:jc w:val="both"/>
      </w:pPr>
      <w:r>
        <w:rPr>
          <w:rFonts w:ascii="Arial" w:cs="Arial" w:eastAsia="Arial" w:hAnsi="Arial"/>
          <w:sz w:val="24"/>
          <w:szCs w:val="24"/>
        </w:rPr>
        <w:t xml:space="preserve">с) карты особых явлений погоды, указанные в пункте 4.3.2 Приложения 5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Открытым текстом с сокращениями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прогнозы представляются не в форме карт, в полетную документацию для полетов на малых высотах, в том числе полетов по правилам визуальных полетов, до эшелона полета 100 (при необходимости до эшелона полета 150 или выше в горных районах), следует включать следующую информацию:</w:t>
      </w:r>
    </w:p>
    <w:p>
      <w:pPr>
        <w:spacing w:after="120"/>
        <w:jc w:val="both"/>
      </w:pPr>
      <w:r>
        <w:rPr>
          <w:rFonts w:ascii="Arial" w:cs="Arial" w:eastAsia="Arial" w:hAnsi="Arial"/>
          <w:sz w:val="24"/>
          <w:szCs w:val="24"/>
        </w:rPr>
        <w:t xml:space="preserve">а) информацию SIGMET и AIRMET; и</w:t>
      </w:r>
    </w:p>
    <w:p>
      <w:pPr>
        <w:spacing w:after="120"/>
        <w:jc w:val="both"/>
      </w:pPr>
      <w:r>
        <w:rPr>
          <w:rFonts w:ascii="Arial" w:cs="Arial" w:eastAsia="Arial" w:hAnsi="Arial"/>
          <w:sz w:val="24"/>
          <w:szCs w:val="24"/>
        </w:rPr>
        <w:t xml:space="preserve">b) зональные прогнозы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касающиеся использования автоматизированных систем предполетной информации для инструктажа, консультаций, планирования полетов и составления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Доступ к системам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автоматизированных системах предполетной информации, предоставляющих средства для самостоятельного инструктажа, предусматривается, при необходимости, доступ эксплуатантов и членов экипажа для консультаций к аэродромной метеорологической службе по телефону или другим приемлемым средствам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Подробные спецификации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предоставления метеорологических данных в целях самостоятельного инструктажа, планирования полетов и составления полетной документации следует использовать автоматизированные системы, которые:</w:t>
      </w:r>
    </w:p>
    <w:p>
      <w:pPr>
        <w:spacing w:after="120"/>
        <w:jc w:val="both"/>
      </w:pPr>
      <w:r>
        <w:rPr>
          <w:rFonts w:ascii="Arial" w:cs="Arial" w:eastAsia="Arial" w:hAnsi="Arial"/>
          <w:sz w:val="24"/>
          <w:szCs w:val="24"/>
        </w:rPr>
        <w:t xml:space="preserve">а) обеспечивают на постоянной основе своевременное обновление базы данных системы и контроль над достоверностью и целостностью хранимой метеорологической информации;</w:t>
      </w:r>
    </w:p>
    <w:p>
      <w:pPr>
        <w:spacing w:after="120"/>
        <w:jc w:val="both"/>
      </w:pPr>
      <w:r>
        <w:rPr>
          <w:rFonts w:ascii="Arial" w:cs="Arial" w:eastAsia="Arial" w:hAnsi="Arial"/>
          <w:sz w:val="24"/>
          <w:szCs w:val="24"/>
        </w:rPr>
        <w:t xml:space="preserve">b) предоставляют эксплуатантам и членам летного экипажа, а также другим пользователям доступ к системе с использованием соответствующих средств связи;</w:t>
      </w:r>
    </w:p>
    <w:p>
      <w:pPr>
        <w:spacing w:after="120"/>
        <w:jc w:val="both"/>
      </w:pPr>
      <w:r>
        <w:rPr>
          <w:rFonts w:ascii="Arial" w:cs="Arial" w:eastAsia="Arial" w:hAnsi="Arial"/>
          <w:sz w:val="24"/>
          <w:szCs w:val="24"/>
        </w:rPr>
        <w:t xml:space="preserve">с) используют процедуры доступа и запроса, основанные на применении открытого текста с сокращениями и, в соответствующих случаях, указателей местоположения ИКАО, а также указателей типа данных в авиационных метеорологических кодах, предписанных ВМО, или основанные на интерфейсе пользователя на базе меню, или другой соответствующий порядок, согласованный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d) быстро представляют ответ на запрос пользователей в отношении информации.</w:t>
      </w:r>
    </w:p>
    <w:p>
      <w:pPr>
        <w:spacing w:after="120"/>
        <w:jc w:val="both"/>
      </w:pPr>
      <w:r>
        <w:rPr>
          <w:rFonts w:ascii="Arial" w:cs="Arial" w:eastAsia="Arial" w:hAnsi="Arial"/>
          <w:sz w:val="24"/>
          <w:szCs w:val="24"/>
        </w:rPr>
        <w:t xml:space="preserve">Примечание. Сокращения и коды, а также указатели местоположения ИКАО приводятся соответственно в Документах ИКАО "Правила аэронавигационного обслуживания "Сокращения и коды ИКАО" (PANS-ABC, Doc 8400) и "Указатели (индексы) местоположения" (Doc 7910). Указатели типа данных в авиационных метеорологических кодах приводятся в издании ВМО N 386 "Наставление по Глобальной системе телесвязи".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касающиеся информации для воздушных судов, находящихся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Предоставление информации, запрашиваемой экипажем воздушного судна, находящегося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экипаж воздушного судна, находящегося в полете, запрашивает метеорологическую информацию, аэродромной метеорологической службе, получившей запрос, следует принять меры для снабжения экипажа данного воздушного судна информацией с помощью, если это необходимо, другой аэродромной метеорологической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Информация, используемая эксплуатантом для планирования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Метеорологическую информацию для воздушных судов, находящихся в полете, следует предоставлять во время полета и включать в нее любой или все нижеследующие элементы:</w:t>
      </w:r>
    </w:p>
    <w:p>
      <w:pPr>
        <w:spacing w:after="120"/>
        <w:jc w:val="both"/>
      </w:pPr>
      <w:r>
        <w:rPr>
          <w:rFonts w:ascii="Arial" w:cs="Arial" w:eastAsia="Arial" w:hAnsi="Arial"/>
          <w:sz w:val="24"/>
          <w:szCs w:val="24"/>
        </w:rPr>
        <w:t xml:space="preserve">a) информацию METAR и SPECI (включая прогнозы типа "тренд", выпускаемые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b) прогнозы TAF и измененные прогнозы TAF;</w:t>
      </w:r>
    </w:p>
    <w:p>
      <w:pPr>
        <w:spacing w:after="120"/>
        <w:jc w:val="both"/>
      </w:pPr>
      <w:r>
        <w:rPr>
          <w:rFonts w:ascii="Arial" w:cs="Arial" w:eastAsia="Arial" w:hAnsi="Arial"/>
          <w:sz w:val="24"/>
          <w:szCs w:val="24"/>
        </w:rPr>
        <w:t xml:space="preserve">с) информацию SIGМЕТ и AIRMET и специальные донесения с борта, относящиеся к полету, при условии, что они не отражены в сообщении SIGМЕТ;</w:t>
      </w:r>
    </w:p>
    <w:p>
      <w:pPr>
        <w:spacing w:after="120"/>
        <w:jc w:val="both"/>
      </w:pPr>
      <w:r>
        <w:rPr>
          <w:rFonts w:ascii="Arial" w:cs="Arial" w:eastAsia="Arial" w:hAnsi="Arial"/>
          <w:sz w:val="24"/>
          <w:szCs w:val="24"/>
        </w:rPr>
        <w:t xml:space="preserve">d) информацию о ветре и температуре воздуха на высотах;</w:t>
      </w:r>
    </w:p>
    <w:p>
      <w:pPr>
        <w:spacing w:after="120"/>
        <w:jc w:val="both"/>
      </w:pPr>
      <w:r>
        <w:rPr>
          <w:rFonts w:ascii="Arial" w:cs="Arial" w:eastAsia="Arial" w:hAnsi="Arial"/>
          <w:sz w:val="24"/>
          <w:szCs w:val="24"/>
        </w:rPr>
        <w:t xml:space="preserve">е) консультативную информацию о вулканическом пепле и тропических циклонах, относящуюся к полету;</w:t>
      </w:r>
    </w:p>
    <w:p>
      <w:pPr>
        <w:spacing w:after="120"/>
        <w:jc w:val="both"/>
      </w:pPr>
      <w:r>
        <w:rPr>
          <w:rFonts w:ascii="Arial" w:cs="Arial" w:eastAsia="Arial" w:hAnsi="Arial"/>
          <w:sz w:val="24"/>
          <w:szCs w:val="24"/>
        </w:rPr>
        <w:t xml:space="preserve">f) другую метеорологическую информацию в буквенно-цифровом или графическом формате в соответствии с договоренностью между метеорологическим полномочным органом и эксплуатантом.</w:t>
      </w:r>
    </w:p>
    <w:p>
      <w:pPr>
        <w:spacing w:after="120"/>
        <w:jc w:val="both"/>
      </w:pPr>
      <w:r>
        <w:rPr>
          <w:rFonts w:ascii="Arial" w:cs="Arial" w:eastAsia="Arial" w:hAnsi="Arial"/>
          <w:sz w:val="24"/>
          <w:szCs w:val="24"/>
        </w:rPr>
        <w:t xml:space="preserve">Примечание. Инструктивный материал, касающийся отображения графической информации в кабине, приводится в Документе ИКАО "Руководство по авиационной метеорологии" (Doc 8896).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│N7000      │W12500      │D        │N6500      │W01500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│N7000      │W02500      │D        │N6500      │E13200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│S5500      │W02500      │D        │S2800      │E13200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│S5500      │W12500      │D        │S2800      │W01500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│N3600      │E05300      │E        │N4500      │E02500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│N3600      │E10800      │E        │N4500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│0          │E10800      │E        │S4700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│0          │E05300      │E        │S4700      │E02500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│N8500      │W01500      │F        │N4230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│N4330      │E05300      │F        │S4730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│S5200      │W05000      │F        │S4730      │E10000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│N1500      │W12500      │F        │N4230      │E10000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│N5000      │W12800      │M        │S1000      │E11000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│N6000      │E01500      │M        │N7200      │E11000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│S3500      │E04000      │M        │N7200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│S4600      │W10800      │M        │S1000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│N7600      │W03230      │MID      │N4400      │E01700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│N7600      │E07000      │MID      │N4400      │E07000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│S4500      │E07000      │MID      │N1000      │E07000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│S4500      │W03230      │MID      │N1000      │E01700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A8-1. Фиксированные зоны охвата прогнозов ВСЗП в виде карты (проекция Меркатора)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│N5830      │E06800      │I        │N0200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│N2600      │E03145      │I        │N4000      │W03953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│N2100      │W02130      │I        │N2000      │E13000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│N4700      │W05800      │I        │S0500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│S1000      │E11000      │L        │N1205      │E11449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│S0530      │E04515      │L        │N1518      │E4500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│N3500      │W02000      │L        │N2020      │E6900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│N2000      │E16500      │L        │N1413      │E14338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│N0230      │W00500      │NAT      │N4454      │W10130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│N2500      │E05600      │NAT      │N1953      │E00945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│N3000      │W14500      │NAT      │N1721      │W05354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│N0500      │W08000      │NAT      │N5047      │E06004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A8-2. Фиксированные зоны охвата прогнозов ВСЗП в виде карты (полярная стереографическая проекция – северное полушарие)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│S2305      │W03700      │K        │S1000      │E00500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│S2245      │E11322      │K        │S2845      │W16730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│S0616      │E17245      │K        │N0500      │E12800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│S0722      │W09347      │K        │N1200      │E05500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A8-3. Фиксированные зоны охвата прогнозов ВСЗП в виде карты (полярная стереографическая проекция - южное полушарие)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информации для органов ОВД, поисково-спасательных служб и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vpvqo_qoczsweqsoaowf">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подлежащая предоставлению органам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Перечень информации для аэродромного диспетчерского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аэродромная метеорологическая служба снабжает, по мере необходимости, аэродромный диспетчерский пункт следующей метеорологической информацией:</w:t>
      </w:r>
    </w:p>
    <w:p>
      <w:pPr>
        <w:spacing w:after="120"/>
        <w:jc w:val="both"/>
      </w:pPr>
      <w:r>
        <w:rPr>
          <w:rFonts w:ascii="Arial" w:cs="Arial" w:eastAsia="Arial" w:hAnsi="Arial"/>
          <w:sz w:val="24"/>
          <w:szCs w:val="24"/>
        </w:rPr>
        <w:t xml:space="preserve">a) местными регулярными и специальными сводками METAR и SPECI, прогнозами TAF и прогнозами типа "тренд" по соответствующему аэродрому с коррективами к ним;</w:t>
      </w:r>
    </w:p>
    <w:p>
      <w:pPr>
        <w:spacing w:after="120"/>
        <w:jc w:val="both"/>
      </w:pPr>
      <w:r>
        <w:rPr>
          <w:rFonts w:ascii="Arial" w:cs="Arial" w:eastAsia="Arial" w:hAnsi="Arial"/>
          <w:sz w:val="24"/>
          <w:szCs w:val="24"/>
        </w:rPr>
        <w:t xml:space="preserve">b) информацией SIGМЕТ и AIRMET, предупреждениями и оповещениями о сдвиге ветра и предупреждениями по аэродрому;</w:t>
      </w:r>
    </w:p>
    <w:p>
      <w:pPr>
        <w:spacing w:after="120"/>
        <w:jc w:val="both"/>
      </w:pPr>
      <w:r>
        <w:rPr>
          <w:rFonts w:ascii="Arial" w:cs="Arial" w:eastAsia="Arial" w:hAnsi="Arial"/>
          <w:sz w:val="24"/>
          <w:szCs w:val="24"/>
        </w:rPr>
        <w:t xml:space="preserve">с) прогнозами приземного ветра для определения возможного изменения условий погоды на ВПП или любой другой дополнительной метеорологической информацией по соответствующему соглашению;</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 вулканической деятельности, предшествующей извержению, и/или вулканическом извержении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Перечень информации для диспетчерского пункта подхода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аэродромная метеорологическая служба снабжает, по мере необходимости, диспетчерский пункт подхода следующей метеорологической информацией:</w:t>
      </w:r>
    </w:p>
    <w:p>
      <w:pPr>
        <w:spacing w:after="120"/>
        <w:jc w:val="both"/>
      </w:pPr>
      <w:r>
        <w:rPr>
          <w:rFonts w:ascii="Arial" w:cs="Arial" w:eastAsia="Arial" w:hAnsi="Arial"/>
          <w:sz w:val="24"/>
          <w:szCs w:val="24"/>
        </w:rPr>
        <w:t xml:space="preserve">a) местными регулярными и специальными сводками, сводками METAR и SPECI, прогнозами TAF и прогнозами типа "тренд" с коррективами к ним для аэродрома(ов), обслуживаемого(ых) диспетчерским пунктом подхода;</w:t>
      </w:r>
    </w:p>
    <w:p>
      <w:pPr>
        <w:spacing w:after="120"/>
        <w:jc w:val="both"/>
      </w:pPr>
      <w:r>
        <w:rPr>
          <w:rFonts w:ascii="Arial" w:cs="Arial" w:eastAsia="Arial" w:hAnsi="Arial"/>
          <w:sz w:val="24"/>
          <w:szCs w:val="24"/>
        </w:rPr>
        <w:t xml:space="preserve">b) информацией SIGМЕТ и AIRMET, предупреждениями и оповещениями о сдвиге ветра, соответствующими специальными донесениями с борта, относящимися к воздушному пространству, обслуживаемому данным диспетчерским пунктом подхода, и предупреждениями по аэродрому;</w:t>
      </w:r>
    </w:p>
    <w:p>
      <w:pPr>
        <w:spacing w:after="120"/>
        <w:jc w:val="both"/>
      </w:pPr>
      <w:r>
        <w:rPr>
          <w:rFonts w:ascii="Arial" w:cs="Arial" w:eastAsia="Arial" w:hAnsi="Arial"/>
          <w:sz w:val="24"/>
          <w:szCs w:val="24"/>
        </w:rPr>
        <w:t xml:space="preserve">с) любой дополнительной метеорологической информацией, в отношении которой существует соответствующее соглашение;</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 вулканической деятельности, предшествующей извержению, и/или вулканическом извержении по согласованию между соответствующими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Перечень информации для районного диспетчерского центра и центра 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служба метеорологического слежения снабжает, по мере необходимости, районный диспетчерский центр или центр полетной информации следующей метеорологической информацией:</w:t>
      </w:r>
    </w:p>
    <w:p>
      <w:pPr>
        <w:spacing w:after="120"/>
        <w:jc w:val="both"/>
      </w:pPr>
      <w:r>
        <w:rPr>
          <w:rFonts w:ascii="Arial" w:cs="Arial" w:eastAsia="Arial" w:hAnsi="Arial"/>
          <w:sz w:val="24"/>
          <w:szCs w:val="24"/>
        </w:rPr>
        <w:t xml:space="preserve">а) сводками METAR и SPECI, в том числе текущими данными о давлении по аэродромам и другим точкам, прогнозами TAF и прогнозами типа "тренд" с коррективами к ним, охватывающими район полетной информации или диспетчерский район, и, по запросу центра полетной информации или районного диспетчерского центра и в соответствии с региональным аэронавигационным соглашением, охватывающими аэродромы в соседних районах полетной информации;</w:t>
      </w:r>
    </w:p>
    <w:p>
      <w:pPr>
        <w:spacing w:after="120"/>
        <w:jc w:val="both"/>
      </w:pPr>
      <w:r>
        <w:rPr>
          <w:rFonts w:ascii="Arial" w:cs="Arial" w:eastAsia="Arial" w:hAnsi="Arial"/>
          <w:sz w:val="24"/>
          <w:szCs w:val="24"/>
        </w:rPr>
        <w:t xml:space="preserve">b) прогнозами ветра и температуры воздуха на высотах, прогнозами особых явлений погоды по маршруту полета с коррективами к ним, в частности таких явлений, которые могут воспрепятствовать выполнению полета по правилам визуальных полетов, информацией SIGМЕТ и AIRMET, специальными донесениями с борта по району полетной информации или диспетчерскому району и, в соответствии с региональным аэронавигационным соглашением и по запросу центра полетной информации или районного диспетчерского центра, по соседним районам полетной информации;</w:t>
      </w:r>
    </w:p>
    <w:p>
      <w:pPr>
        <w:spacing w:after="120"/>
        <w:jc w:val="both"/>
      </w:pPr>
      <w:r>
        <w:rPr>
          <w:rFonts w:ascii="Arial" w:cs="Arial" w:eastAsia="Arial" w:hAnsi="Arial"/>
          <w:sz w:val="24"/>
          <w:szCs w:val="24"/>
        </w:rPr>
        <w:t xml:space="preserve">с) другой метеорологической информацией, запрошенной центром полетной информации или районным диспетчерским центром для удовлетворения требований со стороны воздушных судов, находящихся в полете. Если соответствующая служба метеорологического слежения не располагает запрошенной информацией, она обращается за такой информацией к другой аэродромной метеорологической службе;</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об аварийном выбросе радиоактивных материалов в атмосферу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f) консультативной информацией о тропических циклонах, выпускаемой ТСАС в его районе ответственности;</w:t>
      </w:r>
    </w:p>
    <w:p>
      <w:pPr>
        <w:spacing w:after="120"/>
        <w:jc w:val="both"/>
      </w:pPr>
      <w:r>
        <w:rPr>
          <w:rFonts w:ascii="Arial" w:cs="Arial" w:eastAsia="Arial" w:hAnsi="Arial"/>
          <w:sz w:val="24"/>
          <w:szCs w:val="24"/>
        </w:rPr>
        <w:t xml:space="preserve">g) консультативной информацией о вулканическом пепле, выпускаемой VAAC в его районе ответственности;</w:t>
      </w:r>
    </w:p>
    <w:p>
      <w:pPr>
        <w:spacing w:after="120"/>
        <w:jc w:val="both"/>
      </w:pPr>
      <w:r>
        <w:rPr>
          <w:rFonts w:ascii="Arial" w:cs="Arial" w:eastAsia="Arial" w:hAnsi="Arial"/>
          <w:sz w:val="24"/>
          <w:szCs w:val="24"/>
        </w:rPr>
        <w:t xml:space="preserve">h) получаемой информацией о вулканической деятельности, предшествующей извержению, и/или вулканическом извержении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Предоставление информации станциям авиационной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это необходимо в целях полетной информации, текущими метеорологическими сводками и прогнозами снабжаются назначенные станции авиационной электросвязи. В случае необходимости копия такой информации направляется центру полетной информации или районному диспетчерскому центру.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Формат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Пункты (органы) ОВД снабжаются местными регулярными и специальными сводками, сводками METAR и SPECI, прогнозами TAF и прогнозами типа "тренд", информацией SIGМЕТ и AIRMET, прогнозами ветра и температуры воздуха на высотах с коррективами к ним в той форме, в какой они составляются и направляются другой аэродромной метеорологической службой или получаются от них, если иное не оговорено соответствующим соглашением.</w:t>
      </w:r>
    </w:p>
    <w:p>
      <w:pPr>
        <w:spacing w:after="120"/>
        <w:jc w:val="both"/>
      </w:pPr>
      <w:r>
        <w:rPr>
          <w:rFonts w:ascii="Arial" w:cs="Arial" w:eastAsia="Arial" w:hAnsi="Arial"/>
          <w:sz w:val="24"/>
          <w:szCs w:val="24"/>
        </w:rPr>
        <w:t xml:space="preserve">1.5.2. В тех случаях, когда обеспечивается наличие обработанных на ЭВМ данных о верхних слоях атмосферы в узлах регулярной сетки для пунктов (органов) ОВД в цифровой форме в целях последующего использования в ЭВМ, обслуживающих эти пункты (органы), содержание, формат и правила передачи данных следует определять по соглашению между метеорологическим полномочным органом и соответствующим полномочным органом ОВД. Эти данные следует предоставлять немедленно по завершении обработки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Информация, подлежащая предоставлению поисково-спасательным службам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Перечень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которой снабжаются координационные центры поиска и спасания, включает сведения о метеорологических условиях, имевших место тогда, когда было известно последнее местонахождение пропавшего без вести воздушного судна, а также сведения о метеорологических условиях по намеченному маршруту данного воздушного судна с указанием:</w:t>
      </w:r>
    </w:p>
    <w:p>
      <w:pPr>
        <w:spacing w:after="120"/>
        <w:jc w:val="both"/>
      </w:pPr>
      <w:r>
        <w:rPr>
          <w:rFonts w:ascii="Arial" w:cs="Arial" w:eastAsia="Arial" w:hAnsi="Arial"/>
          <w:sz w:val="24"/>
          <w:szCs w:val="24"/>
        </w:rPr>
        <w:t xml:space="preserve">а) особых явлений погоды по маршруту полета;</w:t>
      </w:r>
    </w:p>
    <w:p>
      <w:pPr>
        <w:spacing w:after="120"/>
        <w:jc w:val="both"/>
      </w:pPr>
      <w:r>
        <w:rPr>
          <w:rFonts w:ascii="Arial" w:cs="Arial" w:eastAsia="Arial" w:hAnsi="Arial"/>
          <w:sz w:val="24"/>
          <w:szCs w:val="24"/>
        </w:rPr>
        <w:t xml:space="preserve">b) количества и вида облаков (в частности, кучево-дождевых) и высоты нижней и верхней границ облаков;</w:t>
      </w:r>
    </w:p>
    <w:p>
      <w:pPr>
        <w:spacing w:after="120"/>
        <w:jc w:val="both"/>
      </w:pPr>
      <w:r>
        <w:rPr>
          <w:rFonts w:ascii="Arial" w:cs="Arial" w:eastAsia="Arial" w:hAnsi="Arial"/>
          <w:sz w:val="24"/>
          <w:szCs w:val="24"/>
        </w:rPr>
        <w:t xml:space="preserve">с) видимости и явлений, вызывающих ухудшение видимости;</w:t>
      </w:r>
    </w:p>
    <w:p>
      <w:pPr>
        <w:spacing w:after="120"/>
        <w:jc w:val="both"/>
      </w:pPr>
      <w:r>
        <w:rPr>
          <w:rFonts w:ascii="Arial" w:cs="Arial" w:eastAsia="Arial" w:hAnsi="Arial"/>
          <w:sz w:val="24"/>
          <w:szCs w:val="24"/>
        </w:rPr>
        <w:t xml:space="preserve">d) приземного ветра и ветра на высотах;</w:t>
      </w:r>
    </w:p>
    <w:p>
      <w:pPr>
        <w:spacing w:after="120"/>
        <w:jc w:val="both"/>
      </w:pPr>
      <w:r>
        <w:rPr>
          <w:rFonts w:ascii="Arial" w:cs="Arial" w:eastAsia="Arial" w:hAnsi="Arial"/>
          <w:sz w:val="24"/>
          <w:szCs w:val="24"/>
        </w:rPr>
        <w:t xml:space="preserve">e) состояния поверхности, в частности наличие снежного покрова или воды;</w:t>
      </w:r>
    </w:p>
    <w:p>
      <w:pPr>
        <w:spacing w:after="120"/>
        <w:jc w:val="both"/>
      </w:pPr>
      <w:r>
        <w:rPr>
          <w:rFonts w:ascii="Arial" w:cs="Arial" w:eastAsia="Arial" w:hAnsi="Arial"/>
          <w:sz w:val="24"/>
          <w:szCs w:val="24"/>
        </w:rPr>
        <w:t xml:space="preserve">f) температуры поверхности моря, состояния моря, ледового покрова, при наличии такового, и океанических течений (в случае необходимости при указании района поиска);</w:t>
      </w:r>
    </w:p>
    <w:p>
      <w:pPr>
        <w:spacing w:after="120"/>
        <w:jc w:val="both"/>
      </w:pPr>
      <w:r>
        <w:rPr>
          <w:rFonts w:ascii="Arial" w:cs="Arial" w:eastAsia="Arial" w:hAnsi="Arial"/>
          <w:sz w:val="24"/>
          <w:szCs w:val="24"/>
        </w:rPr>
        <w:t xml:space="preserve">g) давления на уровне моря.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Информация, подлежащая предоставлению по запросу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По запросу координационного центра поиска и спасания аэродромной метеорологической службе следует принять меры для получения подробных сведений о полетной документации, предоставленной экипажу пропавшего без вести воздушного судна, в том числе о всех коррективах к прогнозу, переданных на борт воздушного судна, находившегося в полете.</w:t>
      </w:r>
    </w:p>
    <w:p>
      <w:pPr>
        <w:spacing w:after="120"/>
        <w:jc w:val="both"/>
      </w:pPr>
      <w:r>
        <w:rPr>
          <w:rFonts w:ascii="Arial" w:cs="Arial" w:eastAsia="Arial" w:hAnsi="Arial"/>
          <w:sz w:val="24"/>
          <w:szCs w:val="24"/>
        </w:rPr>
        <w:t xml:space="preserve">2.2.2. Для того чтобы способствовать проведению поисково-спасательных операций, аэродромной метеорологической службе следует, по запросу, предоставлять:</w:t>
      </w:r>
    </w:p>
    <w:p>
      <w:pPr>
        <w:spacing w:after="120"/>
        <w:jc w:val="both"/>
      </w:pPr>
      <w:r>
        <w:rPr>
          <w:rFonts w:ascii="Arial" w:cs="Arial" w:eastAsia="Arial" w:hAnsi="Arial"/>
          <w:sz w:val="24"/>
          <w:szCs w:val="24"/>
        </w:rPr>
        <w:t xml:space="preserve">а) полную и подробную информацию о текущих и прогнозируемых метеорологических условиях в зоне поиска; и</w:t>
      </w:r>
    </w:p>
    <w:p>
      <w:pPr>
        <w:spacing w:after="120"/>
        <w:jc w:val="both"/>
      </w:pPr>
      <w:r>
        <w:rPr>
          <w:rFonts w:ascii="Arial" w:cs="Arial" w:eastAsia="Arial" w:hAnsi="Arial"/>
          <w:sz w:val="24"/>
          <w:szCs w:val="24"/>
        </w:rPr>
        <w:t xml:space="preserve">b) информацию о текущих и прогнозируемых метеорологических условиях по маршруту полета, в том числе по маршрутам полетов, выполняемых поисковыми воздушными судами при удалении от аэродрома, с которого ведется поиск, и при возвращении на него.</w:t>
      </w:r>
    </w:p>
    <w:p>
      <w:pPr>
        <w:spacing w:after="120"/>
        <w:jc w:val="both"/>
      </w:pPr>
      <w:r>
        <w:rPr>
          <w:rFonts w:ascii="Arial" w:cs="Arial" w:eastAsia="Arial" w:hAnsi="Arial"/>
          <w:sz w:val="24"/>
          <w:szCs w:val="24"/>
        </w:rPr>
        <w:t xml:space="preserve">2.2.3. По запросу координационного центра поиска и спасания аэродромной метеорологической службе следует снабжать (или принимать меры для снабжения) необходимой метеорологической информацией надводные суда, выполняющие поисково-спасательные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Информация для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Перечень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мере необходимости службе аэронавигационной информации предоставляется следующая информация:</w:t>
      </w:r>
    </w:p>
    <w:p>
      <w:pPr>
        <w:spacing w:after="120"/>
        <w:jc w:val="both"/>
      </w:pPr>
      <w:r>
        <w:rPr>
          <w:rFonts w:ascii="Arial" w:cs="Arial" w:eastAsia="Arial" w:hAnsi="Arial"/>
          <w:sz w:val="24"/>
          <w:szCs w:val="24"/>
        </w:rPr>
        <w:t xml:space="preserve">а) информация о метеорологическом обслуживании, предназначенная для включения в соответствующий сборник аэронавигационной информации;</w:t>
      </w:r>
    </w:p>
    <w:p>
      <w:pPr>
        <w:spacing w:after="120"/>
        <w:jc w:val="both"/>
      </w:pPr>
      <w:r>
        <w:rPr>
          <w:rFonts w:ascii="Arial" w:cs="Arial" w:eastAsia="Arial" w:hAnsi="Arial"/>
          <w:sz w:val="24"/>
          <w:szCs w:val="24"/>
        </w:rPr>
        <w:t xml:space="preserve">b) информация, необходимая для подготовки NOTAM или ASHTAM, включая, в частности, информацию о:</w:t>
      </w:r>
    </w:p>
    <w:p>
      <w:pPr>
        <w:spacing w:after="120"/>
        <w:jc w:val="both"/>
      </w:pPr>
      <w:r>
        <w:rPr>
          <w:rFonts w:ascii="Arial" w:cs="Arial" w:eastAsia="Arial" w:hAnsi="Arial"/>
          <w:sz w:val="24"/>
          <w:szCs w:val="24"/>
        </w:rPr>
        <w:t xml:space="preserve">1) введении, прекращении и значительных изменениях в предоставлении авиационного метеорологического обслуживания. Эта информация предоставляется службе аэронавигационной информации заблаговременно до даты вступления в силу с тем, чтобы иметь возможность выпустить NOTAM;</w:t>
      </w:r>
    </w:p>
    <w:p>
      <w:pPr>
        <w:spacing w:after="120"/>
        <w:jc w:val="both"/>
      </w:pPr>
      <w:r>
        <w:rPr>
          <w:rFonts w:ascii="Arial" w:cs="Arial" w:eastAsia="Arial" w:hAnsi="Arial"/>
          <w:sz w:val="24"/>
          <w:szCs w:val="24"/>
        </w:rPr>
        <w:t xml:space="preserve">2) возникновении вулканической деятельности;</w:t>
      </w:r>
    </w:p>
    <w:p>
      <w:pPr>
        <w:spacing w:after="120"/>
        <w:jc w:val="both"/>
      </w:pPr>
      <w:r>
        <w:rPr>
          <w:rFonts w:ascii="Arial" w:cs="Arial" w:eastAsia="Arial" w:hAnsi="Arial"/>
          <w:sz w:val="24"/>
          <w:szCs w:val="24"/>
        </w:rPr>
        <w:t xml:space="preserve">3) аварийном выбросе радиоактивных материалов в атмосферу (по согласованию между метеорологическими полномочными органами и соответствующим органом гражданской авиации);</w:t>
      </w:r>
    </w:p>
    <w:p>
      <w:pPr>
        <w:spacing w:after="120"/>
        <w:jc w:val="both"/>
      </w:pPr>
      <w:r>
        <w:rPr>
          <w:rFonts w:ascii="Arial" w:cs="Arial" w:eastAsia="Arial" w:hAnsi="Arial"/>
          <w:sz w:val="24"/>
          <w:szCs w:val="24"/>
        </w:rPr>
        <w:t xml:space="preserve">с) информация, необходимая для подготовки циркуляров аэронавигационной информации, включая, в частности, информацию о:</w:t>
      </w:r>
    </w:p>
    <w:p>
      <w:pPr>
        <w:spacing w:after="120"/>
        <w:jc w:val="both"/>
      </w:pPr>
      <w:r>
        <w:rPr>
          <w:rFonts w:ascii="Arial" w:cs="Arial" w:eastAsia="Arial" w:hAnsi="Arial"/>
          <w:sz w:val="24"/>
          <w:szCs w:val="24"/>
        </w:rPr>
        <w:t xml:space="preserve">1) ожидаемых важных изменениях в авиационном метеорологическом обслуживании, правилах и средствах его предоставления; и</w:t>
      </w:r>
    </w:p>
    <w:p>
      <w:pPr>
        <w:spacing w:after="120"/>
        <w:jc w:val="both"/>
      </w:pPr>
      <w:r>
        <w:rPr>
          <w:rFonts w:ascii="Arial" w:cs="Arial" w:eastAsia="Arial" w:hAnsi="Arial"/>
          <w:sz w:val="24"/>
          <w:szCs w:val="24"/>
        </w:rPr>
        <w:t xml:space="preserve">2) влиянии определенных метеорологических явлений на производство полетов воздушных судов.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связи и ее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eell7nkb8zmhhlqocf4n">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Конкретные требования к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Необходимое время передачи метеорологической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обеспечивать, чтобы если иначе не оговорено в региональном аэронавигационном соглашении, время передачи сообщений АFТN и бюллетеней, содержащих оперативную метеорологическую информацию, составляла менее: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│Сообщения SIGМЕТ и AIRMET, консультативная информация   │5 минут     │</w:t>
      </w:r>
    </w:p>
    <w:p>
      <w:pPr>
        <w:spacing w:after="120"/>
        <w:jc w:val="both"/>
      </w:pPr>
      <w:r>
        <w:rPr>
          <w:rFonts w:ascii="Arial" w:cs="Arial" w:eastAsia="Arial" w:hAnsi="Arial"/>
          <w:sz w:val="24"/>
          <w:szCs w:val="24"/>
        </w:rPr>
        <w:t xml:space="preserve">│о вулканическом пепле и тропических циклонах и          │            │</w:t>
      </w:r>
    </w:p>
    <w:p>
      <w:pPr>
        <w:spacing w:after="120"/>
        <w:jc w:val="both"/>
      </w:pPr>
      <w:r>
        <w:rPr>
          <w:rFonts w:ascii="Arial" w:cs="Arial" w:eastAsia="Arial" w:hAnsi="Arial"/>
          <w:sz w:val="24"/>
          <w:szCs w:val="24"/>
        </w:rPr>
        <w:t xml:space="preserve">│специальные донесения с борта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│Передаваемые открытым текстом с сокращениями коррективы │            │</w:t>
      </w:r>
    </w:p>
    <w:p>
      <w:pPr>
        <w:spacing w:after="120"/>
        <w:jc w:val="both"/>
      </w:pPr>
      <w:r>
        <w:rPr>
          <w:rFonts w:ascii="Arial" w:cs="Arial" w:eastAsia="Arial" w:hAnsi="Arial"/>
          <w:sz w:val="24"/>
          <w:szCs w:val="24"/>
        </w:rPr>
        <w:t xml:space="preserve">│к прогнозам особых явлений погоды и высотным прогнозам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│Уточнения и коррективы прогнозов TAF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│METAR                      │0-900 км (500 м. миль)      │5 минут     │</w:t>
      </w:r>
    </w:p>
    <w:p>
      <w:pPr>
        <w:spacing w:after="120"/>
        <w:jc w:val="both"/>
      </w:pPr>
      <w:r>
        <w:rPr>
          <w:rFonts w:ascii="Arial" w:cs="Arial" w:eastAsia="Arial" w:hAnsi="Arial"/>
          <w:sz w:val="24"/>
          <w:szCs w:val="24"/>
        </w:rPr>
        <w:t xml:space="preserve">│Прогнозы типа "тренд"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│TAF                        │более 900 км (500 м. миль)  │10 минут    │</w:t>
      </w:r>
    </w:p>
    <w:p>
      <w:pPr>
        <w:spacing w:after="120"/>
        <w:jc w:val="both"/>
      </w:pPr>
      <w:r>
        <w:rPr>
          <w:rFonts w:ascii="Arial" w:cs="Arial" w:eastAsia="Arial" w:hAnsi="Arial"/>
          <w:sz w:val="24"/>
          <w:szCs w:val="24"/>
        </w:rPr>
        <w:t xml:space="preserve">│SPECI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Данные в узлах регулярной сетки для органов ОВД и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 тех случаях, когда обеспечивается наличие данных о верхних слоях атмосферы в узлах регулярной сетки в цифровой форме для использования в ЭВМ пунктов (органов) ОВД, правила их передачи следует определять по соглашению между метеорологическим полномочным органом и соответствующим полномочным органом ОВД.</w:t>
      </w:r>
    </w:p>
    <w:p>
      <w:pPr>
        <w:spacing w:after="120"/>
        <w:jc w:val="both"/>
      </w:pPr>
      <w:r>
        <w:rPr>
          <w:rFonts w:ascii="Arial" w:cs="Arial" w:eastAsia="Arial" w:hAnsi="Arial"/>
          <w:sz w:val="24"/>
          <w:szCs w:val="24"/>
        </w:rPr>
        <w:t xml:space="preserve">1.2.2. В тех случаях, когда эксплуатантам для планирования полетов с помощью ЭВМ предоставляются данные о верхних слоях атмосферы в узлах регулярной сетки в цифровой форме, правила их передачи следует определять по соглашению между заинтересованным всемирным или региональным центром зональных прогнозов, метеорологическим полномочным органом и эксплуатантами.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Использование средств связи авиационной фиксированной службы и Интернета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Метеорологические бюллетени в буквенно-цифровой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Содержание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это возможно, обмен оперативной метеорологической информацией следует осуществлять в форме сводных бюллетеней метеорологической информации аналогичного вида.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Время представления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предназначенные для регулярных передач, следует представлять регулярно в указанное время согласно расписанию. Сводки METAR следует представлять для передачи не позднее чем через 5 минут после фактического времени наблюдения. Прогнозы TAF следует представлять для передачи не менее чем за 1 час до начала периода их действия, если региональное аэронавигационное соглашение не предусматривает иного.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Заголовок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авиационной фиксированной службы или Интернета, имеют заголовок, состоящий из:</w:t>
      </w:r>
    </w:p>
    <w:p>
      <w:pPr>
        <w:spacing w:after="120"/>
        <w:jc w:val="both"/>
      </w:pPr>
      <w:r>
        <w:rPr>
          <w:rFonts w:ascii="Arial" w:cs="Arial" w:eastAsia="Arial" w:hAnsi="Arial"/>
          <w:sz w:val="24"/>
          <w:szCs w:val="24"/>
        </w:rPr>
        <w:t xml:space="preserve">а) условного обозначения из четырех букв и двух цифр;</w:t>
      </w:r>
    </w:p>
    <w:p>
      <w:pPr>
        <w:spacing w:after="120"/>
        <w:jc w:val="both"/>
      </w:pPr>
      <w:r>
        <w:rPr>
          <w:rFonts w:ascii="Arial" w:cs="Arial" w:eastAsia="Arial" w:hAnsi="Arial"/>
          <w:sz w:val="24"/>
          <w:szCs w:val="24"/>
        </w:rPr>
        <w:t xml:space="preserve">b) применяемого в ИКАО четырехбуквенного индекса местоположения, соответствующего географическому положению аэродромной метеорологической службы, выпустившей или составившей метеорологический бюллетень;</w:t>
      </w:r>
    </w:p>
    <w:p>
      <w:pPr>
        <w:spacing w:after="120"/>
        <w:jc w:val="both"/>
      </w:pPr>
      <w:r>
        <w:rPr>
          <w:rFonts w:ascii="Arial" w:cs="Arial" w:eastAsia="Arial" w:hAnsi="Arial"/>
          <w:sz w:val="24"/>
          <w:szCs w:val="24"/>
        </w:rPr>
        <w:t xml:space="preserve">c) группы "дата - время";</w:t>
      </w:r>
    </w:p>
    <w:p>
      <w:pPr>
        <w:spacing w:after="120"/>
        <w:jc w:val="both"/>
      </w:pPr>
      <w:r>
        <w:rPr>
          <w:rFonts w:ascii="Arial" w:cs="Arial" w:eastAsia="Arial" w:hAnsi="Arial"/>
          <w:sz w:val="24"/>
          <w:szCs w:val="24"/>
        </w:rPr>
        <w:t xml:space="preserve">d) трехбуквенного индекса, если это требуется.</w:t>
      </w:r>
    </w:p>
    <w:p>
      <w:pPr>
        <w:spacing w:after="120"/>
        <w:jc w:val="both"/>
      </w:pPr>
      <w:r>
        <w:rPr>
          <w:rFonts w:ascii="Arial" w:cs="Arial" w:eastAsia="Arial" w:hAnsi="Arial"/>
          <w:sz w:val="24"/>
          <w:szCs w:val="24"/>
        </w:rPr>
        <w:t xml:space="preserve">Примечание 1. Подробные требования в отношении формата и содержания заголовка приводятся в томе I Руководства по всемирной системе электросвязи, публикация ВМО N 386, а также Документе ИКАО "Руководство по авиационной метеорологии" (Dос 8896).</w:t>
      </w:r>
    </w:p>
    <w:p>
      <w:pPr>
        <w:spacing w:after="120"/>
        <w:jc w:val="both"/>
      </w:pPr>
      <w:r>
        <w:rPr>
          <w:rFonts w:ascii="Arial" w:cs="Arial" w:eastAsia="Arial" w:hAnsi="Arial"/>
          <w:sz w:val="24"/>
          <w:szCs w:val="24"/>
        </w:rPr>
        <w:t xml:space="preserve">Примечание 2. Применяемые в ИКАО индексы местоположения приводятся в Документе ИКАО "Указатели (индексы) местоположения" (Dос 7910).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Структура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фиксированной сети авиационной электросвязи (АFТN), включаются в текстовую часть формата сообщения АFТN.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Данные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Средства электросвязи для передачи данных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средств электросвязи для передачи данных Всемирной системы зональных прогнозов следует использовать авиационную фиксированную службу или Интернет.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Требования к качеству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данные Всемирной системы зональных прогнозов распространяются в виде карт, следует обеспечить, чтобы качество полученных карт обеспечивало возможность их воспроизведения с достаточно четким изображением для планирования полетов и подготовки документации, и ясность и различимость составляли, по меньшей мере, 95% изображения полученных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Требования к качеству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обеспечить, чтобы перерыв в передаче информации не превышал 10 минут в течение любого периода работы продолжительностью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Заголовок бюллетеней, содержащих данные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данные ВСЗП в цифровой форме и подлежащие передаче с помощью авиационной фиксированной службы или Интернета, имеют заголовок, указанный в пункте 2.1.3.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Использование средств связи авиационной подвижной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Содержание и формат метеорологических сообщений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Содержание и формат сводок, прогнозов и информации SIGМЕТ, передаваемых на борт воздушных судов, соответствуют положениям глав 4, 6 и 7.</w:t>
      </w:r>
    </w:p>
    <w:p>
      <w:pPr>
        <w:spacing w:after="120"/>
        <w:jc w:val="both"/>
      </w:pPr>
      <w:r>
        <w:rPr>
          <w:rFonts w:ascii="Arial" w:cs="Arial" w:eastAsia="Arial" w:hAnsi="Arial"/>
          <w:sz w:val="24"/>
          <w:szCs w:val="24"/>
        </w:rPr>
        <w:t xml:space="preserve">3.1.2. Содержание и формат донесений, передаваемых с борта воздушных судов, соответствуют положениям главы 5 настоящих Правил и Добавления 1 к Документу ИКАО "Правила аэронавигационного обслуживания "Организация воздушного движения" (PANS-АТМ, Dос 4444).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Содержание и формат метеорологических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метеорологического бюллетеня, передаваемого с помощью средств авиационной подвижной службы, не отличается от содержания первоначального варианта бюллетеня.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Использование авиационной линии передачи данных: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Подробное содержание метеорологической информации, передаваемой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Аэродромы, по которым сводки METAR, SPECI и TAF подлежат передаче по линии связи "вверх" на борт воздушных судов, находящихся в полете, определены в региональном аэронавигационном соглашении.</w:t>
      </w:r>
    </w:p>
    <w:p>
      <w:pPr>
        <w:spacing w:after="120"/>
        <w:jc w:val="both"/>
      </w:pPr>
      <w:r>
        <w:rPr>
          <w:rFonts w:ascii="Arial" w:cs="Arial" w:eastAsia="Arial" w:hAnsi="Arial"/>
          <w:sz w:val="24"/>
          <w:szCs w:val="24"/>
        </w:rPr>
        <w:t xml:space="preserve">4.1.2. Районы полетной информации, по которым сообщения SIGMET и AIRMET подлежат передаче по линии связи "вверх" на борт воздушных судов, находящихся в полете, определены в региональном аэронавигационном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Критерии, касающиеся информации, подлежащей передаче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Последние имеющиеся сводки METAR и SPECI, прогнозы TAF и действующие сообщения SIGMET и AIRMET следует передавать по линии связи "вверх" на борт воздушных судов, находящихся в полете.</w:t>
      </w:r>
    </w:p>
    <w:p>
      <w:pPr>
        <w:spacing w:after="120"/>
        <w:jc w:val="both"/>
      </w:pPr>
      <w:r>
        <w:rPr>
          <w:rFonts w:ascii="Arial" w:cs="Arial" w:eastAsia="Arial" w:hAnsi="Arial"/>
          <w:sz w:val="24"/>
          <w:szCs w:val="24"/>
        </w:rPr>
        <w:t xml:space="preserve">4.2.2. Прогнозы TAF, являющиеся частью сообщения D-VOLMET, следует, по мере необходимости, корректировать с тем, чтобы каждый подготовленный для передачи по линии связи "вверх" на борт воздушного судна, находящегося в полете, прогноз отражал последнюю информацию соответствующей аэродромной метеорологической службы.</w:t>
      </w:r>
    </w:p>
    <w:p>
      <w:pPr>
        <w:spacing w:after="120"/>
        <w:jc w:val="both"/>
      </w:pPr>
      <w:r>
        <w:rPr>
          <w:rFonts w:ascii="Arial" w:cs="Arial" w:eastAsia="Arial" w:hAnsi="Arial"/>
          <w:sz w:val="24"/>
          <w:szCs w:val="24"/>
        </w:rPr>
        <w:t xml:space="preserve">4.2.3. Если для данного района полетной информации отсутствует действующее сообщение SIGMET, в информацию D-VOLMET следует включать указание NIL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Формат информации, подлежащей передаче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и формат сводок, прогнозов и информации SIGMET и AIRMET, являющихся частью сообщений D-VOLMET, соответствуют положениям глав 4, 6 и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Использование службы авиационного радиовещания:</w:t>
      </w:r>
    </w:p>
    <w:p>
      <w:pPr>
        <w:spacing w:after="120"/>
        <w:jc w:val="both"/>
      </w:pPr>
      <w:r>
        <w:rPr>
          <w:rFonts w:ascii="Arial" w:cs="Arial" w:eastAsia="Arial" w:hAnsi="Arial"/>
          <w:sz w:val="24"/>
          <w:szCs w:val="24"/>
        </w:rPr>
        <w:t xml:space="preserve">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Подробное содержание метеорологической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Аэродромы, для которых во время радиовещательных передач VОLМЕТ транслируются сводки и прогнозы, а также порядок и время их передачи, определяются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5.1.2. Районы полетной информации, для которых сообщения SIGМЕТ включаются в регулярные радиовещательные передачи VОLМЕТ, определяются региональным аэронавигационным соглашением. Если соглашение предусматривает их включение, сообщение SIGМЕТ передается в начале передачи или в начале 5-минутного отрезка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Критерии, касающиеся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В тех случаях, когда к началу радиовещательной передачи сводка с аэродрома не поступила, следует передать последнюю полученную сводку с указанием срока наблюдения.</w:t>
      </w:r>
    </w:p>
    <w:p>
      <w:pPr>
        <w:spacing w:after="120"/>
        <w:jc w:val="both"/>
      </w:pPr>
      <w:r>
        <w:rPr>
          <w:rFonts w:ascii="Arial" w:cs="Arial" w:eastAsia="Arial" w:hAnsi="Arial"/>
          <w:sz w:val="24"/>
          <w:szCs w:val="24"/>
        </w:rPr>
        <w:t xml:space="preserve">5.2.2. Прогнозы ТАF, являющиеся частью регулярных радиовещательных передач VОLМЕТ, следует по мере необходимости корректировать, с тем, чтобы каждый передаваемый по радио прогноз отражал последнюю информацию соответствующей аэродромной метеорологической службы.</w:t>
      </w:r>
    </w:p>
    <w:p>
      <w:pPr>
        <w:spacing w:after="120"/>
        <w:jc w:val="both"/>
      </w:pPr>
      <w:r>
        <w:rPr>
          <w:rFonts w:ascii="Arial" w:cs="Arial" w:eastAsia="Arial" w:hAnsi="Arial"/>
          <w:sz w:val="24"/>
          <w:szCs w:val="24"/>
        </w:rPr>
        <w:t xml:space="preserve">5.2.3. В тех случаях, когда сообщения SIGМЕТ включаются в регулярные радиовещательные передачи VOLMET, следует передавать указание "NIL SIGМЕТ", если для данного района полетной информации отсутствует действующее сообщение SIGМЕТ.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Формат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Содержание и формат сводок, прогнозов и информации SIGМЕТ, являющихся частью радиовещательных передач VОLМЕТ, соответствуют положениям глав 4, 6 и 7.</w:t>
      </w:r>
    </w:p>
    <w:p>
      <w:pPr>
        <w:spacing w:after="120"/>
        <w:jc w:val="both"/>
      </w:pPr>
      <w:r>
        <w:rPr>
          <w:rFonts w:ascii="Arial" w:cs="Arial" w:eastAsia="Arial" w:hAnsi="Arial"/>
          <w:sz w:val="24"/>
          <w:szCs w:val="24"/>
        </w:rPr>
        <w:t xml:space="preserve">5.3.2. Радиовещательные передачи VOLMET следует осуществлять с использованием стандартной радиотелефонной фразеологии.</w:t>
      </w:r>
    </w:p>
    <w:p>
      <w:pPr>
        <w:spacing w:after="120"/>
        <w:jc w:val="both"/>
      </w:pPr>
      <w:r>
        <w:rPr>
          <w:rFonts w:ascii="Arial" w:cs="Arial" w:eastAsia="Arial" w:hAnsi="Arial"/>
          <w:sz w:val="24"/>
          <w:szCs w:val="24"/>
        </w:rPr>
        <w:t xml:space="preserve">Примечание. Инструктивный материал по стандартной радиотелефонной фразеологии, которую следует использовать при ведении радиовещательных передач VOLMET, содержится в Добавлении 1 к Документу ИКАО "Руководство по координации между органами обслуживания воздушного движения, службами аэронавигационной информации и авиационными метеорологическими службами" (Doc 9377).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Точность измерения или наблюдения, желательная с точки зрения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m0crwmmzhzchfhfwenvm">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подлежащий     │   Точность измерения или наблюдения,  │</w:t>
      </w:r>
    </w:p>
    <w:p>
      <w:pPr>
        <w:spacing w:after="120"/>
        <w:jc w:val="both"/>
      </w:pPr>
      <w:r>
        <w:rPr>
          <w:rFonts w:ascii="Arial" w:cs="Arial" w:eastAsia="Arial" w:hAnsi="Arial"/>
          <w:sz w:val="24"/>
          <w:szCs w:val="24"/>
        </w:rPr>
        <w:t xml:space="preserve">│          наблюдению         │желательная с точки зрения эксплуатации│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│Средняя величина приземного  │Направление: +- 10 град.               │</w:t>
      </w:r>
    </w:p>
    <w:p>
      <w:pPr>
        <w:spacing w:after="120"/>
        <w:jc w:val="both"/>
      </w:pPr>
      <w:r>
        <w:rPr>
          <w:rFonts w:ascii="Arial" w:cs="Arial" w:eastAsia="Arial" w:hAnsi="Arial"/>
          <w:sz w:val="24"/>
          <w:szCs w:val="24"/>
        </w:rPr>
        <w:t xml:space="preserve">│ветра                        │Скорость: +- 0,5 м/с (1 узел) до 5 м/с │</w:t>
      </w:r>
    </w:p>
    <w:p>
      <w:pPr>
        <w:spacing w:after="120"/>
        <w:jc w:val="both"/>
      </w:pPr>
      <w:r>
        <w:rPr>
          <w:rFonts w:ascii="Arial" w:cs="Arial" w:eastAsia="Arial" w:hAnsi="Arial"/>
          <w:sz w:val="24"/>
          <w:szCs w:val="24"/>
        </w:rPr>
        <w:t xml:space="preserve">│                             │(10 узлов)                             │</w:t>
      </w:r>
    </w:p>
    <w:p>
      <w:pPr>
        <w:spacing w:after="120"/>
        <w:jc w:val="both"/>
      </w:pPr>
      <w:r>
        <w:rPr>
          <w:rFonts w:ascii="Arial" w:cs="Arial" w:eastAsia="Arial" w:hAnsi="Arial"/>
          <w:sz w:val="24"/>
          <w:szCs w:val="24"/>
        </w:rPr>
        <w:t xml:space="preserve">│                             │+- 10% свыше 5 м/с (10 узлов)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│Отклонения от средней        │+- 1 м/с (2 узла) с учетом продольных и│</w:t>
      </w:r>
    </w:p>
    <w:p>
      <w:pPr>
        <w:spacing w:after="120"/>
        <w:jc w:val="both"/>
      </w:pPr>
      <w:r>
        <w:rPr>
          <w:rFonts w:ascii="Arial" w:cs="Arial" w:eastAsia="Arial" w:hAnsi="Arial"/>
          <w:sz w:val="24"/>
          <w:szCs w:val="24"/>
        </w:rPr>
        <w:t xml:space="preserve">│величины приземного ветра    │боковых составляющих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│+- 50 м до 600 м                       │</w:t>
      </w:r>
    </w:p>
    <w:p>
      <w:pPr>
        <w:spacing w:after="120"/>
        <w:jc w:val="both"/>
      </w:pPr>
      <w:r>
        <w:rPr>
          <w:rFonts w:ascii="Arial" w:cs="Arial" w:eastAsia="Arial" w:hAnsi="Arial"/>
          <w:sz w:val="24"/>
          <w:szCs w:val="24"/>
        </w:rPr>
        <w:t xml:space="preserve">│                             │+- 10% от 600 до 1500 м                │</w:t>
      </w:r>
    </w:p>
    <w:p>
      <w:pPr>
        <w:spacing w:after="120"/>
        <w:jc w:val="both"/>
      </w:pPr>
      <w:r>
        <w:rPr>
          <w:rFonts w:ascii="Arial" w:cs="Arial" w:eastAsia="Arial" w:hAnsi="Arial"/>
          <w:sz w:val="24"/>
          <w:szCs w:val="24"/>
        </w:rPr>
        <w:t xml:space="preserve">│                             │+- 20% свыше 1500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│+- 10 м до 400 м                       │</w:t>
      </w:r>
    </w:p>
    <w:p>
      <w:pPr>
        <w:spacing w:after="120"/>
        <w:jc w:val="both"/>
      </w:pPr>
      <w:r>
        <w:rPr>
          <w:rFonts w:ascii="Arial" w:cs="Arial" w:eastAsia="Arial" w:hAnsi="Arial"/>
          <w:sz w:val="24"/>
          <w:szCs w:val="24"/>
        </w:rPr>
        <w:t xml:space="preserve">│                             │+- 25 м от 400 до 800 м                │</w:t>
      </w:r>
    </w:p>
    <w:p>
      <w:pPr>
        <w:spacing w:after="120"/>
        <w:jc w:val="both"/>
      </w:pPr>
      <w:r>
        <w:rPr>
          <w:rFonts w:ascii="Arial" w:cs="Arial" w:eastAsia="Arial" w:hAnsi="Arial"/>
          <w:sz w:val="24"/>
          <w:szCs w:val="24"/>
        </w:rPr>
        <w:t xml:space="preserve">│                             │+- 10% свыше 800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│+- 1 октант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│+- 10 м (33 фут) до 100 м (330 фут)    │</w:t>
      </w:r>
    </w:p>
    <w:p>
      <w:pPr>
        <w:spacing w:after="120"/>
        <w:jc w:val="both"/>
      </w:pPr>
      <w:r>
        <w:rPr>
          <w:rFonts w:ascii="Arial" w:cs="Arial" w:eastAsia="Arial" w:hAnsi="Arial"/>
          <w:sz w:val="24"/>
          <w:szCs w:val="24"/>
        </w:rPr>
        <w:t xml:space="preserve">│                             │+- 10% свыше 100 м (330 фут)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и        │+- 1 град. Цельсия                     │</w:t>
      </w:r>
    </w:p>
    <w:p>
      <w:pPr>
        <w:spacing w:after="120"/>
        <w:jc w:val="both"/>
      </w:pPr>
      <w:r>
        <w:rPr>
          <w:rFonts w:ascii="Arial" w:cs="Arial" w:eastAsia="Arial" w:hAnsi="Arial"/>
          <w:sz w:val="24"/>
          <w:szCs w:val="24"/>
        </w:rPr>
        <w:t xml:space="preserve">│температура точки росы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│Величина давления (QNН, QFE) │+- 0,5 гПа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Указания относительно недостоверности измерения или наблюдения содержатся в издании ВМО N 8 "Справочник по метеорологическим приборам и методам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Точность прогнозов, желательная с точки зрения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4txppxe9nl2o-qhb8ou_">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точность прогнозов остается в пределах указанного во второй колонке диапазона точности, желательного с точки зрения эксплуатации, и указанной в третьей колонке обеспеченности, влияние ошибок прогнозирования считается незначительным по сравнению с влиянием навигационных ошибок и других эксплуатационных неопределенностей.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│Прогнозируемый элемент│      Точность прогнозов,     │  Минимальный  │</w:t>
      </w:r>
    </w:p>
    <w:p>
      <w:pPr>
        <w:spacing w:after="120"/>
        <w:jc w:val="both"/>
      </w:pPr>
      <w:r>
        <w:rPr>
          <w:rFonts w:ascii="Arial" w:cs="Arial" w:eastAsia="Arial" w:hAnsi="Arial"/>
          <w:sz w:val="24"/>
          <w:szCs w:val="24"/>
        </w:rPr>
        <w:t xml:space="preserve">│                      │  желательная с точки зрения  │процент случаев│</w:t>
      </w:r>
    </w:p>
    <w:p>
      <w:pPr>
        <w:spacing w:after="120"/>
        <w:jc w:val="both"/>
      </w:pPr>
      <w:r>
        <w:rPr>
          <w:rFonts w:ascii="Arial" w:cs="Arial" w:eastAsia="Arial" w:hAnsi="Arial"/>
          <w:sz w:val="24"/>
          <w:szCs w:val="24"/>
        </w:rPr>
        <w:t xml:space="preserve">│                      │          эксплуатации        │  в пределах   │</w:t>
      </w:r>
    </w:p>
    <w:p>
      <w:pPr>
        <w:spacing w:after="120"/>
        <w:jc w:val="both"/>
      </w:pPr>
      <w:r>
        <w:rPr>
          <w:rFonts w:ascii="Arial" w:cs="Arial" w:eastAsia="Arial" w:hAnsi="Arial"/>
          <w:sz w:val="24"/>
          <w:szCs w:val="24"/>
        </w:rPr>
        <w:t xml:space="preserve">│                      │                              │   диапазона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TAF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│+- 200 м до 800 м             │80% случаев    │</w:t>
      </w:r>
    </w:p>
    <w:p>
      <w:pPr>
        <w:spacing w:after="120"/>
        <w:jc w:val="both"/>
      </w:pPr>
      <w:r>
        <w:rPr>
          <w:rFonts w:ascii="Arial" w:cs="Arial" w:eastAsia="Arial" w:hAnsi="Arial"/>
          <w:sz w:val="24"/>
          <w:szCs w:val="24"/>
        </w:rPr>
        <w:t xml:space="preserve">│                      │+- 30% от 800 м до 10 км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│Осадки                │Наличие или отсутствие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│Одна категория ниже 450 м     │70% случаев    │</w:t>
      </w:r>
    </w:p>
    <w:p>
      <w:pPr>
        <w:spacing w:after="120"/>
        <w:jc w:val="both"/>
      </w:pPr>
      <w:r>
        <w:rPr>
          <w:rFonts w:ascii="Arial" w:cs="Arial" w:eastAsia="Arial" w:hAnsi="Arial"/>
          <w:sz w:val="24"/>
          <w:szCs w:val="24"/>
        </w:rPr>
        <w:t xml:space="preserve">│                      │(1500 фут)                    │               │</w:t>
      </w:r>
    </w:p>
    <w:p>
      <w:pPr>
        <w:spacing w:after="120"/>
        <w:jc w:val="both"/>
      </w:pPr>
      <w:r>
        <w:rPr>
          <w:rFonts w:ascii="Arial" w:cs="Arial" w:eastAsia="Arial" w:hAnsi="Arial"/>
          <w:sz w:val="24"/>
          <w:szCs w:val="24"/>
        </w:rPr>
        <w:t xml:space="preserve">│                      │Наличие или отсутствие BKN или│               │</w:t>
      </w:r>
    </w:p>
    <w:p>
      <w:pPr>
        <w:spacing w:after="120"/>
        <w:jc w:val="both"/>
      </w:pPr>
      <w:r>
        <w:rPr>
          <w:rFonts w:ascii="Arial" w:cs="Arial" w:eastAsia="Arial" w:hAnsi="Arial"/>
          <w:sz w:val="24"/>
          <w:szCs w:val="24"/>
        </w:rPr>
        <w:t xml:space="preserve">│                      │OVC между 450 м (1500 фут) и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│+- 30 м (100 фут) до 300 м    │70% случаев    │</w:t>
      </w:r>
    </w:p>
    <w:p>
      <w:pPr>
        <w:spacing w:after="120"/>
        <w:jc w:val="both"/>
      </w:pPr>
      <w:r>
        <w:rPr>
          <w:rFonts w:ascii="Arial" w:cs="Arial" w:eastAsia="Arial" w:hAnsi="Arial"/>
          <w:sz w:val="24"/>
          <w:szCs w:val="24"/>
        </w:rPr>
        <w:t xml:space="preserve">│                      │(1000 фут)                    │               │</w:t>
      </w:r>
    </w:p>
    <w:p>
      <w:pPr>
        <w:spacing w:after="120"/>
        <w:jc w:val="both"/>
      </w:pPr>
      <w:r>
        <w:rPr>
          <w:rFonts w:ascii="Arial" w:cs="Arial" w:eastAsia="Arial" w:hAnsi="Arial"/>
          <w:sz w:val="24"/>
          <w:szCs w:val="24"/>
        </w:rPr>
        <w:t xml:space="preserve">│                      │+- 30% от 300 м (1000 фут) до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│+- 1 град. Цельсия            │70%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типа "тренд"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│+- 200 м до 800 м             │90% случаев    │</w:t>
      </w:r>
    </w:p>
    <w:p>
      <w:pPr>
        <w:spacing w:after="120"/>
        <w:jc w:val="both"/>
      </w:pPr>
      <w:r>
        <w:rPr>
          <w:rFonts w:ascii="Arial" w:cs="Arial" w:eastAsia="Arial" w:hAnsi="Arial"/>
          <w:sz w:val="24"/>
          <w:szCs w:val="24"/>
        </w:rPr>
        <w:t xml:space="preserve">│                      │+- 30% от 800 м до 10 км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│Осадки                │Наличие или отсутствие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│Одна категория ниже 450 м     │90% случаев    │</w:t>
      </w:r>
    </w:p>
    <w:p>
      <w:pPr>
        <w:spacing w:after="120"/>
        <w:jc w:val="both"/>
      </w:pPr>
      <w:r>
        <w:rPr>
          <w:rFonts w:ascii="Arial" w:cs="Arial" w:eastAsia="Arial" w:hAnsi="Arial"/>
          <w:sz w:val="24"/>
          <w:szCs w:val="24"/>
        </w:rPr>
        <w:t xml:space="preserve">│                      │(1500 фут)                    │               │</w:t>
      </w:r>
    </w:p>
    <w:p>
      <w:pPr>
        <w:spacing w:after="120"/>
        <w:jc w:val="both"/>
      </w:pPr>
      <w:r>
        <w:rPr>
          <w:rFonts w:ascii="Arial" w:cs="Arial" w:eastAsia="Arial" w:hAnsi="Arial"/>
          <w:sz w:val="24"/>
          <w:szCs w:val="24"/>
        </w:rPr>
        <w:t xml:space="preserve">│                      │Наличие или отсутствие BKN или│               │</w:t>
      </w:r>
    </w:p>
    <w:p>
      <w:pPr>
        <w:spacing w:after="120"/>
        <w:jc w:val="both"/>
      </w:pPr>
      <w:r>
        <w:rPr>
          <w:rFonts w:ascii="Arial" w:cs="Arial" w:eastAsia="Arial" w:hAnsi="Arial"/>
          <w:sz w:val="24"/>
          <w:szCs w:val="24"/>
        </w:rPr>
        <w:t xml:space="preserve">│                      │OVC между 450 м (1500 фут) и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│+- 30 м (100 фут) до 300 м    │90% случаев    │</w:t>
      </w:r>
    </w:p>
    <w:p>
      <w:pPr>
        <w:spacing w:after="120"/>
        <w:jc w:val="both"/>
      </w:pPr>
      <w:r>
        <w:rPr>
          <w:rFonts w:ascii="Arial" w:cs="Arial" w:eastAsia="Arial" w:hAnsi="Arial"/>
          <w:sz w:val="24"/>
          <w:szCs w:val="24"/>
        </w:rPr>
        <w:t xml:space="preserve">│                      │(1000 фут)                    │               │</w:t>
      </w:r>
    </w:p>
    <w:p>
      <w:pPr>
        <w:spacing w:after="120"/>
        <w:jc w:val="both"/>
      </w:pPr>
      <w:r>
        <w:rPr>
          <w:rFonts w:ascii="Arial" w:cs="Arial" w:eastAsia="Arial" w:hAnsi="Arial"/>
          <w:sz w:val="24"/>
          <w:szCs w:val="24"/>
        </w:rPr>
        <w:t xml:space="preserve">│                      │+- 30% от 300 м (1000 фут) до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для взлета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до 12,5  │90% случаев    │</w:t>
      </w:r>
    </w:p>
    <w:p>
      <w:pPr>
        <w:spacing w:after="120"/>
        <w:jc w:val="both"/>
      </w:pPr>
      <w:r>
        <w:rPr>
          <w:rFonts w:ascii="Arial" w:cs="Arial" w:eastAsia="Arial" w:hAnsi="Arial"/>
          <w:sz w:val="24"/>
          <w:szCs w:val="24"/>
        </w:rPr>
        <w:t xml:space="preserve">│                      │м/с (25 узлов)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│+- 1 град. Цельсия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│Величина давления     │+- 1 гПа                      │90% случаев    │</w:t>
      </w:r>
    </w:p>
    <w:p>
      <w:pPr>
        <w:spacing w:after="120"/>
        <w:jc w:val="both"/>
      </w:pPr>
      <w:r>
        <w:rPr>
          <w:rFonts w:ascii="Arial" w:cs="Arial" w:eastAsia="Arial" w:hAnsi="Arial"/>
          <w:sz w:val="24"/>
          <w:szCs w:val="24"/>
        </w:rPr>
        <w:t xml:space="preserve">│воздуха (QNH)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Зональный прогноз, прогноз на полет и прогноз по маршруту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на│+- 2 град. Цельсия (средняя   │90% случаев    │</w:t>
      </w:r>
    </w:p>
    <w:p>
      <w:pPr>
        <w:spacing w:after="120"/>
        <w:jc w:val="both"/>
      </w:pPr>
      <w:r>
        <w:rPr>
          <w:rFonts w:ascii="Arial" w:cs="Arial" w:eastAsia="Arial" w:hAnsi="Arial"/>
          <w:sz w:val="24"/>
          <w:szCs w:val="24"/>
        </w:rPr>
        <w:t xml:space="preserve">│высотах               │для 900 км (500 м. миль))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│Относительная         │+- 20%                        │90% случаев    │</w:t>
      </w:r>
    </w:p>
    <w:p>
      <w:pPr>
        <w:spacing w:after="120"/>
        <w:jc w:val="both"/>
      </w:pPr>
      <w:r>
        <w:rPr>
          <w:rFonts w:ascii="Arial" w:cs="Arial" w:eastAsia="Arial" w:hAnsi="Arial"/>
          <w:sz w:val="24"/>
          <w:szCs w:val="24"/>
        </w:rPr>
        <w:t xml:space="preserve">│влажность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│Ветер на высотах      │+- 5 м/с (10 узлов) (модуль   │90% случаев    │</w:t>
      </w:r>
    </w:p>
    <w:p>
      <w:pPr>
        <w:spacing w:after="120"/>
        <w:jc w:val="both"/>
      </w:pPr>
      <w:r>
        <w:rPr>
          <w:rFonts w:ascii="Arial" w:cs="Arial" w:eastAsia="Arial" w:hAnsi="Arial"/>
          <w:sz w:val="24"/>
          <w:szCs w:val="24"/>
        </w:rPr>
        <w:t xml:space="preserve">│                      │векторной разности для 900 км │               │</w:t>
      </w:r>
    </w:p>
    <w:p>
      <w:pPr>
        <w:spacing w:after="120"/>
        <w:jc w:val="both"/>
      </w:pPr>
      <w:r>
        <w:rPr>
          <w:rFonts w:ascii="Arial" w:cs="Arial" w:eastAsia="Arial" w:hAnsi="Arial"/>
          <w:sz w:val="24"/>
          <w:szCs w:val="24"/>
        </w:rPr>
        <w:t xml:space="preserve">│                      │(500 м. миль))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│Особые явления погоды │Наличие или отсутствие        │80% случаев    │</w:t>
      </w:r>
    </w:p>
    <w:p>
      <w:pPr>
        <w:spacing w:after="120"/>
        <w:jc w:val="both"/>
      </w:pPr>
      <w:r>
        <w:rPr>
          <w:rFonts w:ascii="Arial" w:cs="Arial" w:eastAsia="Arial" w:hAnsi="Arial"/>
          <w:sz w:val="24"/>
          <w:szCs w:val="24"/>
        </w:rPr>
        <w:t xml:space="preserve">│по маршруту полета и  ├──────────────────────────────┼───────────────┤</w:t>
      </w:r>
    </w:p>
    <w:p>
      <w:pPr>
        <w:spacing w:after="120"/>
        <w:jc w:val="both"/>
      </w:pPr>
      <w:r>
        <w:rPr>
          <w:rFonts w:ascii="Arial" w:cs="Arial" w:eastAsia="Arial" w:hAnsi="Arial"/>
          <w:sz w:val="24"/>
          <w:szCs w:val="24"/>
        </w:rPr>
        <w:t xml:space="preserve">│облачность            │Местонахождение: +- 100 км    │70% случаев    │</w:t>
      </w:r>
    </w:p>
    <w:p>
      <w:pPr>
        <w:spacing w:after="120"/>
        <w:jc w:val="both"/>
      </w:pPr>
      <w:r>
        <w:rPr>
          <w:rFonts w:ascii="Arial" w:cs="Arial" w:eastAsia="Arial" w:hAnsi="Arial"/>
          <w:sz w:val="24"/>
          <w:szCs w:val="24"/>
        </w:rPr>
        <w:t xml:space="preserve">│                      │(60 м. миль)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│Вертикальная протяженность:   │70% случаев    │</w:t>
      </w:r>
    </w:p>
    <w:p>
      <w:pPr>
        <w:spacing w:after="120"/>
        <w:jc w:val="both"/>
      </w:pPr>
      <w:r>
        <w:rPr>
          <w:rFonts w:ascii="Arial" w:cs="Arial" w:eastAsia="Arial" w:hAnsi="Arial"/>
          <w:sz w:val="24"/>
          <w:szCs w:val="24"/>
        </w:rPr>
        <w:t xml:space="preserve">│                      │+- 300 м (1000 фут)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│Высота тропопаузы в единицах  │80% случаев    │</w:t>
      </w:r>
    </w:p>
    <w:p>
      <w:pPr>
        <w:spacing w:after="120"/>
        <w:jc w:val="both"/>
      </w:pPr>
      <w:r>
        <w:rPr>
          <w:rFonts w:ascii="Arial" w:cs="Arial" w:eastAsia="Arial" w:hAnsi="Arial"/>
          <w:sz w:val="24"/>
          <w:szCs w:val="24"/>
        </w:rPr>
        <w:t xml:space="preserve">│                      │эшелона полета: +- 300 м (1000│               │</w:t>
      </w:r>
    </w:p>
    <w:p>
      <w:pPr>
        <w:spacing w:after="120"/>
        <w:jc w:val="both"/>
      </w:pPr>
      <w:r>
        <w:rPr>
          <w:rFonts w:ascii="Arial" w:cs="Arial" w:eastAsia="Arial" w:hAnsi="Arial"/>
          <w:sz w:val="24"/>
          <w:szCs w:val="24"/>
        </w:rPr>
        <w:t xml:space="preserve">│                      │фут)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│Высота максимального ветра в  │80% случаев    │</w:t>
      </w:r>
    </w:p>
    <w:p>
      <w:pPr>
        <w:spacing w:after="120"/>
        <w:jc w:val="both"/>
      </w:pPr>
      <w:r>
        <w:rPr>
          <w:rFonts w:ascii="Arial" w:cs="Arial" w:eastAsia="Arial" w:hAnsi="Arial"/>
          <w:sz w:val="24"/>
          <w:szCs w:val="24"/>
        </w:rPr>
        <w:t xml:space="preserve">│                      │единицах эшелона полета:      │               │</w:t>
      </w:r>
    </w:p>
    <w:p>
      <w:pPr>
        <w:spacing w:after="120"/>
        <w:jc w:val="both"/>
      </w:pPr>
      <w:r>
        <w:rPr>
          <w:rFonts w:ascii="Arial" w:cs="Arial" w:eastAsia="Arial" w:hAnsi="Arial"/>
          <w:sz w:val="24"/>
          <w:szCs w:val="24"/>
        </w:rPr>
        <w:t xml:space="preserve">│                      │+- 300 м (1000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Выборочные критерии, относящиеся к аэродромным сводкам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07u5fvinynvfiafnblsm">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выборочных критериев, действующих в отношении указанной в пунктах 4.1-4.8 главы 4 метеорологической информации, подлежащей включению в сводки по аэродрому, следует использовать таблицу "Выборочные критерии, относящиеся к аэродромным сводкам" в Дополнении С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Перевод инструментальных показаний в значения RVR и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2hmajblyrrchzgiiamt8">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Перевод инструментальных показаний в значения RVR и видимости основан на законах Кошмидера или Алларда, в зависимости от того, будет ли пилот использовать для визуальной ориентировки на ВПП ее маркировку или огни.</w:t>
      </w:r>
    </w:p>
    <w:p>
      <w:pPr>
        <w:spacing w:after="120"/>
        <w:jc w:val="both"/>
      </w:pPr>
      <w:r>
        <w:rPr>
          <w:rFonts w:ascii="Arial" w:cs="Arial" w:eastAsia="Arial" w:hAnsi="Arial"/>
          <w:sz w:val="24"/>
          <w:szCs w:val="24"/>
        </w:rPr>
        <w:t xml:space="preserve">2. По закону Кошмидера одним из факторов, которые необходимо принимать во внимание, является порог контрастной чувствительности глаз пилота. Согласованная константа, применяемая при этом, равна 0,05 (безразмерная величина).</w:t>
      </w:r>
    </w:p>
    <w:p>
      <w:pPr>
        <w:spacing w:after="120"/>
        <w:jc w:val="both"/>
      </w:pPr>
      <w:r>
        <w:rPr>
          <w:rFonts w:ascii="Arial" w:cs="Arial" w:eastAsia="Arial" w:hAnsi="Arial"/>
          <w:sz w:val="24"/>
          <w:szCs w:val="24"/>
        </w:rPr>
        <w:t xml:space="preserve">3. По закону Алларда соответствующим фактором является порог освещенности. Эта величина не является постоянной, она функционально зависит от яркости фона. Согласованная зависимость, подлежащая использованию в инструментальных системах при условии автоматической коррекции порога освещенности с помощью данных, полученных от датчика яркости фона, показана на приведенной ниже диаграмме в виде ломаной кривой (рисунок D-1). Использование непрерывной функции, которая аппроксимирует ступенчатую функцию, как это показано на рисунке D-1, является, вследствие ее более высокой точности, предпочтительным использованию ступенчатой зависимости, упомянутой в пункте 4.</w:t>
      </w:r>
    </w:p>
    <w:p>
      <w:pPr>
        <w:spacing w:after="120"/>
        <w:jc w:val="both"/>
      </w:pPr>
      <w:r>
        <w:rPr>
          <w:rFonts w:ascii="Arial" w:cs="Arial" w:eastAsia="Arial" w:hAnsi="Arial"/>
          <w:sz w:val="24"/>
          <w:szCs w:val="24"/>
        </w:rPr>
        <w:t xml:space="preserve">4. В инструментальных системах без автоматической подстройки порога освещенности могут использоваться четыре равномерно распределенных значения порога освещенности и соответствующие согласованные диапазоны яркости фона, что приводит к снижению точности. На рисунке D-1 четыре значения порога указаны в виде ступенчатой функции. Для уточнения эти значения приводятся в таблице D-1.</w:t>
      </w:r>
    </w:p>
    <w:p>
      <w:pPr>
        <w:spacing w:after="120"/>
        <w:jc w:val="both"/>
      </w:pPr>
      <w:r>
        <w:rPr>
          <w:rFonts w:ascii="Arial" w:cs="Arial" w:eastAsia="Arial" w:hAnsi="Arial"/>
          <w:sz w:val="24"/>
          <w:szCs w:val="24"/>
        </w:rPr>
        <w:t xml:space="preserve">Примечание 1. Информация и инструктивный материал по огням ВПП, подлежащим использованию при оценке RVR, приводятся в Документе ИКАО "Руководство по практике наблюдения за RVR и сообщения данных о ней" (Doc 9328).</w:t>
      </w:r>
    </w:p>
    <w:p>
      <w:pPr>
        <w:spacing w:after="120"/>
        <w:jc w:val="both"/>
      </w:pPr>
      <w:r>
        <w:rPr>
          <w:rFonts w:ascii="Arial" w:cs="Arial" w:eastAsia="Arial" w:hAnsi="Arial"/>
          <w:sz w:val="24"/>
          <w:szCs w:val="24"/>
        </w:rPr>
        <w:t xml:space="preserve">Примечание 2. Согласно определению видимости для авиационных целей сила света огней, подлежащих использованию для оценки видимости, составляет порядка 1000 кд.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D-1. Зависимость порога освещенности ЕТ (люкс) и яркости фона В (кд/кв.м)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D-1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Ступеньки порога освещенности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Условия      │Порог освещенности (люкс)│Яркость фона (кд/кв.м)│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│Ночь                │8 x 10-7                 │&lt;=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│Переходные условия  │10-5                     │51-999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│Обычный день        │10-4                     │1000-12000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│Яркий день          │10-3                     │&gt; 12000               │</w:t>
      </w:r>
    </w:p>
    <w:p>
      <w:pPr>
        <w:spacing w:after="120"/>
        <w:jc w:val="both"/>
      </w:pPr>
      <w:r>
        <w:rPr>
          <w:rFonts w:ascii="Arial" w:cs="Arial" w:eastAsia="Arial" w:hAnsi="Arial"/>
          <w:sz w:val="24"/>
          <w:szCs w:val="24"/>
        </w:rPr>
        <w:t xml:space="preserve">│(освещенный солнцем │                         │                      │</w:t>
      </w:r>
    </w:p>
    <w:p>
      <w:pPr>
        <w:spacing w:after="120"/>
        <w:jc w:val="both"/>
      </w:pPr>
      <w:r>
        <w:rPr>
          <w:rFonts w:ascii="Arial" w:cs="Arial" w:eastAsia="Arial" w:hAnsi="Arial"/>
          <w:sz w:val="24"/>
          <w:szCs w:val="24"/>
        </w:rPr>
        <w:t xml:space="preserve">│туман)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инструкция по метеорологическому обеспечению полетов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0mkflpurzpy1vhmiueqw">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метеорологическому обеспечению полетов на аэродроме (далее Инструкция) содержит, по меньшей мере, следующую информацию и положения:</w:t>
      </w:r>
    </w:p>
    <w:p>
      <w:pPr>
        <w:spacing w:after="120"/>
        <w:jc w:val="both"/>
      </w:pPr>
      <w:r>
        <w:rPr>
          <w:rFonts w:ascii="Arial" w:cs="Arial" w:eastAsia="Arial" w:hAnsi="Arial"/>
          <w:sz w:val="24"/>
          <w:szCs w:val="24"/>
        </w:rPr>
        <w:t xml:space="preserve">- почтовый адрес, телефон, факс, AFTN, E-mail, режим работы, а также любая другая информация, касающаяся аэродромной метеорологической службы, и которая необходима пользователям услуг аэродромной метеорологической службы;</w:t>
      </w:r>
    </w:p>
    <w:p>
      <w:pPr>
        <w:spacing w:after="120"/>
        <w:jc w:val="both"/>
      </w:pPr>
      <w:r>
        <w:rPr>
          <w:rFonts w:ascii="Arial" w:cs="Arial" w:eastAsia="Arial" w:hAnsi="Arial"/>
          <w:sz w:val="24"/>
          <w:szCs w:val="24"/>
        </w:rPr>
        <w:t xml:space="preserve">- данные аэродрома (обслуживаемых аэродромов), которые необходимы для составления метеорологической информации и другой информации или документации, выпускаемой аэродромной метеорологической службой в соответствии с настоящими Правилами. Указанные здесь данные аэродромная метеорологическая служба получает из инструкции или другого документа по производству полетов аэродрома и/или соответствующего сборника аэронавигационной информации (АИП);</w:t>
      </w:r>
    </w:p>
    <w:p>
      <w:pPr>
        <w:spacing w:after="120"/>
        <w:jc w:val="both"/>
      </w:pPr>
      <w:r>
        <w:rPr>
          <w:rFonts w:ascii="Arial" w:cs="Arial" w:eastAsia="Arial" w:hAnsi="Arial"/>
          <w:sz w:val="24"/>
          <w:szCs w:val="24"/>
        </w:rPr>
        <w:t xml:space="preserve">- перечень аэродромов, карта или схема воздушных трасс, районов и/или маршрутов выполнения полетов и авиационных спецработ, пунктов органа ОВД и других пользователей метеорологической информации, обслуживаемых аэродромной метеорологической службой, и порядок распространения метеорологической информации для этих аэродромов;</w:t>
      </w:r>
    </w:p>
    <w:p>
      <w:pPr>
        <w:spacing w:after="120"/>
        <w:jc w:val="both"/>
      </w:pPr>
      <w:r>
        <w:rPr>
          <w:rFonts w:ascii="Arial" w:cs="Arial" w:eastAsia="Arial" w:hAnsi="Arial"/>
          <w:sz w:val="24"/>
          <w:szCs w:val="24"/>
        </w:rPr>
        <w:t xml:space="preserve">- перечень и соответствующие данные аэродромов, от которых аэродромная метеорологическая служба получает или с которыми осуществляет взаимообмен метеорологической информацией;</w:t>
      </w:r>
    </w:p>
    <w:p>
      <w:pPr>
        <w:spacing w:after="120"/>
        <w:jc w:val="both"/>
      </w:pPr>
      <w:r>
        <w:rPr>
          <w:rFonts w:ascii="Arial" w:cs="Arial" w:eastAsia="Arial" w:hAnsi="Arial"/>
          <w:sz w:val="24"/>
          <w:szCs w:val="24"/>
        </w:rPr>
        <w:t xml:space="preserve">- карта или схема расположения и перечень пунктов наблюдения и метеорологического оборудования на аэродроме (обслуживаемых аэродромах) и порядок проведения наблюдений на каждом из этих пунктов;</w:t>
      </w:r>
    </w:p>
    <w:p>
      <w:pPr>
        <w:spacing w:after="120"/>
        <w:jc w:val="both"/>
      </w:pPr>
      <w:r>
        <w:rPr>
          <w:rFonts w:ascii="Arial" w:cs="Arial" w:eastAsia="Arial" w:hAnsi="Arial"/>
          <w:sz w:val="24"/>
          <w:szCs w:val="24"/>
        </w:rPr>
        <w:t xml:space="preserve">- перечень, описание и месторасположение визуальных ориентиров для определения видимости и нижней кромки облаков (на аэродромах, где отсутствуют возможности инструментального определения этих метеорологических данных);</w:t>
      </w:r>
    </w:p>
    <w:p>
      <w:pPr>
        <w:spacing w:after="120"/>
        <w:jc w:val="both"/>
      </w:pPr>
      <w:r>
        <w:rPr>
          <w:rFonts w:ascii="Arial" w:cs="Arial" w:eastAsia="Arial" w:hAnsi="Arial"/>
          <w:sz w:val="24"/>
          <w:szCs w:val="24"/>
        </w:rPr>
        <w:t xml:space="preserve">- таблицы, рисунки и все другие материалы из Приложения 3 к Конвенции о международной гражданской авиации, а также другие документы, использование которых оговорено настоящими Правилами;</w:t>
      </w:r>
    </w:p>
    <w:p>
      <w:pPr>
        <w:spacing w:after="120"/>
        <w:jc w:val="both"/>
      </w:pPr>
      <w:r>
        <w:rPr>
          <w:rFonts w:ascii="Arial" w:cs="Arial" w:eastAsia="Arial" w:hAnsi="Arial"/>
          <w:sz w:val="24"/>
          <w:szCs w:val="24"/>
        </w:rPr>
        <w:t xml:space="preserve">- таблица перевода инструментальных показаний в значения RVR (для аэродромов, где необходимо предоставлять RVR);</w:t>
      </w:r>
    </w:p>
    <w:p>
      <w:pPr>
        <w:spacing w:after="120"/>
        <w:jc w:val="both"/>
      </w:pPr>
      <w:r>
        <w:rPr>
          <w:rFonts w:ascii="Arial" w:cs="Arial" w:eastAsia="Arial" w:hAnsi="Arial"/>
          <w:sz w:val="24"/>
          <w:szCs w:val="24"/>
        </w:rPr>
        <w:t xml:space="preserve">- порядок проверки или обеспечения соответствия используемого аэродромной метеорологической службой метеорологического оборудования установленным требованиям;</w:t>
      </w:r>
    </w:p>
    <w:p>
      <w:pPr>
        <w:spacing w:after="120"/>
        <w:jc w:val="both"/>
      </w:pPr>
      <w:r>
        <w:rPr>
          <w:rFonts w:ascii="Arial" w:cs="Arial" w:eastAsia="Arial" w:hAnsi="Arial"/>
          <w:sz w:val="24"/>
          <w:szCs w:val="24"/>
        </w:rPr>
        <w:t xml:space="preserve">- информация о сертификатах, лицензиях и/или других документах, подтверждающих соответствие используемого аэродромной метеорологической службой метеорологического оборудования установленным требованиям;</w:t>
      </w:r>
    </w:p>
    <w:p>
      <w:pPr>
        <w:spacing w:after="120"/>
        <w:jc w:val="both"/>
      </w:pPr>
      <w:r>
        <w:rPr>
          <w:rFonts w:ascii="Arial" w:cs="Arial" w:eastAsia="Arial" w:hAnsi="Arial"/>
          <w:sz w:val="24"/>
          <w:szCs w:val="24"/>
        </w:rPr>
        <w:t xml:space="preserve">- любые другие положения или информация, которые необходимы для обеспечения должного исполнения аэродромной метеорологической службой своих обязанностей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1pvspwni5hk4rivvllb7" Type="http://schemas.openxmlformats.org/officeDocument/2006/relationships/hyperlink" Target="http://kodeks.duckdns.org/document/98649" TargetMode="External"/><Relationship Id="rIdalku64qnqm_8ttbzbep10" Type="http://schemas.openxmlformats.org/officeDocument/2006/relationships/hyperlink" Target="http://kodeks.duckdns.org/document/95073" TargetMode="External"/><Relationship Id="rIdv57ltrzjuvubjirzdr9yv" Type="http://schemas.openxmlformats.org/officeDocument/2006/relationships/hyperlink" Target="http://kodeks.duckdns.org/document/94146" TargetMode="External"/><Relationship Id="rIdlmmwtem2oezksdowtv1ks" Type="http://schemas.openxmlformats.org/officeDocument/2006/relationships/hyperlink" Target="http://kodeks.duckdns.org/document/94146" TargetMode="External"/><Relationship Id="rIdnk6p-wjolwqqykw5rjb3q" Type="http://schemas.openxmlformats.org/officeDocument/2006/relationships/hyperlink" Target="http://kodeks.duckdns.org/document/94146" TargetMode="External"/><Relationship Id="rIdkiti7qk8n7hhwislqtosx" Type="http://schemas.openxmlformats.org/officeDocument/2006/relationships/hyperlink" Target="http://kodeks.duckdns.org/document/94146" TargetMode="External"/><Relationship Id="rIdpmfp3bkqlrnb5qxepxhsg" Type="http://schemas.openxmlformats.org/officeDocument/2006/relationships/hyperlink" Target="http://kodeks.duckdns.org/document/94146" TargetMode="External"/><Relationship Id="rIdj6ydk7nfco7v2pzwraett" Type="http://schemas.openxmlformats.org/officeDocument/2006/relationships/hyperlink" Target="http://kodeks.duckdns.org/document/94146" TargetMode="External"/><Relationship Id="rId-251osdwhyicykqhcqbbw" Type="http://schemas.openxmlformats.org/officeDocument/2006/relationships/hyperlink" Target="http://kodeks.duckdns.org/document/94146" TargetMode="External"/><Relationship Id="rIdycv0rvu-17sdhrqgy_cqw" Type="http://schemas.openxmlformats.org/officeDocument/2006/relationships/hyperlink" Target="http://kodeks.duckdns.org/document/94146" TargetMode="External"/><Relationship Id="rIdd2ybzmtjenve4zmqiwsnh" Type="http://schemas.openxmlformats.org/officeDocument/2006/relationships/hyperlink" Target="http://kodeks.duckdns.org/document/94146" TargetMode="External"/><Relationship Id="rIdbsyao5feitmtkimadjosu" Type="http://schemas.openxmlformats.org/officeDocument/2006/relationships/hyperlink" Target="http://kodeks.duckdns.org/document/94146" TargetMode="External"/><Relationship Id="rIdcsuzbbf1sm1icnrbs1aap" Type="http://schemas.openxmlformats.org/officeDocument/2006/relationships/hyperlink" Target="http://kodeks.duckdns.org/document/94146" TargetMode="External"/><Relationship Id="rIduceewyysqbsnkfdolsio-" Type="http://schemas.openxmlformats.org/officeDocument/2006/relationships/hyperlink" Target="http://kodeks.duckdns.org/document/94146" TargetMode="External"/><Relationship Id="rIdj-evgdkh-xmjpjgdr18xq" Type="http://schemas.openxmlformats.org/officeDocument/2006/relationships/hyperlink" Target="http://kodeks.duckdns.org/document/94146" TargetMode="External"/><Relationship Id="rIdmxp7yipvxfblogpx8c9lf" Type="http://schemas.openxmlformats.org/officeDocument/2006/relationships/hyperlink" Target="http://kodeks.duckdns.org/document/94146" TargetMode="External"/><Relationship Id="rIdytsasyiz7o1t0jogof1mw" Type="http://schemas.openxmlformats.org/officeDocument/2006/relationships/hyperlink" Target="http://kodeks.duckdns.org/document/94146" TargetMode="External"/><Relationship Id="rIduqobbnw9ib-4acfbifvpx" Type="http://schemas.openxmlformats.org/officeDocument/2006/relationships/hyperlink" Target="http://kodeks.duckdns.org/document/94146" TargetMode="External"/><Relationship Id="rIda6k1nrcptprotf-a1hbxk" Type="http://schemas.openxmlformats.org/officeDocument/2006/relationships/hyperlink" Target="http://kodeks.duckdns.org/document/94146" TargetMode="External"/><Relationship Id="rIdut-zuazuw29pzrt3rhhjs" Type="http://schemas.openxmlformats.org/officeDocument/2006/relationships/hyperlink" Target="http://kodeks.duckdns.org/document/94146" TargetMode="External"/><Relationship Id="rId_gakj6bwepe2c7xb72auw" Type="http://schemas.openxmlformats.org/officeDocument/2006/relationships/hyperlink" Target="http://kodeks.duckdns.org/document/94146" TargetMode="External"/><Relationship Id="rIdsd_3lf2k0xl59g0qf6vpu" Type="http://schemas.openxmlformats.org/officeDocument/2006/relationships/hyperlink" Target="http://kodeks.duckdns.org/document/94146" TargetMode="External"/><Relationship Id="rIdpvpvqo_qoczsweqsoaowf" Type="http://schemas.openxmlformats.org/officeDocument/2006/relationships/hyperlink" Target="http://kodeks.duckdns.org/document/94146" TargetMode="External"/><Relationship Id="rIdseell7nkb8zmhhlqocf4n" Type="http://schemas.openxmlformats.org/officeDocument/2006/relationships/hyperlink" Target="http://kodeks.duckdns.org/document/94146" TargetMode="External"/><Relationship Id="rId0m0crwmmzhzchfhfwenvm" Type="http://schemas.openxmlformats.org/officeDocument/2006/relationships/hyperlink" Target="http://kodeks.duckdns.org/document/94146" TargetMode="External"/><Relationship Id="rIdw4txppxe9nl2o-qhb8ou_" Type="http://schemas.openxmlformats.org/officeDocument/2006/relationships/hyperlink" Target="http://kodeks.duckdns.org/document/94146" TargetMode="External"/><Relationship Id="rIdc07u5fvinynvfiafnblsm" Type="http://schemas.openxmlformats.org/officeDocument/2006/relationships/hyperlink" Target="http://kodeks.duckdns.org/document/94146" TargetMode="External"/><Relationship Id="rId32hmajblyrrchzgiiamt8" Type="http://schemas.openxmlformats.org/officeDocument/2006/relationships/hyperlink" Target="http://kodeks.duckdns.org/document/94146" TargetMode="External"/><Relationship Id="rIdd0mkflpurzpy1vhmiueqw" Type="http://schemas.openxmlformats.org/officeDocument/2006/relationships/hyperlink" Target="http://kodeks.duckdns.org/document/94146" TargetMode="External"/><Relationship Id="rId7" Type="http://schemas.openxmlformats.org/officeDocument/2006/relationships/image" Target="media/93bec1c1538034512fe33c1434ae0ea86b639d33.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2026-09-23T11:50:10.835Z</dcterms:created>
  <dcterms:modified xsi:type="dcterms:W3CDTF">2026-09-23T11:50:10.835Z</dcterms:modified>
</cp:coreProperties>
</file>

<file path=docProps/custom.xml><?xml version="1.0" encoding="utf-8"?>
<Properties xmlns="http://schemas.openxmlformats.org/officeDocument/2006/custom-properties" xmlns:vt="http://schemas.openxmlformats.org/officeDocument/2006/docPropsVTypes"/>
</file>