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Утверждена
 </w:t>
      </w:r>
      <w:hyperlink w:history="1" r:id="rIdrcttzsew1pun_obhobh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2011 года № 361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безопасному использованию, хранению и складированию пестицидов в сельскохозяйственном производстве</w:t>
      </w:r>
    </w:p>
    <w:p>
      <w:pPr>
        <w:spacing w:after="120"/>
        <w:jc w:val="both"/>
      </w:pPr>
      <w:r>
        <w:rPr>
          <w:rFonts w:ascii="Arial" w:cs="Arial" w:eastAsia="Arial" w:hAnsi="Arial"/>
          <w:sz w:val="24"/>
          <w:szCs w:val="24"/>
        </w:rPr>
        <w:t xml:space="preserve">Глава 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 принятия соответствующего технического регламента настоящая Инструкция устанавливает общие правила безопасности и гигиены труда, производственной санитарии, пожарной безопасности, охраны окружающей среды при хранении, использовании и транспортировке пестицидов и является обязательной для всех физических и юридических лиц, осуществляющих деятельность по изготовлению, реализации и использованию пестицидов и агрохимикатов.</w:t>
      </w:r>
    </w:p>
    <w:p>
      <w:pPr>
        <w:spacing w:after="120"/>
        <w:jc w:val="both"/>
      </w:pPr>
      <w:r>
        <w:rPr>
          <w:rFonts w:ascii="Arial" w:cs="Arial" w:eastAsia="Arial" w:hAnsi="Arial"/>
          <w:sz w:val="24"/>
          <w:szCs w:val="24"/>
        </w:rPr>
        <w:t xml:space="preserve">По степени воздействия на живой организм пестициды подразделяются на четыре класса опасности (ГОСТ 12.1.007-76):</w:t>
      </w:r>
    </w:p>
    <w:p>
      <w:pPr>
        <w:spacing w:after="120"/>
        <w:jc w:val="both"/>
      </w:pPr>
      <w:r>
        <w:rPr>
          <w:rFonts w:ascii="Arial" w:cs="Arial" w:eastAsia="Arial" w:hAnsi="Arial"/>
          <w:sz w:val="24"/>
          <w:szCs w:val="24"/>
        </w:rPr>
        <w:t xml:space="preserve">1 - чрезвычайно опасные;</w:t>
      </w:r>
    </w:p>
    <w:p>
      <w:pPr>
        <w:spacing w:after="120"/>
        <w:jc w:val="both"/>
      </w:pPr>
      <w:r>
        <w:rPr>
          <w:rFonts w:ascii="Arial" w:cs="Arial" w:eastAsia="Arial" w:hAnsi="Arial"/>
          <w:sz w:val="24"/>
          <w:szCs w:val="24"/>
        </w:rPr>
        <w:t xml:space="preserve">2 - высокоопасные;</w:t>
      </w:r>
    </w:p>
    <w:p>
      <w:pPr>
        <w:spacing w:after="120"/>
        <w:jc w:val="both"/>
      </w:pPr>
      <w:r>
        <w:rPr>
          <w:rFonts w:ascii="Arial" w:cs="Arial" w:eastAsia="Arial" w:hAnsi="Arial"/>
          <w:sz w:val="24"/>
          <w:szCs w:val="24"/>
        </w:rPr>
        <w:t xml:space="preserve">3 - умеренно опасные;</w:t>
      </w:r>
    </w:p>
    <w:p>
      <w:pPr>
        <w:spacing w:after="120"/>
        <w:jc w:val="both"/>
      </w:pPr>
      <w:r>
        <w:rPr>
          <w:rFonts w:ascii="Arial" w:cs="Arial" w:eastAsia="Arial" w:hAnsi="Arial"/>
          <w:sz w:val="24"/>
          <w:szCs w:val="24"/>
        </w:rPr>
        <w:t xml:space="preserve">4 - малоопасные.</w:t>
      </w:r>
    </w:p>
    <w:p>
      <w:pPr>
        <w:spacing w:after="120"/>
        <w:jc w:val="both"/>
      </w:pPr>
      <w:r>
        <w:rPr>
          <w:rFonts w:ascii="Arial" w:cs="Arial" w:eastAsia="Arial" w:hAnsi="Arial"/>
          <w:sz w:val="24"/>
          <w:szCs w:val="24"/>
        </w:rPr>
        <w:t xml:space="preserve">Класс опасности пестицидов устанавливается в зависимости от норм и показателей, указанных в таблице 1 (приложение 1).</w:t>
      </w:r>
    </w:p>
    <w:p>
      <w:pPr>
        <w:spacing w:after="120"/>
        <w:jc w:val="both"/>
      </w:pPr>
      <w:r>
        <w:rPr>
          <w:rFonts w:ascii="Arial" w:cs="Arial" w:eastAsia="Arial" w:hAnsi="Arial"/>
          <w:sz w:val="24"/>
          <w:szCs w:val="24"/>
        </w:rPr>
        <w:t xml:space="preserve">По стойкости в объектах внешней среды пестициды делятся на:</w:t>
      </w:r>
    </w:p>
    <w:p>
      <w:pPr>
        <w:spacing w:after="120"/>
        <w:jc w:val="both"/>
      </w:pPr>
      <w:r>
        <w:rPr>
          <w:rFonts w:ascii="Arial" w:cs="Arial" w:eastAsia="Arial" w:hAnsi="Arial"/>
          <w:sz w:val="24"/>
          <w:szCs w:val="24"/>
        </w:rPr>
        <w:t xml:space="preserve">- очень стойкие (время разложения на нетоксические компоненты более 2 лет);</w:t>
      </w:r>
    </w:p>
    <w:p>
      <w:pPr>
        <w:spacing w:after="120"/>
        <w:jc w:val="both"/>
      </w:pPr>
      <w:r>
        <w:rPr>
          <w:rFonts w:ascii="Arial" w:cs="Arial" w:eastAsia="Arial" w:hAnsi="Arial"/>
          <w:sz w:val="24"/>
          <w:szCs w:val="24"/>
        </w:rPr>
        <w:t xml:space="preserve">- стойкие (время разложения на нетоксические компоненты - 0,5-2 года);</w:t>
      </w:r>
    </w:p>
    <w:p>
      <w:pPr>
        <w:spacing w:after="120"/>
        <w:jc w:val="both"/>
      </w:pPr>
      <w:r>
        <w:rPr>
          <w:rFonts w:ascii="Arial" w:cs="Arial" w:eastAsia="Arial" w:hAnsi="Arial"/>
          <w:sz w:val="24"/>
          <w:szCs w:val="24"/>
        </w:rPr>
        <w:t xml:space="preserve">- умеренно стойкие (время разложения на нетоксические компоненты 1-6 месяцев);</w:t>
      </w:r>
    </w:p>
    <w:p>
      <w:pPr>
        <w:spacing w:after="120"/>
        <w:jc w:val="both"/>
      </w:pPr>
      <w:r>
        <w:rPr>
          <w:rFonts w:ascii="Arial" w:cs="Arial" w:eastAsia="Arial" w:hAnsi="Arial"/>
          <w:sz w:val="24"/>
          <w:szCs w:val="24"/>
        </w:rPr>
        <w:t xml:space="preserve">- малостойкие (время разложения на нетоксические компоненты - 1 месяц).</w:t>
      </w:r>
    </w:p>
    <w:p>
      <w:pPr>
        <w:spacing w:after="120"/>
        <w:jc w:val="both"/>
      </w:pPr>
      <w:r>
        <w:rPr>
          <w:rFonts w:ascii="Arial" w:cs="Arial" w:eastAsia="Arial" w:hAnsi="Arial"/>
          <w:sz w:val="24"/>
          <w:szCs w:val="24"/>
        </w:rPr>
        <w:t xml:space="preserve">Работа с пестицидами 1-го и 2-го класса должна проводиться постоянным, специально обученным персоналом. Порядок получения, перевозки, хранения и учета регламентируется специальными инструкциями.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
 Общие правила при организации работ с использованием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Необходимость применения пестицидов в каждом конкретном случае должна быть обоснованной (с обязательным учетом численности вредных видов в агробиоценозе и определением экономического порога их вредоносности, а также вероятности наличия альтернативных нехимических методов).</w:t>
      </w:r>
    </w:p>
    <w:p>
      <w:pPr>
        <w:spacing w:after="120"/>
        <w:jc w:val="both"/>
      </w:pPr>
      <w:r>
        <w:rPr>
          <w:rFonts w:ascii="Arial" w:cs="Arial" w:eastAsia="Arial" w:hAnsi="Arial"/>
          <w:sz w:val="24"/>
          <w:szCs w:val="24"/>
        </w:rPr>
        <w:t xml:space="preserve">2.2. Для химической защиты растений должны применяться пестициды, включенные в Список пестицидов и агрохимикатов, разрешенных к применению в Кыргызской Республике, утверждаемый Правительством Кыргызской Республики (далее - Список).</w:t>
      </w:r>
    </w:p>
    <w:p>
      <w:pPr>
        <w:spacing w:after="120"/>
        <w:jc w:val="both"/>
      </w:pPr>
      <w:r>
        <w:rPr>
          <w:rFonts w:ascii="Arial" w:cs="Arial" w:eastAsia="Arial" w:hAnsi="Arial"/>
          <w:sz w:val="24"/>
          <w:szCs w:val="24"/>
        </w:rPr>
        <w:t xml:space="preserve">Категорически запрещается повышать нормы расхода пестицидов и увеличивать кратность их применения, предусмотренные вышеуказанным Списком.</w:t>
      </w:r>
    </w:p>
    <w:p>
      <w:pPr>
        <w:spacing w:after="120"/>
        <w:jc w:val="both"/>
      </w:pPr>
      <w:r>
        <w:rPr>
          <w:rFonts w:ascii="Arial" w:cs="Arial" w:eastAsia="Arial" w:hAnsi="Arial"/>
          <w:sz w:val="24"/>
          <w:szCs w:val="24"/>
        </w:rPr>
        <w:t xml:space="preserve">2.3. Решение о применении, выборе пестицида, сроках обработки должно приниматься специалистом по защите растений с учетом биологии сельскохозяйственной культуры, вредных организмов, а также с учетом климатических особенностей региона.</w:t>
      </w:r>
    </w:p>
    <w:p>
      <w:pPr>
        <w:spacing w:after="120"/>
        <w:jc w:val="both"/>
      </w:pPr>
      <w:r>
        <w:rPr>
          <w:rFonts w:ascii="Arial" w:cs="Arial" w:eastAsia="Arial" w:hAnsi="Arial"/>
          <w:sz w:val="24"/>
          <w:szCs w:val="24"/>
        </w:rPr>
        <w:t xml:space="preserve">2.4. Все работы по химической защите растений осуществляются под руководством специалиста по защите растений, имеющего соответствующее обучение и отвечающего за проведение мероприятий и их качество.</w:t>
      </w:r>
    </w:p>
    <w:p>
      <w:pPr>
        <w:spacing w:after="120"/>
        <w:jc w:val="both"/>
      </w:pPr>
      <w:r>
        <w:rPr>
          <w:rFonts w:ascii="Arial" w:cs="Arial" w:eastAsia="Arial" w:hAnsi="Arial"/>
          <w:sz w:val="24"/>
          <w:szCs w:val="24"/>
        </w:rPr>
        <w:t xml:space="preserve">2.5. Персонал, участвующий в организации и выполнении работ по химической защите растений, подбирается специалистом по защите растений из лиц, прошедших соответствующее обучение.</w:t>
      </w:r>
    </w:p>
    <w:p>
      <w:pPr>
        <w:spacing w:after="120"/>
        <w:jc w:val="both"/>
      </w:pPr>
      <w:r>
        <w:rPr>
          <w:rFonts w:ascii="Arial" w:cs="Arial" w:eastAsia="Arial" w:hAnsi="Arial"/>
          <w:sz w:val="24"/>
          <w:szCs w:val="24"/>
        </w:rPr>
        <w:t xml:space="preserve">2.6. Руководитель работ должен:</w:t>
      </w:r>
    </w:p>
    <w:p>
      <w:pPr>
        <w:spacing w:after="120"/>
        <w:jc w:val="both"/>
      </w:pPr>
      <w:r>
        <w:rPr>
          <w:rFonts w:ascii="Arial" w:cs="Arial" w:eastAsia="Arial" w:hAnsi="Arial"/>
          <w:sz w:val="24"/>
          <w:szCs w:val="24"/>
        </w:rPr>
        <w:t xml:space="preserve">- ознакомить лиц, привлекаемых к работе с пестицидами, с характеристикой пестицидов, особенностями их воздействия на организм человека, на животных и на растения, меры предосторожности, производственной и личной гигиены;</w:t>
      </w:r>
    </w:p>
    <w:p>
      <w:pPr>
        <w:spacing w:after="120"/>
        <w:jc w:val="both"/>
      </w:pPr>
      <w:r>
        <w:rPr>
          <w:rFonts w:ascii="Arial" w:cs="Arial" w:eastAsia="Arial" w:hAnsi="Arial"/>
          <w:sz w:val="24"/>
          <w:szCs w:val="24"/>
        </w:rPr>
        <w:t xml:space="preserve">- провести инструктаж по технике безопасности с регистрацией в специальном журнале;</w:t>
      </w:r>
    </w:p>
    <w:p>
      <w:pPr>
        <w:spacing w:after="120"/>
        <w:jc w:val="both"/>
      </w:pPr>
      <w:r>
        <w:rPr>
          <w:rFonts w:ascii="Arial" w:cs="Arial" w:eastAsia="Arial" w:hAnsi="Arial"/>
          <w:sz w:val="24"/>
          <w:szCs w:val="24"/>
        </w:rPr>
        <w:t xml:space="preserve">- ознакомить с приемами оказания первой доврачебной помощи.</w:t>
      </w:r>
    </w:p>
    <w:p>
      <w:pPr>
        <w:spacing w:after="120"/>
        <w:jc w:val="both"/>
      </w:pPr>
      <w:r>
        <w:rPr>
          <w:rFonts w:ascii="Arial" w:cs="Arial" w:eastAsia="Arial" w:hAnsi="Arial"/>
          <w:sz w:val="24"/>
          <w:szCs w:val="24"/>
        </w:rPr>
        <w:t xml:space="preserve">2.7. Лица, привлекаемые к работе с пестицидами, проходят медицинский осмотр в установленном порядке. К работе с пестицидами не допускаются лица моложе 18 лет (постановление Правительства Кыргызской Республики от 2 июля 2001 года № 314), беременные и кормящие женщины, а также лица, имеющие медицинские противопоказания (приложение 2). Привлекаются к работе с пестицидами лица, прошедшие соответствующее обучение.</w:t>
      </w:r>
    </w:p>
    <w:p>
      <w:pPr>
        <w:spacing w:after="120"/>
        <w:jc w:val="both"/>
      </w:pPr>
      <w:r>
        <w:rPr>
          <w:rFonts w:ascii="Arial" w:cs="Arial" w:eastAsia="Arial" w:hAnsi="Arial"/>
          <w:sz w:val="24"/>
          <w:szCs w:val="24"/>
        </w:rPr>
        <w:t xml:space="preserve">На все виды работ, связанные с пестицидами, работники должны допускаться по наряду-допуску (приложение 3).</w:t>
      </w:r>
    </w:p>
    <w:p>
      <w:pPr>
        <w:spacing w:after="120"/>
        <w:jc w:val="both"/>
      </w:pPr>
      <w:r>
        <w:rPr>
          <w:rFonts w:ascii="Arial" w:cs="Arial" w:eastAsia="Arial" w:hAnsi="Arial"/>
          <w:sz w:val="24"/>
          <w:szCs w:val="24"/>
        </w:rPr>
        <w:t xml:space="preserve">2.8. Продолжительность рабочего дня при работах с пестицидами - 6 часов (с обязательной доработкой в течение 2 часов на работах, не связанных с пестицидами).</w:t>
      </w:r>
    </w:p>
    <w:p>
      <w:pPr>
        <w:spacing w:after="120"/>
        <w:jc w:val="both"/>
      </w:pPr>
      <w:r>
        <w:rPr>
          <w:rFonts w:ascii="Arial" w:cs="Arial" w:eastAsia="Arial" w:hAnsi="Arial"/>
          <w:sz w:val="24"/>
          <w:szCs w:val="24"/>
        </w:rPr>
        <w:t xml:space="preserve">В дни работы с пестицидами администрация хозяйств обеспечивает работающих молоком и молочными продуктами.</w:t>
      </w:r>
    </w:p>
    <w:p>
      <w:pPr>
        <w:spacing w:after="120"/>
        <w:jc w:val="both"/>
      </w:pPr>
      <w:r>
        <w:rPr>
          <w:rFonts w:ascii="Arial" w:cs="Arial" w:eastAsia="Arial" w:hAnsi="Arial"/>
          <w:sz w:val="24"/>
          <w:szCs w:val="24"/>
        </w:rPr>
        <w:t xml:space="preserve">2.9. Работающие с пестицидами должны строго соблюдать правила личной гигиены. Во время работ запрещается пить, принимать пищу, употреблять алкогольные напитки, курить, снимать средства индивидуальной защиты.</w:t>
      </w:r>
    </w:p>
    <w:p>
      <w:pPr>
        <w:spacing w:after="120"/>
        <w:jc w:val="both"/>
      </w:pPr>
      <w:r>
        <w:rPr>
          <w:rFonts w:ascii="Arial" w:cs="Arial" w:eastAsia="Arial" w:hAnsi="Arial"/>
          <w:sz w:val="24"/>
          <w:szCs w:val="24"/>
        </w:rPr>
        <w:t xml:space="preserve">2.10. После завершения работ, во время отдыха на специально оборудованной площадке необходимо снять средства индивидуальной защиты и после тщательного мытья рук, полостей рта и носа приступить к приему пищи.</w:t>
      </w:r>
    </w:p>
    <w:p>
      <w:pPr>
        <w:spacing w:after="120"/>
        <w:jc w:val="both"/>
      </w:pPr>
      <w:r>
        <w:rPr>
          <w:rFonts w:ascii="Arial" w:cs="Arial" w:eastAsia="Arial" w:hAnsi="Arial"/>
          <w:sz w:val="24"/>
          <w:szCs w:val="24"/>
        </w:rPr>
        <w:t xml:space="preserve">2.11. Специальные площадки для отдыха должны располагаться на расстоянии не менее 200 метров от места работы, иметь емкость с питьевой водой, умывальник, моющие средства, аптечку первой доврачебной помощи и средства санитарной гигиены. Обеспечение аптечками, необходимыми для оказания первой помощи при отравлениях, производится:</w:t>
      </w:r>
    </w:p>
    <w:p>
      <w:pPr>
        <w:spacing w:after="120"/>
        <w:jc w:val="both"/>
      </w:pPr>
      <w:r>
        <w:rPr>
          <w:rFonts w:ascii="Arial" w:cs="Arial" w:eastAsia="Arial" w:hAnsi="Arial"/>
          <w:sz w:val="24"/>
          <w:szCs w:val="24"/>
        </w:rPr>
        <w:t xml:space="preserve">- организацией, владеющей пестицидами во время хранения и транспортировки пестицидов;</w:t>
      </w:r>
    </w:p>
    <w:p>
      <w:pPr>
        <w:spacing w:after="120"/>
        <w:jc w:val="both"/>
      </w:pPr>
      <w:r>
        <w:rPr>
          <w:rFonts w:ascii="Arial" w:cs="Arial" w:eastAsia="Arial" w:hAnsi="Arial"/>
          <w:sz w:val="24"/>
          <w:szCs w:val="24"/>
        </w:rPr>
        <w:t xml:space="preserve">- организацией, ответственной за проведение работ, во время использования пестицидов.</w:t>
      </w:r>
    </w:p>
    <w:p>
      <w:pPr>
        <w:spacing w:after="120"/>
        <w:jc w:val="both"/>
      </w:pPr>
      <w:r>
        <w:rPr>
          <w:rFonts w:ascii="Arial" w:cs="Arial" w:eastAsia="Arial" w:hAnsi="Arial"/>
          <w:sz w:val="24"/>
          <w:szCs w:val="24"/>
        </w:rPr>
        <w:t xml:space="preserve">При всех видах работ с пестицидами руководитель следит за состоянием и самочувствием работающих. При первой же жалобе со стороны работающего руководитель обязан освободить его от дальнейшей работы, принять меры по оказанию первой помощи (приложения 4, 5) и вызвать врача.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работ с пестицидами в поле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2.12. Химическая обработка посевов должна проводиться только после предварительного обследования и установления ее целесообразности.</w:t>
      </w:r>
    </w:p>
    <w:p>
      <w:pPr>
        <w:spacing w:after="120"/>
        <w:jc w:val="both"/>
      </w:pPr>
      <w:r>
        <w:rPr>
          <w:rFonts w:ascii="Arial" w:cs="Arial" w:eastAsia="Arial" w:hAnsi="Arial"/>
          <w:sz w:val="24"/>
          <w:szCs w:val="24"/>
        </w:rPr>
        <w:t xml:space="preserve">2.13. При проведении химических работ должны быть приняты все необходимые меры по предотвращению загрязнения пестицидами атмосферного воздуха, воды, почвы и продуктов питания.</w:t>
      </w:r>
    </w:p>
    <w:p>
      <w:pPr>
        <w:spacing w:after="120"/>
        <w:jc w:val="both"/>
      </w:pPr>
      <w:r>
        <w:rPr>
          <w:rFonts w:ascii="Arial" w:cs="Arial" w:eastAsia="Arial" w:hAnsi="Arial"/>
          <w:sz w:val="24"/>
          <w:szCs w:val="24"/>
        </w:rPr>
        <w:t xml:space="preserve">2.14. Запрещается проведение химической обработки на культурах, употребляемых в пищу в виде зелени (лук, укроп, салат, петрушка, зеленый горошек, пучковая свекла и др.), кроме обработки почвы до появления всходов.</w:t>
      </w:r>
    </w:p>
    <w:p>
      <w:pPr>
        <w:spacing w:after="120"/>
        <w:jc w:val="both"/>
      </w:pPr>
      <w:r>
        <w:rPr>
          <w:rFonts w:ascii="Arial" w:cs="Arial" w:eastAsia="Arial" w:hAnsi="Arial"/>
          <w:sz w:val="24"/>
          <w:szCs w:val="24"/>
        </w:rPr>
        <w:t xml:space="preserve">2.15. Проведение химической обработки должно быть максимально обеспечено средствами механизации и автоматизации трудоемких процессов.</w:t>
      </w:r>
    </w:p>
    <w:p>
      <w:pPr>
        <w:spacing w:after="120"/>
        <w:jc w:val="both"/>
      </w:pPr>
      <w:r>
        <w:rPr>
          <w:rFonts w:ascii="Arial" w:cs="Arial" w:eastAsia="Arial" w:hAnsi="Arial"/>
          <w:sz w:val="24"/>
          <w:szCs w:val="24"/>
        </w:rPr>
        <w:t xml:space="preserve">2.16. О начале проведения каждой из химических обработок, но не менее чем за двое суток до начала, о местах и сроках обработки, используемых препаратах и методах применения землепользователь, руководитель хозяйства обязаны поставить в известность местные органы управления, айыл окмоту, сельские управы, население, санитарно-эпидемиологическую, экологическую и ветеринарную службы.</w:t>
      </w:r>
    </w:p>
    <w:p>
      <w:pPr>
        <w:spacing w:after="120"/>
        <w:jc w:val="both"/>
      </w:pPr>
      <w:r>
        <w:rPr>
          <w:rFonts w:ascii="Arial" w:cs="Arial" w:eastAsia="Arial" w:hAnsi="Arial"/>
          <w:sz w:val="24"/>
          <w:szCs w:val="24"/>
        </w:rPr>
        <w:t xml:space="preserve">В случаях применения препаратов на территории, прилегающей к рыбохозяйственным водоемам, необходимо известить руководителей рыбоохраны о проводимой обработке.</w:t>
      </w:r>
    </w:p>
    <w:p>
      <w:pPr>
        <w:spacing w:after="120"/>
        <w:jc w:val="both"/>
      </w:pPr>
      <w:r>
        <w:rPr>
          <w:rFonts w:ascii="Arial" w:cs="Arial" w:eastAsia="Arial" w:hAnsi="Arial"/>
          <w:sz w:val="24"/>
          <w:szCs w:val="24"/>
        </w:rPr>
        <w:t xml:space="preserve">В случае проведения работ с пестицидами в зоне использования биологических мер борьбы необходимо согласовать сроки проведения мероприятий среди населения во избежание нанесения вреда живым объектам.</w:t>
      </w:r>
    </w:p>
    <w:p>
      <w:pPr>
        <w:spacing w:after="120"/>
        <w:jc w:val="both"/>
      </w:pPr>
      <w:r>
        <w:rPr>
          <w:rFonts w:ascii="Arial" w:cs="Arial" w:eastAsia="Arial" w:hAnsi="Arial"/>
          <w:sz w:val="24"/>
          <w:szCs w:val="24"/>
        </w:rPr>
        <w:t xml:space="preserve">2.17. Все работы с пестицидами следует проводить только в безветренных условиях в ранние утренние и вечерние часы. В пасмурные, прохладные и безветренные дни допускается, в виде исключения, проведение их в дневные часы.</w:t>
      </w:r>
    </w:p>
    <w:p>
      <w:pPr>
        <w:spacing w:after="120"/>
        <w:jc w:val="both"/>
      </w:pPr>
      <w:r>
        <w:rPr>
          <w:rFonts w:ascii="Arial" w:cs="Arial" w:eastAsia="Arial" w:hAnsi="Arial"/>
          <w:sz w:val="24"/>
          <w:szCs w:val="24"/>
        </w:rPr>
        <w:t xml:space="preserve">2.18. На границе обработанного участка необходимо выставлять единые знаки, предупреждающие о работе со средствами химизации (в пределах видимости от одного знака до другого).</w:t>
      </w:r>
    </w:p>
    <w:p>
      <w:pPr>
        <w:spacing w:after="120"/>
        <w:jc w:val="both"/>
      </w:pPr>
      <w:r>
        <w:rPr>
          <w:rFonts w:ascii="Arial" w:cs="Arial" w:eastAsia="Arial" w:hAnsi="Arial"/>
          <w:sz w:val="24"/>
          <w:szCs w:val="24"/>
        </w:rPr>
        <w:t xml:space="preserve">Знаки безопасности должны контрастно выделяться на окружающем их фоне и находиться в поле зрения людей, для которых они предназначены. Знаки убираются только после окончания установленных карантинных сроков: выхода людей для участия в полевых работах, выпаса скота и уборки урожая (сроки уборки урожая после химической обработки указаны в Списке).</w:t>
      </w:r>
    </w:p>
    <w:p>
      <w:pPr>
        <w:spacing w:after="120"/>
        <w:jc w:val="both"/>
      </w:pPr>
      <w:r>
        <w:rPr>
          <w:rFonts w:ascii="Arial" w:cs="Arial" w:eastAsia="Arial" w:hAnsi="Arial"/>
          <w:sz w:val="24"/>
          <w:szCs w:val="24"/>
        </w:rPr>
        <w:t xml:space="preserve">2.19. Возобновление механизированных и ручных работ на участках, обработанных пестицидами, необходимо осуществлять в соответствии с рекомендациями, указанными в Списке.</w:t>
      </w:r>
    </w:p>
    <w:p>
      <w:pPr>
        <w:spacing w:after="120"/>
        <w:jc w:val="both"/>
      </w:pPr>
      <w:r>
        <w:rPr>
          <w:rFonts w:ascii="Arial" w:cs="Arial" w:eastAsia="Arial" w:hAnsi="Arial"/>
          <w:sz w:val="24"/>
          <w:szCs w:val="24"/>
        </w:rPr>
        <w:t xml:space="preserve">Перед проведением ручных работ в поле по уходу за пропашными культурами, не менее чем за сутки, следует проводить предварительное механическое рыхление междурядий с целью ускорения испарения химических соединений.</w:t>
      </w:r>
    </w:p>
    <w:p>
      <w:pPr>
        <w:spacing w:after="120"/>
        <w:jc w:val="both"/>
      </w:pPr>
      <w:r>
        <w:rPr>
          <w:rFonts w:ascii="Arial" w:cs="Arial" w:eastAsia="Arial" w:hAnsi="Arial"/>
          <w:sz w:val="24"/>
          <w:szCs w:val="24"/>
        </w:rPr>
        <w:t xml:space="preserve">2.20. Проведение полевых работ в сухую жаркую погоду на обработанных пестицидами площадях с высокорослыми, плохо проветриваемыми растениями допускается не раньше, чем через две недели после обработки.</w:t>
      </w:r>
    </w:p>
    <w:p>
      <w:pPr>
        <w:spacing w:after="120"/>
        <w:jc w:val="both"/>
      </w:pPr>
      <w:r>
        <w:rPr>
          <w:rFonts w:ascii="Arial" w:cs="Arial" w:eastAsia="Arial" w:hAnsi="Arial"/>
          <w:sz w:val="24"/>
          <w:szCs w:val="24"/>
        </w:rPr>
        <w:t xml:space="preserve">2.21. В целях охраны пчел от воздействия пестицидов обработку участков следует проводить в поздние часы, путем опрыскивания наземной аппаратурой. При этом пасеки необходимо вывезти на расстояние не менее чем на 5 километров от обрабатываемых участков или изолировать пчел. Запрещается проводить химическую обработку садов при наличии в них цветущей растительности, а сельскохозяйственных культур - в период цветения.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Проведение химической обработки средствами малой авиации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2.22. При авиационно-химических работах загрузочная площадка должна находиться на аэродроме и иметь герметичный бетонный пол. Выбор, подготовка и оборудование аэродрома осуществляются силами хозяйства по согласованию с руководством командно-летного состава в соответствии с действующими инструкциями.</w:t>
      </w:r>
    </w:p>
    <w:p>
      <w:pPr>
        <w:spacing w:after="120"/>
        <w:jc w:val="both"/>
      </w:pPr>
      <w:r>
        <w:rPr>
          <w:rFonts w:ascii="Arial" w:cs="Arial" w:eastAsia="Arial" w:hAnsi="Arial"/>
          <w:sz w:val="24"/>
          <w:szCs w:val="24"/>
        </w:rPr>
        <w:t xml:space="preserve">2.23. При выделении участков для проведения авиационно-технических работ необходимо строго соблюдать установленные защитные зоны по отношению к чувствительным культурам, в том числе на территории соседних хозяйств. Если ветер направлен в противоположную сторону от посева чувствительных культур, то ширина защитной полосы должна быть не менее 100 метров. Если ветер направлен в сторону посева чувствительных культур, обрабатываемое поле должно быть удалено от этого посева при опрыскивании препаратами средней токсичности не менее чем на 500 метров, солями 2,4-Д - не менее чем на 1500 метров.</w:t>
      </w:r>
    </w:p>
    <w:p>
      <w:pPr>
        <w:spacing w:after="120"/>
        <w:jc w:val="both"/>
      </w:pPr>
      <w:r>
        <w:rPr>
          <w:rFonts w:ascii="Arial" w:cs="Arial" w:eastAsia="Arial" w:hAnsi="Arial"/>
          <w:sz w:val="24"/>
          <w:szCs w:val="24"/>
        </w:rPr>
        <w:t xml:space="preserve">Величина защитной полосы для эфиров 2,4-Д должна быть увеличена до 2000 метров, при обработке ими кустарников - до 3000 метров.</w:t>
      </w:r>
    </w:p>
    <w:p>
      <w:pPr>
        <w:spacing w:after="120"/>
        <w:jc w:val="both"/>
      </w:pPr>
      <w:r>
        <w:rPr>
          <w:rFonts w:ascii="Arial" w:cs="Arial" w:eastAsia="Arial" w:hAnsi="Arial"/>
          <w:sz w:val="24"/>
          <w:szCs w:val="24"/>
        </w:rPr>
        <w:t xml:space="preserve">При работе в районе водных акваторий ширина защитной полосы должна быть не менее 3000 метров.</w:t>
      </w:r>
    </w:p>
    <w:p>
      <w:pPr>
        <w:spacing w:after="120"/>
        <w:jc w:val="both"/>
      </w:pPr>
      <w:r>
        <w:rPr>
          <w:rFonts w:ascii="Arial" w:cs="Arial" w:eastAsia="Arial" w:hAnsi="Arial"/>
          <w:sz w:val="24"/>
          <w:szCs w:val="24"/>
        </w:rPr>
        <w:t xml:space="preserve">Контроль за соблюдением регламента использования пестицидов, установленных предельно допустимых уровней в сельскохозяйственной продукции, почве, воде, а также за выполнением всеми землепользователями мероприятий по охране окружающей среды от загрязнения пестицидами возлагается на государственные органы, уполномоченные на проведение этого контроля.</w:t>
      </w:r>
    </w:p>
    <w:p>
      <w:pPr>
        <w:spacing w:after="120"/>
        <w:jc w:val="both"/>
      </w:pPr>
      <w:r>
        <w:rPr>
          <w:rFonts w:ascii="Arial" w:cs="Arial" w:eastAsia="Arial" w:hAnsi="Arial"/>
          <w:sz w:val="24"/>
          <w:szCs w:val="24"/>
        </w:rPr>
        <w:t xml:space="preserve">По окончании работ, остатки неиспользованных пестицидов вместе с тарой необходимо вернуть на склад с составлением акта возврата.</w:t>
      </w:r>
    </w:p>
    <w:p>
      <w:pPr>
        <w:spacing w:after="120"/>
        <w:jc w:val="both"/>
      </w:pPr>
      <w:r>
        <w:rPr>
          <w:rFonts w:ascii="Arial" w:cs="Arial" w:eastAsia="Arial" w:hAnsi="Arial"/>
          <w:sz w:val="24"/>
          <w:szCs w:val="24"/>
        </w:rPr>
        <w:t xml:space="preserve">Методы уничтожения пришедших в негодность и (или) запрещенных к применению пестицидов и агрохимикатов осуществляются по согласованию со специально уполномоченными органами по химизации и государственного санитарно-эпидемиологического надзора в соответствии с Законом Кыргызской Республики "О химизации и защите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Приобретение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2.24. При приобретении пестицида необходимо удостовериться в соответствии наименования и стандарта, требуя у поставщика или производителя наличие "Сертификата соответствия", (выданного соответствующим органом).</w:t>
      </w:r>
    </w:p>
    <w:p>
      <w:pPr>
        <w:spacing w:after="120"/>
        <w:jc w:val="both"/>
      </w:pPr>
      <w:r>
        <w:rPr>
          <w:rFonts w:ascii="Arial" w:cs="Arial" w:eastAsia="Arial" w:hAnsi="Arial"/>
          <w:sz w:val="24"/>
          <w:szCs w:val="24"/>
        </w:rPr>
        <w:t xml:space="preserve">2.25. Необходимо тщательно ознакомиться с маркировкой на упаковке препарата, чтобы проверить правильность его использования согласно рекомендациям.</w:t>
      </w:r>
    </w:p>
    <w:p>
      <w:pPr>
        <w:spacing w:after="120"/>
        <w:jc w:val="both"/>
      </w:pPr>
      <w:r>
        <w:rPr>
          <w:rFonts w:ascii="Arial" w:cs="Arial" w:eastAsia="Arial" w:hAnsi="Arial"/>
          <w:sz w:val="24"/>
          <w:szCs w:val="24"/>
        </w:rPr>
        <w:t xml:space="preserve">Запрещается приобретение пестицидов в поврежденной таре, с отсутствием этикеток или нарушенными пломбами.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III
 Правила безопасности при хранении и отпуске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складского помещения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Хранение пестицидов осуществляется только в специально построенных по типовым проектам или в приспособленных для этого складах, отвечающих санитарно-гигиеническим требованиям и правилам техники безопасности.</w:t>
      </w:r>
    </w:p>
    <w:p>
      <w:pPr>
        <w:spacing w:after="120"/>
        <w:jc w:val="both"/>
      </w:pPr>
      <w:r>
        <w:rPr>
          <w:rFonts w:ascii="Arial" w:cs="Arial" w:eastAsia="Arial" w:hAnsi="Arial"/>
          <w:sz w:val="24"/>
          <w:szCs w:val="24"/>
        </w:rPr>
        <w:t xml:space="preserve">Категорически запрещается использовать для хранения пестицидов землянки, погреба, подвалы и склады горючего.</w:t>
      </w:r>
    </w:p>
    <w:p>
      <w:pPr>
        <w:spacing w:after="120"/>
        <w:jc w:val="both"/>
      </w:pPr>
      <w:r>
        <w:rPr>
          <w:rFonts w:ascii="Arial" w:cs="Arial" w:eastAsia="Arial" w:hAnsi="Arial"/>
          <w:sz w:val="24"/>
          <w:szCs w:val="24"/>
        </w:rPr>
        <w:t xml:space="preserve">3.2. Склад должен быть сухим, оборудован плотными воротами, дверями с исправными замками и запорами, поверхность стен и полов - без щелей, трещин, крыша - исправной. Полы склада должны быть обеспечены водонепроницаемым покрытием.</w:t>
      </w:r>
    </w:p>
    <w:p>
      <w:pPr>
        <w:spacing w:after="120"/>
        <w:jc w:val="both"/>
      </w:pPr>
      <w:r>
        <w:rPr>
          <w:rFonts w:ascii="Arial" w:cs="Arial" w:eastAsia="Arial" w:hAnsi="Arial"/>
          <w:sz w:val="24"/>
          <w:szCs w:val="24"/>
        </w:rPr>
        <w:t xml:space="preserve">Территория склада должна иметь площадь для складирования освобожденной тары и площадку для ее обеззараживания. Территория склада обязательно должна быть огорожена.</w:t>
      </w:r>
    </w:p>
    <w:p>
      <w:pPr>
        <w:spacing w:after="120"/>
        <w:jc w:val="both"/>
      </w:pPr>
      <w:r>
        <w:rPr>
          <w:rFonts w:ascii="Arial" w:cs="Arial" w:eastAsia="Arial" w:hAnsi="Arial"/>
          <w:sz w:val="24"/>
          <w:szCs w:val="24"/>
        </w:rPr>
        <w:t xml:space="preserve">3.3. Помещение склада должно быть достаточно вместительным и светлым. Оно должно состоять из двух отделений:</w:t>
      </w:r>
    </w:p>
    <w:p>
      <w:pPr>
        <w:spacing w:after="120"/>
        <w:jc w:val="both"/>
      </w:pPr>
      <w:r>
        <w:rPr>
          <w:rFonts w:ascii="Arial" w:cs="Arial" w:eastAsia="Arial" w:hAnsi="Arial"/>
          <w:sz w:val="24"/>
          <w:szCs w:val="24"/>
        </w:rPr>
        <w:t xml:space="preserve">- для хранения и отпуска пестицидов;</w:t>
      </w:r>
    </w:p>
    <w:p>
      <w:pPr>
        <w:spacing w:after="120"/>
        <w:jc w:val="both"/>
      </w:pPr>
      <w:r>
        <w:rPr>
          <w:rFonts w:ascii="Arial" w:cs="Arial" w:eastAsia="Arial" w:hAnsi="Arial"/>
          <w:sz w:val="24"/>
          <w:szCs w:val="24"/>
        </w:rPr>
        <w:t xml:space="preserve">- (подсобного отделения) для хранения индивидуальных средств защиты, воды, мыла, полотенец и аптечки.</w:t>
      </w:r>
    </w:p>
    <w:p>
      <w:pPr>
        <w:spacing w:after="120"/>
        <w:jc w:val="both"/>
      </w:pPr>
      <w:r>
        <w:rPr>
          <w:rFonts w:ascii="Arial" w:cs="Arial" w:eastAsia="Arial" w:hAnsi="Arial"/>
          <w:sz w:val="24"/>
          <w:szCs w:val="24"/>
        </w:rPr>
        <w:t xml:space="preserve">Для хранения особо опасных пестицидов необходимо предусмотреть дополнительное отдельное помещение, под особым замком и опечатываемое.</w:t>
      </w:r>
    </w:p>
    <w:p>
      <w:pPr>
        <w:spacing w:after="120"/>
        <w:jc w:val="both"/>
      </w:pPr>
      <w:r>
        <w:rPr>
          <w:rFonts w:ascii="Arial" w:cs="Arial" w:eastAsia="Arial" w:hAnsi="Arial"/>
          <w:sz w:val="24"/>
          <w:szCs w:val="24"/>
        </w:rPr>
        <w:t xml:space="preserve">3.4. Помещение должно быть оборудовано стеллажами, естественной или принудительной вентиляцией (вытяжные трубы, форточки).</w:t>
      </w:r>
    </w:p>
    <w:p>
      <w:pPr>
        <w:spacing w:after="120"/>
        <w:jc w:val="both"/>
      </w:pPr>
      <w:r>
        <w:rPr>
          <w:rFonts w:ascii="Arial" w:cs="Arial" w:eastAsia="Arial" w:hAnsi="Arial"/>
          <w:sz w:val="24"/>
          <w:szCs w:val="24"/>
        </w:rPr>
        <w:t xml:space="preserve">На складе должны быть весы, разновесы, совки, инструменты для открытия и закрытия тары, пробоотборники.</w:t>
      </w:r>
    </w:p>
    <w:p>
      <w:pPr>
        <w:spacing w:after="120"/>
        <w:jc w:val="both"/>
      </w:pPr>
      <w:r>
        <w:rPr>
          <w:rFonts w:ascii="Arial" w:cs="Arial" w:eastAsia="Arial" w:hAnsi="Arial"/>
          <w:sz w:val="24"/>
          <w:szCs w:val="24"/>
        </w:rPr>
        <w:t xml:space="preserve">3.5. Запрещается использовать помещение склада для совместного хранения пестицидов с минеральными удобрениями, продуктами питания, фуражом, различными материалами и предметами хозяйственного назначения.</w:t>
      </w:r>
    </w:p>
    <w:p>
      <w:pPr>
        <w:spacing w:after="120"/>
        <w:jc w:val="both"/>
      </w:pPr>
      <w:r>
        <w:rPr>
          <w:rFonts w:ascii="Arial" w:cs="Arial" w:eastAsia="Arial" w:hAnsi="Arial"/>
          <w:sz w:val="24"/>
          <w:szCs w:val="24"/>
        </w:rPr>
        <w:t xml:space="preserve">3.6. Склады пестицидов должны быть обеспечены первичными средствами пожаротушения (огнетушители, бочки с водой, ящики с песком), необходимыми для тушения локальных очагов загорания.</w:t>
      </w:r>
    </w:p>
    <w:p>
      <w:pPr>
        <w:spacing w:after="120"/>
        <w:jc w:val="both"/>
      </w:pPr>
      <w:r>
        <w:rPr>
          <w:rFonts w:ascii="Arial" w:cs="Arial" w:eastAsia="Arial" w:hAnsi="Arial"/>
          <w:sz w:val="24"/>
          <w:szCs w:val="24"/>
        </w:rPr>
        <w:t xml:space="preserve">На 100 квадратных метрах пола в отделении пожароопасных продуктов должны быть:</w:t>
      </w:r>
    </w:p>
    <w:p>
      <w:pPr>
        <w:spacing w:after="120"/>
        <w:jc w:val="both"/>
      </w:pPr>
      <w:r>
        <w:rPr>
          <w:rFonts w:ascii="Arial" w:cs="Arial" w:eastAsia="Arial" w:hAnsi="Arial"/>
          <w:sz w:val="24"/>
          <w:szCs w:val="24"/>
        </w:rPr>
        <w:t xml:space="preserve">- один огнетушитель (но не менее двух на каждое помещение);</w:t>
      </w:r>
    </w:p>
    <w:p>
      <w:pPr>
        <w:spacing w:after="120"/>
        <w:jc w:val="both"/>
      </w:pPr>
      <w:r>
        <w:rPr>
          <w:rFonts w:ascii="Arial" w:cs="Arial" w:eastAsia="Arial" w:hAnsi="Arial"/>
          <w:sz w:val="24"/>
          <w:szCs w:val="24"/>
        </w:rPr>
        <w:t xml:space="preserve">- бочка с водой, вместимостью 250 литров и двумя ведрами;</w:t>
      </w:r>
    </w:p>
    <w:p>
      <w:pPr>
        <w:spacing w:after="120"/>
        <w:jc w:val="both"/>
      </w:pPr>
      <w:r>
        <w:rPr>
          <w:rFonts w:ascii="Arial" w:cs="Arial" w:eastAsia="Arial" w:hAnsi="Arial"/>
          <w:sz w:val="24"/>
          <w:szCs w:val="24"/>
        </w:rPr>
        <w:t xml:space="preserve">- ящик с песком (0,5 кубических метрах) и другой противопожарный инвентарь.</w:t>
      </w:r>
    </w:p>
    <w:p>
      <w:pPr>
        <w:spacing w:after="120"/>
        <w:jc w:val="both"/>
      </w:pPr>
      <w:r>
        <w:rPr>
          <w:rFonts w:ascii="Arial" w:cs="Arial" w:eastAsia="Arial" w:hAnsi="Arial"/>
          <w:sz w:val="24"/>
          <w:szCs w:val="24"/>
        </w:rPr>
        <w:t xml:space="preserve">Химикаты, хранящиеся на складе, должны быть доступны (чтобы пожарные имели доступ, в случае возникновения пожароопасной ситуации).</w:t>
      </w:r>
    </w:p>
    <w:p>
      <w:pPr>
        <w:spacing w:after="120"/>
        <w:jc w:val="both"/>
      </w:pPr>
      <w:r>
        <w:rPr>
          <w:rFonts w:ascii="Arial" w:cs="Arial" w:eastAsia="Arial" w:hAnsi="Arial"/>
          <w:sz w:val="24"/>
          <w:szCs w:val="24"/>
        </w:rPr>
        <w:t xml:space="preserve">На складах запрещается пользоваться открытым огнем и курить.</w:t>
      </w:r>
    </w:p>
    <w:p>
      <w:pPr>
        <w:spacing w:after="120"/>
        <w:jc w:val="both"/>
      </w:pPr>
      <w:r>
        <w:rPr>
          <w:rFonts w:ascii="Arial" w:cs="Arial" w:eastAsia="Arial" w:hAnsi="Arial"/>
          <w:sz w:val="24"/>
          <w:szCs w:val="24"/>
        </w:rPr>
        <w:t xml:space="preserve">Должны быть предупредительные знаки и инструкции по технике безопасности. Также администрацией хозяйства должны учитываться предупредительные знаки и инструкция по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складирования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Размещение пестицидов внутри склада должно проводиться согласно их классификации по токсичности, пожаро- и взрывоопасности в соответствии с действующими правилами приема, хранения и отпуска.</w:t>
      </w:r>
    </w:p>
    <w:p>
      <w:pPr>
        <w:spacing w:after="120"/>
        <w:jc w:val="both"/>
      </w:pPr>
      <w:r>
        <w:rPr>
          <w:rFonts w:ascii="Arial" w:cs="Arial" w:eastAsia="Arial" w:hAnsi="Arial"/>
          <w:sz w:val="24"/>
          <w:szCs w:val="24"/>
        </w:rPr>
        <w:t xml:space="preserve">3.8. Жидкие и порошковидные препараты необходимо хранить раздельно (в различных секциях).</w:t>
      </w:r>
    </w:p>
    <w:p>
      <w:pPr>
        <w:spacing w:after="120"/>
        <w:jc w:val="both"/>
      </w:pPr>
      <w:r>
        <w:rPr>
          <w:rFonts w:ascii="Arial" w:cs="Arial" w:eastAsia="Arial" w:hAnsi="Arial"/>
          <w:sz w:val="24"/>
          <w:szCs w:val="24"/>
        </w:rPr>
        <w:t xml:space="preserve">При хранении необходимо особенно внимательно следить за целостностью тары, в случае ее нарушения препараты необходимо немедленно пересыпать в целую тару. Категорически запрещается оставлять пестициды рассыпанными или пролитыми на земле.</w:t>
      </w:r>
    </w:p>
    <w:p>
      <w:pPr>
        <w:spacing w:after="120"/>
        <w:jc w:val="both"/>
      </w:pPr>
      <w:r>
        <w:rPr>
          <w:rFonts w:ascii="Arial" w:cs="Arial" w:eastAsia="Arial" w:hAnsi="Arial"/>
          <w:sz w:val="24"/>
          <w:szCs w:val="24"/>
        </w:rPr>
        <w:t xml:space="preserve">3.9. В зависимости от свойств пестицидов и вида тары применяют два способа складирования - в штабеля (на стоечных и плоских поддонах) и на стеллажах.</w:t>
      </w:r>
    </w:p>
    <w:p>
      <w:pPr>
        <w:spacing w:after="120"/>
        <w:jc w:val="both"/>
      </w:pPr>
      <w:r>
        <w:rPr>
          <w:rFonts w:ascii="Arial" w:cs="Arial" w:eastAsia="Arial" w:hAnsi="Arial"/>
          <w:sz w:val="24"/>
          <w:szCs w:val="24"/>
        </w:rPr>
        <w:t xml:space="preserve">Минимальное расстояние между стеной и грузом должно быть не менее 0,8 метра, между перекрытием и грузом - 1 метр, между светильником и грузом - 0,5 метра. Запрещается хранить пестициды, свалив в кучу.</w:t>
      </w:r>
    </w:p>
    <w:p>
      <w:pPr>
        <w:spacing w:after="120"/>
        <w:jc w:val="both"/>
      </w:pPr>
      <w:r>
        <w:rPr>
          <w:rFonts w:ascii="Arial" w:cs="Arial" w:eastAsia="Arial" w:hAnsi="Arial"/>
          <w:sz w:val="24"/>
          <w:szCs w:val="24"/>
        </w:rPr>
        <w:t xml:space="preserve">3.10. В каждой секции склада в отдельные штабели формируют однородные пестициды, принадлежащие к одной группе (штабель составляют из однородного препарата).</w:t>
      </w:r>
    </w:p>
    <w:p>
      <w:pPr>
        <w:spacing w:after="120"/>
        <w:jc w:val="both"/>
      </w:pPr>
      <w:r>
        <w:rPr>
          <w:rFonts w:ascii="Arial" w:cs="Arial" w:eastAsia="Arial" w:hAnsi="Arial"/>
          <w:sz w:val="24"/>
          <w:szCs w:val="24"/>
        </w:rPr>
        <w:t xml:space="preserve">Отдельные группы препаратов (гербициды, фунгициды, инсектициды), складированные в штабеля в одной секции, должны быть отделены поперечными перегородками.</w:t>
      </w:r>
    </w:p>
    <w:p>
      <w:pPr>
        <w:spacing w:after="120"/>
        <w:jc w:val="both"/>
      </w:pPr>
      <w:r>
        <w:rPr>
          <w:rFonts w:ascii="Arial" w:cs="Arial" w:eastAsia="Arial" w:hAnsi="Arial"/>
          <w:sz w:val="24"/>
          <w:szCs w:val="24"/>
        </w:rPr>
        <w:t xml:space="preserve">Высоту штабелирования принимают в зависимости от имеющихся средств механизации, высоты склада, вида тары и препарата.</w:t>
      </w:r>
    </w:p>
    <w:p>
      <w:pPr>
        <w:spacing w:after="120"/>
        <w:jc w:val="both"/>
      </w:pPr>
      <w:r>
        <w:rPr>
          <w:rFonts w:ascii="Arial" w:cs="Arial" w:eastAsia="Arial" w:hAnsi="Arial"/>
          <w:sz w:val="24"/>
          <w:szCs w:val="24"/>
        </w:rPr>
        <w:t xml:space="preserve">3.11. Высота штабеля при хранении препаратов в мешках, металлических барабанах, бочках вместимостью менее 50 литров, картонных и полимерных коробках, ящиках, флягах - три яруса.</w:t>
      </w:r>
    </w:p>
    <w:p>
      <w:pPr>
        <w:spacing w:after="120"/>
        <w:jc w:val="both"/>
      </w:pPr>
      <w:r>
        <w:rPr>
          <w:rFonts w:ascii="Arial" w:cs="Arial" w:eastAsia="Arial" w:hAnsi="Arial"/>
          <w:sz w:val="24"/>
          <w:szCs w:val="24"/>
        </w:rPr>
        <w:t xml:space="preserve">3.12. При хранении на стеллажах штабеля располагают вдоль склада. На стеллажах в первую очередь необходимо складировать сильнодействующие и высокотоксичные препараты, упакованные в мелкую тару (банки, картонные коробки, барабаны вместимостью до 50 литров).</w:t>
      </w:r>
    </w:p>
    <w:p>
      <w:pPr>
        <w:spacing w:after="120"/>
        <w:jc w:val="both"/>
      </w:pPr>
      <w:r>
        <w:rPr>
          <w:rFonts w:ascii="Arial" w:cs="Arial" w:eastAsia="Arial" w:hAnsi="Arial"/>
          <w:sz w:val="24"/>
          <w:szCs w:val="24"/>
        </w:rPr>
        <w:t xml:space="preserve">3.13. Складирование емкостей с горючими жидкими пестицидами должно производиться осторожно, обязательно пробками вверх.</w:t>
      </w:r>
    </w:p>
    <w:p>
      <w:pPr>
        <w:spacing w:after="120"/>
        <w:jc w:val="both"/>
      </w:pPr>
      <w:r>
        <w:rPr>
          <w:rFonts w:ascii="Arial" w:cs="Arial" w:eastAsia="Arial" w:hAnsi="Arial"/>
          <w:sz w:val="24"/>
          <w:szCs w:val="24"/>
        </w:rPr>
        <w:t xml:space="preserve">Запрещается применять для вскрытия тары инструменты и приспособления, которые могут вызвать искру.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предъявляемые к оформлению упаковки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3.14. Пестициды на склады должны поступать в таре, соответствующей нормативно-технической документации. На каждой упаковочной единице должна быть следующая маркировка:</w:t>
      </w:r>
    </w:p>
    <w:p>
      <w:pPr>
        <w:spacing w:after="120"/>
        <w:jc w:val="both"/>
      </w:pPr>
      <w:r>
        <w:rPr>
          <w:rFonts w:ascii="Arial" w:cs="Arial" w:eastAsia="Arial" w:hAnsi="Arial"/>
          <w:sz w:val="24"/>
          <w:szCs w:val="24"/>
        </w:rPr>
        <w:t xml:space="preserve">- наименование предприятия-изготовителя и его товарный знак;</w:t>
      </w:r>
    </w:p>
    <w:p>
      <w:pPr>
        <w:spacing w:after="120"/>
        <w:jc w:val="both"/>
      </w:pPr>
      <w:r>
        <w:rPr>
          <w:rFonts w:ascii="Arial" w:cs="Arial" w:eastAsia="Arial" w:hAnsi="Arial"/>
          <w:sz w:val="24"/>
          <w:szCs w:val="24"/>
        </w:rPr>
        <w:t xml:space="preserve">- наименование препарата и номинальный процент действующего вещества в нем;</w:t>
      </w:r>
    </w:p>
    <w:p>
      <w:pPr>
        <w:spacing w:after="120"/>
        <w:jc w:val="both"/>
      </w:pPr>
      <w:r>
        <w:rPr>
          <w:rFonts w:ascii="Arial" w:cs="Arial" w:eastAsia="Arial" w:hAnsi="Arial"/>
          <w:sz w:val="24"/>
          <w:szCs w:val="24"/>
        </w:rPr>
        <w:t xml:space="preserve">- группа пестицида;</w:t>
      </w:r>
    </w:p>
    <w:p>
      <w:pPr>
        <w:spacing w:after="120"/>
        <w:jc w:val="both"/>
      </w:pPr>
      <w:r>
        <w:rPr>
          <w:rFonts w:ascii="Arial" w:cs="Arial" w:eastAsia="Arial" w:hAnsi="Arial"/>
          <w:sz w:val="24"/>
          <w:szCs w:val="24"/>
        </w:rPr>
        <w:t xml:space="preserve">- знак опасности;</w:t>
      </w:r>
    </w:p>
    <w:p>
      <w:pPr>
        <w:spacing w:after="120"/>
        <w:jc w:val="both"/>
      </w:pPr>
      <w:r>
        <w:rPr>
          <w:rFonts w:ascii="Arial" w:cs="Arial" w:eastAsia="Arial" w:hAnsi="Arial"/>
          <w:sz w:val="24"/>
          <w:szCs w:val="24"/>
        </w:rPr>
        <w:t xml:space="preserve">- масса нетто;</w:t>
      </w:r>
    </w:p>
    <w:p>
      <w:pPr>
        <w:spacing w:after="120"/>
        <w:jc w:val="both"/>
      </w:pPr>
      <w:r>
        <w:rPr>
          <w:rFonts w:ascii="Arial" w:cs="Arial" w:eastAsia="Arial" w:hAnsi="Arial"/>
          <w:sz w:val="24"/>
          <w:szCs w:val="24"/>
        </w:rPr>
        <w:t xml:space="preserve">- номер партии;</w:t>
      </w:r>
    </w:p>
    <w:p>
      <w:pPr>
        <w:spacing w:after="120"/>
        <w:jc w:val="both"/>
      </w:pPr>
      <w:r>
        <w:rPr>
          <w:rFonts w:ascii="Arial" w:cs="Arial" w:eastAsia="Arial" w:hAnsi="Arial"/>
          <w:sz w:val="24"/>
          <w:szCs w:val="24"/>
        </w:rPr>
        <w:t xml:space="preserve">- дата изготовления;</w:t>
      </w:r>
    </w:p>
    <w:p>
      <w:pPr>
        <w:spacing w:after="120"/>
        <w:jc w:val="both"/>
      </w:pPr>
      <w:r>
        <w:rPr>
          <w:rFonts w:ascii="Arial" w:cs="Arial" w:eastAsia="Arial" w:hAnsi="Arial"/>
          <w:sz w:val="24"/>
          <w:szCs w:val="24"/>
        </w:rPr>
        <w:t xml:space="preserve">- обозначение нормативно-технической документации;</w:t>
      </w:r>
    </w:p>
    <w:p>
      <w:pPr>
        <w:spacing w:after="120"/>
        <w:jc w:val="both"/>
      </w:pPr>
      <w:r>
        <w:rPr>
          <w:rFonts w:ascii="Arial" w:cs="Arial" w:eastAsia="Arial" w:hAnsi="Arial"/>
          <w:sz w:val="24"/>
          <w:szCs w:val="24"/>
        </w:rPr>
        <w:t xml:space="preserve">- надпись "Огнеопасно!" или "Взрывоопасно!" при наличии у препарата огнеопасных или взрывоопасных свойств.</w:t>
      </w:r>
    </w:p>
    <w:p>
      <w:pPr>
        <w:spacing w:after="120"/>
        <w:jc w:val="both"/>
      </w:pPr>
      <w:r>
        <w:rPr>
          <w:rFonts w:ascii="Arial" w:cs="Arial" w:eastAsia="Arial" w:hAnsi="Arial"/>
          <w:sz w:val="24"/>
          <w:szCs w:val="24"/>
        </w:rPr>
        <w:t xml:space="preserve">3.15. На тару наносятся предупредительные полосы цветом, присвоенным каждой группе пестицидов:</w:t>
      </w:r>
    </w:p>
    <w:p>
      <w:pPr>
        <w:spacing w:after="120"/>
        <w:jc w:val="both"/>
      </w:pPr>
      <w:r>
        <w:rPr>
          <w:rFonts w:ascii="Arial" w:cs="Arial" w:eastAsia="Arial" w:hAnsi="Arial"/>
          <w:sz w:val="24"/>
          <w:szCs w:val="24"/>
        </w:rPr>
        <w:t xml:space="preserve">красный - гербициды;</w:t>
      </w:r>
    </w:p>
    <w:p>
      <w:pPr>
        <w:spacing w:after="120"/>
        <w:jc w:val="both"/>
      </w:pPr>
      <w:r>
        <w:rPr>
          <w:rFonts w:ascii="Arial" w:cs="Arial" w:eastAsia="Arial" w:hAnsi="Arial"/>
          <w:sz w:val="24"/>
          <w:szCs w:val="24"/>
        </w:rPr>
        <w:t xml:space="preserve">белый - дефолианты;</w:t>
      </w:r>
    </w:p>
    <w:p>
      <w:pPr>
        <w:spacing w:after="120"/>
        <w:jc w:val="both"/>
      </w:pPr>
      <w:r>
        <w:rPr>
          <w:rFonts w:ascii="Arial" w:cs="Arial" w:eastAsia="Arial" w:hAnsi="Arial"/>
          <w:sz w:val="24"/>
          <w:szCs w:val="24"/>
        </w:rPr>
        <w:t xml:space="preserve">черный - инсектоакарициды и нематоциды;</w:t>
      </w:r>
    </w:p>
    <w:p>
      <w:pPr>
        <w:spacing w:after="120"/>
        <w:jc w:val="both"/>
      </w:pPr>
      <w:r>
        <w:rPr>
          <w:rFonts w:ascii="Arial" w:cs="Arial" w:eastAsia="Arial" w:hAnsi="Arial"/>
          <w:sz w:val="24"/>
          <w:szCs w:val="24"/>
        </w:rPr>
        <w:t xml:space="preserve">зеленый - фунгициды;</w:t>
      </w:r>
    </w:p>
    <w:p>
      <w:pPr>
        <w:spacing w:after="120"/>
        <w:jc w:val="both"/>
      </w:pPr>
      <w:r>
        <w:rPr>
          <w:rFonts w:ascii="Arial" w:cs="Arial" w:eastAsia="Arial" w:hAnsi="Arial"/>
          <w:sz w:val="24"/>
          <w:szCs w:val="24"/>
        </w:rPr>
        <w:t xml:space="preserve">синий - протравители;</w:t>
      </w:r>
    </w:p>
    <w:p>
      <w:pPr>
        <w:spacing w:after="120"/>
        <w:jc w:val="both"/>
      </w:pPr>
      <w:r>
        <w:rPr>
          <w:rFonts w:ascii="Arial" w:cs="Arial" w:eastAsia="Arial" w:hAnsi="Arial"/>
          <w:sz w:val="24"/>
          <w:szCs w:val="24"/>
        </w:rPr>
        <w:t xml:space="preserve">желтый - зооциды.</w:t>
      </w:r>
    </w:p>
    <w:p>
      <w:pPr>
        <w:spacing w:after="120"/>
        <w:jc w:val="both"/>
      </w:pPr>
      <w:r>
        <w:rPr>
          <w:rFonts w:ascii="Arial" w:cs="Arial" w:eastAsia="Arial" w:hAnsi="Arial"/>
          <w:sz w:val="24"/>
          <w:szCs w:val="24"/>
        </w:rPr>
        <w:t xml:space="preserve">К каждой упаковочной единице прилагается, приклеивается или наносится непосредственно на тару инструкция по применению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Обязанности кладовщика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3.16. Перед началом работ на складах, оборудованных принудительно-вытяжной вентиляцией, должна быть осуществлена 30-минутная очистка воздуха, а при отсутствии вентиляции - сквозное проветривание помещения.</w:t>
      </w:r>
    </w:p>
    <w:p>
      <w:pPr>
        <w:spacing w:after="120"/>
        <w:jc w:val="both"/>
      </w:pPr>
      <w:r>
        <w:rPr>
          <w:rFonts w:ascii="Arial" w:cs="Arial" w:eastAsia="Arial" w:hAnsi="Arial"/>
          <w:sz w:val="24"/>
          <w:szCs w:val="24"/>
        </w:rPr>
        <w:t xml:space="preserve">Работа в складах должна проводиться лишь с применением средств индивидуальной защиты, с учетом свойств препаратов.</w:t>
      </w:r>
    </w:p>
    <w:p>
      <w:pPr>
        <w:spacing w:after="120"/>
        <w:jc w:val="both"/>
      </w:pPr>
      <w:r>
        <w:rPr>
          <w:rFonts w:ascii="Arial" w:cs="Arial" w:eastAsia="Arial" w:hAnsi="Arial"/>
          <w:sz w:val="24"/>
          <w:szCs w:val="24"/>
        </w:rPr>
        <w:t xml:space="preserve">3.17. Ответственность за прием, запись, хранение и выдачу пестицидов несет кладовщик; он обязан знать их токсические, пожароопасные свойства, назначение, правила обращения. Пребывание кладовщика и других лиц на складе допускается только на время приема и выдачи препаратов и кратковременной необходимой работы. Присутствие посторонних лиц, не занятых непосредственно работой на складе, категорически запрещается.</w:t>
      </w:r>
    </w:p>
    <w:p>
      <w:pPr>
        <w:spacing w:after="120"/>
        <w:jc w:val="both"/>
      </w:pPr>
      <w:r>
        <w:rPr>
          <w:rFonts w:ascii="Arial" w:cs="Arial" w:eastAsia="Arial" w:hAnsi="Arial"/>
          <w:sz w:val="24"/>
          <w:szCs w:val="24"/>
        </w:rPr>
        <w:t xml:space="preserve">3.18. Кладовщик обязан проводить:</w:t>
      </w:r>
    </w:p>
    <w:p>
      <w:pPr>
        <w:spacing w:after="120"/>
        <w:jc w:val="both"/>
      </w:pPr>
      <w:r>
        <w:rPr>
          <w:rFonts w:ascii="Arial" w:cs="Arial" w:eastAsia="Arial" w:hAnsi="Arial"/>
          <w:sz w:val="24"/>
          <w:szCs w:val="24"/>
        </w:rPr>
        <w:t xml:space="preserve">- прием и выдачу пестицидов;</w:t>
      </w:r>
    </w:p>
    <w:p>
      <w:pPr>
        <w:spacing w:after="120"/>
        <w:jc w:val="both"/>
      </w:pPr>
      <w:r>
        <w:rPr>
          <w:rFonts w:ascii="Arial" w:cs="Arial" w:eastAsia="Arial" w:hAnsi="Arial"/>
          <w:sz w:val="24"/>
          <w:szCs w:val="24"/>
        </w:rPr>
        <w:t xml:space="preserve">- инвентаризацию;</w:t>
      </w:r>
    </w:p>
    <w:p>
      <w:pPr>
        <w:spacing w:after="120"/>
        <w:jc w:val="both"/>
      </w:pPr>
      <w:r>
        <w:rPr>
          <w:rFonts w:ascii="Arial" w:cs="Arial" w:eastAsia="Arial" w:hAnsi="Arial"/>
          <w:sz w:val="24"/>
          <w:szCs w:val="24"/>
        </w:rPr>
        <w:t xml:space="preserve">- наблюдение за целостностью тары и принятие мер по ее герметизации;</w:t>
      </w:r>
    </w:p>
    <w:p>
      <w:pPr>
        <w:spacing w:after="120"/>
        <w:jc w:val="both"/>
      </w:pPr>
      <w:r>
        <w:rPr>
          <w:rFonts w:ascii="Arial" w:cs="Arial" w:eastAsia="Arial" w:hAnsi="Arial"/>
          <w:sz w:val="24"/>
          <w:szCs w:val="24"/>
        </w:rPr>
        <w:t xml:space="preserve">- взятие и отправку проб для анализа;</w:t>
      </w:r>
    </w:p>
    <w:p>
      <w:pPr>
        <w:spacing w:after="120"/>
        <w:jc w:val="both"/>
      </w:pPr>
      <w:r>
        <w:rPr>
          <w:rFonts w:ascii="Arial" w:cs="Arial" w:eastAsia="Arial" w:hAnsi="Arial"/>
          <w:sz w:val="24"/>
          <w:szCs w:val="24"/>
        </w:rPr>
        <w:t xml:space="preserve">- уборку склада.</w:t>
      </w:r>
    </w:p>
    <w:p>
      <w:pPr>
        <w:spacing w:after="120"/>
        <w:jc w:val="both"/>
      </w:pPr>
      <w:r>
        <w:rPr>
          <w:rFonts w:ascii="Arial" w:cs="Arial" w:eastAsia="Arial" w:hAnsi="Arial"/>
          <w:sz w:val="24"/>
          <w:szCs w:val="24"/>
        </w:rPr>
        <w:t xml:space="preserve">3.19. Все поступающие на склад и отпускаемые со склада пестициды записываются в приходно-расходную прошнурованную и пронумерованную книгу, скрепленную печатью организации, которую кладовщик хранит на складе в столе или шкафу под замком.</w:t>
      </w:r>
    </w:p>
    <w:p>
      <w:pPr>
        <w:spacing w:after="120"/>
        <w:jc w:val="both"/>
      </w:pPr>
      <w:r>
        <w:rPr>
          <w:rFonts w:ascii="Arial" w:cs="Arial" w:eastAsia="Arial" w:hAnsi="Arial"/>
          <w:sz w:val="24"/>
          <w:szCs w:val="24"/>
        </w:rPr>
        <w:t xml:space="preserve">3.20. Ежегодно в конце года на складе проводят инвентаризацию пестицидов с составлением акта снятия остатков за подписями председателя инвентаризационной комиссии, агронома, бухгалтера и кладовщика.</w:t>
      </w:r>
    </w:p>
    <w:p>
      <w:pPr>
        <w:spacing w:after="120"/>
        <w:jc w:val="both"/>
      </w:pPr>
      <w:r>
        <w:rPr>
          <w:rFonts w:ascii="Arial" w:cs="Arial" w:eastAsia="Arial" w:hAnsi="Arial"/>
          <w:sz w:val="24"/>
          <w:szCs w:val="24"/>
        </w:rPr>
        <w:t xml:space="preserve">3.21. Пестициды отпускают со склада в заводской упаковке, а при малых количествах - в свободную из-под этих пестицидов тару или любую другую, обеспечивающую сохранность препарата. Запрещается отпускать пестициды в бумагу или мешки из ткани.</w:t>
      </w:r>
    </w:p>
    <w:p>
      <w:pPr>
        <w:spacing w:after="120"/>
        <w:jc w:val="both"/>
      </w:pPr>
      <w:r>
        <w:rPr>
          <w:rFonts w:ascii="Arial" w:cs="Arial" w:eastAsia="Arial" w:hAnsi="Arial"/>
          <w:sz w:val="24"/>
          <w:szCs w:val="24"/>
        </w:rPr>
        <w:t xml:space="preserve">Пестициды отпускают только по массе или объему. При взвешивании или измерении соблюдают максимальную аккуратность.</w:t>
      </w:r>
    </w:p>
    <w:p>
      <w:pPr>
        <w:spacing w:after="120"/>
        <w:jc w:val="both"/>
      </w:pPr>
      <w:r>
        <w:rPr>
          <w:rFonts w:ascii="Arial" w:cs="Arial" w:eastAsia="Arial" w:hAnsi="Arial"/>
          <w:sz w:val="24"/>
          <w:szCs w:val="24"/>
        </w:rPr>
        <w:t xml:space="preserve">3.22. Помещение склада необходимо содержать в чистом состоянии. Уборка его производится по мере необходимости, но не реже одного раза в две недели. Склады для этой цели должны быть обеспечены необходимой пылеотсасывающей и моечной аппаратурой.</w:t>
      </w:r>
    </w:p>
    <w:p>
      <w:pPr>
        <w:spacing w:after="120"/>
        <w:jc w:val="both"/>
      </w:pPr>
      <w:r>
        <w:rPr>
          <w:rFonts w:ascii="Arial" w:cs="Arial" w:eastAsia="Arial" w:hAnsi="Arial"/>
          <w:sz w:val="24"/>
          <w:szCs w:val="24"/>
        </w:rPr>
        <w:t xml:space="preserve">Для нейтрализации пестицидов склады должны быть обеспечены достаточным количеством дегазирующих средств - хлорной извести, кальцинированной соды и др. Склады должны быть подключены к центральной канализации, или сточные воды должны вывозиться на очистные сооружения.</w:t>
      </w:r>
    </w:p>
    <w:p>
      <w:pPr>
        <w:spacing w:after="120"/>
        <w:jc w:val="both"/>
      </w:pPr>
      <w:r>
        <w:rPr>
          <w:rFonts w:ascii="Arial" w:cs="Arial" w:eastAsia="Arial" w:hAnsi="Arial"/>
          <w:sz w:val="24"/>
          <w:szCs w:val="24"/>
        </w:rPr>
        <w:t xml:space="preserve">3.23. При наличии на складе пестицидов с превышенным гарантийным сроком хранения, видимыми признаками изменения внешнего вида (загустением, выпадением осадков у жидких препаратов, образованием комков у порошковидных) перед применением необходимо провести анализ их качества. Анализ проводится в контрольно-токсикологической лаборатории (КТЛ).</w:t>
      </w:r>
    </w:p>
    <w:p>
      <w:pPr>
        <w:spacing w:after="120"/>
        <w:jc w:val="both"/>
      </w:pPr>
      <w:r>
        <w:rPr>
          <w:rFonts w:ascii="Arial" w:cs="Arial" w:eastAsia="Arial" w:hAnsi="Arial"/>
          <w:sz w:val="24"/>
          <w:szCs w:val="24"/>
        </w:rPr>
        <w:t xml:space="preserve">3.24. Устарелые пестициды не должны быть использованы.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IV
 Правила безопасности при работе с машинами и аппаратурой для защиты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Перед началом сезона работ вся аппаратура для опыливания и опрыскивания должна быть полностью отремонтирована, укомплектована и проверена на готовность. В частности, следует:</w:t>
      </w:r>
    </w:p>
    <w:p>
      <w:pPr>
        <w:spacing w:after="120"/>
        <w:jc w:val="both"/>
      </w:pPr>
      <w:r>
        <w:rPr>
          <w:rFonts w:ascii="Arial" w:cs="Arial" w:eastAsia="Arial" w:hAnsi="Arial"/>
          <w:sz w:val="24"/>
          <w:szCs w:val="24"/>
        </w:rPr>
        <w:t xml:space="preserve">а) проверить правильность сборки узлов машины;</w:t>
      </w:r>
    </w:p>
    <w:p>
      <w:pPr>
        <w:spacing w:after="120"/>
        <w:jc w:val="both"/>
      </w:pPr>
      <w:r>
        <w:rPr>
          <w:rFonts w:ascii="Arial" w:cs="Arial" w:eastAsia="Arial" w:hAnsi="Arial"/>
          <w:sz w:val="24"/>
          <w:szCs w:val="24"/>
        </w:rPr>
        <w:t xml:space="preserve">б) отрегулировать расположение рабочих органов для получения необходимого направления факела распыла и пылевой волны;</w:t>
      </w:r>
    </w:p>
    <w:p>
      <w:pPr>
        <w:spacing w:after="120"/>
        <w:jc w:val="both"/>
      </w:pPr>
      <w:r>
        <w:rPr>
          <w:rFonts w:ascii="Arial" w:cs="Arial" w:eastAsia="Arial" w:hAnsi="Arial"/>
          <w:sz w:val="24"/>
          <w:szCs w:val="24"/>
        </w:rPr>
        <w:t xml:space="preserve">в) опробовать машину в рабочем состоянии при заполнении опрыскивателей водой, а опыливателей - нейтральным порошком (дорожной пылью);</w:t>
      </w:r>
    </w:p>
    <w:p>
      <w:pPr>
        <w:spacing w:after="120"/>
        <w:jc w:val="both"/>
      </w:pPr>
      <w:r>
        <w:rPr>
          <w:rFonts w:ascii="Arial" w:cs="Arial" w:eastAsia="Arial" w:hAnsi="Arial"/>
          <w:sz w:val="24"/>
          <w:szCs w:val="24"/>
        </w:rPr>
        <w:t xml:space="preserve">г) проверить норму расхода жидкости, дозировку пестицидов, расход рабочей жидкости, ширину захвата.</w:t>
      </w:r>
    </w:p>
    <w:p>
      <w:pPr>
        <w:spacing w:after="120"/>
        <w:jc w:val="both"/>
      </w:pPr>
      <w:r>
        <w:rPr>
          <w:rFonts w:ascii="Arial" w:cs="Arial" w:eastAsia="Arial" w:hAnsi="Arial"/>
          <w:sz w:val="24"/>
          <w:szCs w:val="24"/>
        </w:rPr>
        <w:t xml:space="preserve">Режим работы опыливателя и опрыскивателя определяет специалист по защите растений или агроном перед началом обработки.</w:t>
      </w:r>
    </w:p>
    <w:p>
      <w:pPr>
        <w:spacing w:after="120"/>
        <w:jc w:val="both"/>
      </w:pPr>
      <w:r>
        <w:rPr>
          <w:rFonts w:ascii="Arial" w:cs="Arial" w:eastAsia="Arial" w:hAnsi="Arial"/>
          <w:sz w:val="24"/>
          <w:szCs w:val="24"/>
        </w:rPr>
        <w:t xml:space="preserve">4.2. На машинах для работы с пестицидами должны быть краткие надписи, предупреждающие об опасности работы без средств индивидуальной защиты.</w:t>
      </w:r>
    </w:p>
    <w:p>
      <w:pPr>
        <w:spacing w:after="120"/>
        <w:jc w:val="both"/>
      </w:pPr>
      <w:r>
        <w:rPr>
          <w:rFonts w:ascii="Arial" w:cs="Arial" w:eastAsia="Arial" w:hAnsi="Arial"/>
          <w:sz w:val="24"/>
          <w:szCs w:val="24"/>
        </w:rPr>
        <w:t xml:space="preserve">Машины для работы с пестицидами должны быть оборудованы баком вместимостью не менее 5 литров для мытья рук обслуживающего персонала.</w:t>
      </w:r>
    </w:p>
    <w:p>
      <w:pPr>
        <w:spacing w:after="120"/>
        <w:jc w:val="both"/>
      </w:pPr>
      <w:r>
        <w:rPr>
          <w:rFonts w:ascii="Arial" w:cs="Arial" w:eastAsia="Arial" w:hAnsi="Arial"/>
          <w:sz w:val="24"/>
          <w:szCs w:val="24"/>
        </w:rPr>
        <w:t xml:space="preserve">4.3. Основные узлы опрыскивателей и другого оборудования должны подвергаться освидетельствованию и гидравлическому испытанию при рабочем давлении с обстукиванием сварных швов (ежегодно и перед началом эксплуатации). Результаты испытаний заносят в паспорт испытуемого оборудования.</w:t>
      </w:r>
    </w:p>
    <w:p>
      <w:pPr>
        <w:spacing w:after="120"/>
        <w:jc w:val="both"/>
      </w:pPr>
      <w:r>
        <w:rPr>
          <w:rFonts w:ascii="Arial" w:cs="Arial" w:eastAsia="Arial" w:hAnsi="Arial"/>
          <w:sz w:val="24"/>
          <w:szCs w:val="24"/>
        </w:rPr>
        <w:t xml:space="preserve">4.4. При незначительных поломках во время работы машины и аппаратуры необходимо приостановить опрыскивание и провести ремонтные работы в средствах индивидуальной защиты.</w:t>
      </w:r>
    </w:p>
    <w:p>
      <w:pPr>
        <w:spacing w:after="120"/>
        <w:jc w:val="both"/>
      </w:pPr>
      <w:r>
        <w:rPr>
          <w:rFonts w:ascii="Arial" w:cs="Arial" w:eastAsia="Arial" w:hAnsi="Arial"/>
          <w:sz w:val="24"/>
          <w:szCs w:val="24"/>
        </w:rPr>
        <w:t xml:space="preserve">При серьезных поломках машины и аппараты освобождают от пестицидов, обезвреживают и доставляют на пункт ремонта. После ремонта проверка их работы проводится в рабочих режимах.</w:t>
      </w:r>
    </w:p>
    <w:p>
      <w:pPr>
        <w:spacing w:after="120"/>
        <w:jc w:val="both"/>
      </w:pPr>
      <w:r>
        <w:rPr>
          <w:rFonts w:ascii="Arial" w:cs="Arial" w:eastAsia="Arial" w:hAnsi="Arial"/>
          <w:sz w:val="24"/>
          <w:szCs w:val="24"/>
        </w:rPr>
        <w:t xml:space="preserve">4.5. Во время работы механизмов машин и аппаратов запрещается:</w:t>
      </w:r>
    </w:p>
    <w:p>
      <w:pPr>
        <w:spacing w:after="120"/>
        <w:jc w:val="both"/>
      </w:pPr>
      <w:r>
        <w:rPr>
          <w:rFonts w:ascii="Arial" w:cs="Arial" w:eastAsia="Arial" w:hAnsi="Arial"/>
          <w:sz w:val="24"/>
          <w:szCs w:val="24"/>
        </w:rPr>
        <w:t xml:space="preserve">- проводить подтяжку болтов, сальников, уплотнений, хомутов, магистралей, цепей и так далее;</w:t>
      </w:r>
    </w:p>
    <w:p>
      <w:pPr>
        <w:spacing w:after="120"/>
        <w:jc w:val="both"/>
      </w:pPr>
      <w:r>
        <w:rPr>
          <w:rFonts w:ascii="Arial" w:cs="Arial" w:eastAsia="Arial" w:hAnsi="Arial"/>
          <w:sz w:val="24"/>
          <w:szCs w:val="24"/>
        </w:rPr>
        <w:t xml:space="preserve">- открывать люки и крышки бункеров и резервуаров, находящихся под давлением, вскрывать нагнетательные клапаны насосов, предохранительные и редукционные клапаны;</w:t>
      </w:r>
    </w:p>
    <w:p>
      <w:pPr>
        <w:spacing w:after="120"/>
        <w:jc w:val="both"/>
      </w:pPr>
      <w:r>
        <w:rPr>
          <w:rFonts w:ascii="Arial" w:cs="Arial" w:eastAsia="Arial" w:hAnsi="Arial"/>
          <w:sz w:val="24"/>
          <w:szCs w:val="24"/>
        </w:rPr>
        <w:t xml:space="preserve">- прочищать наконечники и брандспойты, вывинчивать манометры;</w:t>
      </w:r>
    </w:p>
    <w:p>
      <w:pPr>
        <w:spacing w:after="120"/>
        <w:jc w:val="both"/>
      </w:pPr>
      <w:r>
        <w:rPr>
          <w:rFonts w:ascii="Arial" w:cs="Arial" w:eastAsia="Arial" w:hAnsi="Arial"/>
          <w:sz w:val="24"/>
          <w:szCs w:val="24"/>
        </w:rPr>
        <w:t xml:space="preserve">- работать на опрыскивателях, не имеющих манометров;</w:t>
      </w:r>
    </w:p>
    <w:p>
      <w:pPr>
        <w:spacing w:after="120"/>
        <w:jc w:val="both"/>
      </w:pPr>
      <w:r>
        <w:rPr>
          <w:rFonts w:ascii="Arial" w:cs="Arial" w:eastAsia="Arial" w:hAnsi="Arial"/>
          <w:sz w:val="24"/>
          <w:szCs w:val="24"/>
        </w:rPr>
        <w:t xml:space="preserve">- производить запуск и остановку аэрозольного генератора в обрабатываемом помещении и на расстоянии ближе 5 метров от него и других зданий и построек;</w:t>
      </w:r>
    </w:p>
    <w:p>
      <w:pPr>
        <w:spacing w:after="120"/>
        <w:jc w:val="both"/>
      </w:pPr>
      <w:r>
        <w:rPr>
          <w:rFonts w:ascii="Arial" w:cs="Arial" w:eastAsia="Arial" w:hAnsi="Arial"/>
          <w:sz w:val="24"/>
          <w:szCs w:val="24"/>
        </w:rPr>
        <w:t xml:space="preserve">- заправлять резервуары топливом и рабочей жидкостью при работающем двигателе и стоять у сопла аэрозольного генератора при его запуске и остановке.</w:t>
      </w:r>
    </w:p>
    <w:p>
      <w:pPr>
        <w:spacing w:after="120"/>
        <w:jc w:val="both"/>
      </w:pPr>
      <w:r>
        <w:rPr>
          <w:rFonts w:ascii="Arial" w:cs="Arial" w:eastAsia="Arial" w:hAnsi="Arial"/>
          <w:sz w:val="24"/>
          <w:szCs w:val="24"/>
        </w:rPr>
        <w:t xml:space="preserve">4.6. Движущиеся и вращающиеся части тракторов и машин должны быть ограждены кожухом.</w:t>
      </w:r>
    </w:p>
    <w:p>
      <w:pPr>
        <w:spacing w:after="120"/>
        <w:jc w:val="both"/>
      </w:pPr>
      <w:r>
        <w:rPr>
          <w:rFonts w:ascii="Arial" w:cs="Arial" w:eastAsia="Arial" w:hAnsi="Arial"/>
          <w:sz w:val="24"/>
          <w:szCs w:val="24"/>
        </w:rPr>
        <w:t xml:space="preserve">4.7. Заправку машин необходимо производить только при полной их остановке и в специально оборудованном месте.</w:t>
      </w:r>
    </w:p>
    <w:p>
      <w:pPr>
        <w:spacing w:after="120"/>
        <w:jc w:val="both"/>
      </w:pPr>
      <w:r>
        <w:rPr>
          <w:rFonts w:ascii="Arial" w:cs="Arial" w:eastAsia="Arial" w:hAnsi="Arial"/>
          <w:sz w:val="24"/>
          <w:szCs w:val="24"/>
        </w:rPr>
        <w:t xml:space="preserve">4.8. Запрещается использовать машины, механизмы, ранцевую аппаратуру и другие приборы по химической защите для других хозяйственных нужд.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
 Правила безопасности при опрыскивании, опыливании и применении аэрозолей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Опрыскивание, опыливание и аэрозольные обработки сельскохозяйственных культур производятся при помощи наземной и авиационной аппаратуры.</w:t>
      </w:r>
    </w:p>
    <w:p>
      <w:pPr>
        <w:spacing w:after="120"/>
        <w:jc w:val="both"/>
      </w:pPr>
      <w:r>
        <w:rPr>
          <w:rFonts w:ascii="Arial" w:cs="Arial" w:eastAsia="Arial" w:hAnsi="Arial"/>
          <w:sz w:val="24"/>
          <w:szCs w:val="24"/>
        </w:rPr>
        <w:t xml:space="preserve">5.2. Опыливание растений наземной аппаратурой допускается, если скорость ветра не более 3 метров/секунду; опрыскивание с использованием вентиляторных опрыскивателей допускается при скорости ветра не более 3 метров/секунду (мелкокапельное) и 4 метров/секунду (крупнокапельное). Опыливание с использованием штанговых тракторных опрыскивателей допускается при скорости ветра не более 4 метров/секунду (мелкокапельное) и 5 метров/секунду (крупнокапельное). Авиаопыливание разрешается при скорости ветра не более 2 метров/секунду, а авиаопрыскивание - не более 3 метров/секунду (мелкокапельное) и 4 метров/секунду (крупнокапельное).</w:t>
      </w:r>
    </w:p>
    <w:p>
      <w:pPr>
        <w:spacing w:after="120"/>
        <w:jc w:val="both"/>
      </w:pPr>
      <w:r>
        <w:rPr>
          <w:rFonts w:ascii="Arial" w:cs="Arial" w:eastAsia="Arial" w:hAnsi="Arial"/>
          <w:sz w:val="24"/>
          <w:szCs w:val="24"/>
        </w:rPr>
        <w:t xml:space="preserve">5.3. Запрещается проводить авиаопыливание, авиаопрыскивание и аэрозольные обработки посевов ближе 1000 метров от населенных пунктов, усадеб, скотных дворов, птичников, источников водоснабжения и ближе 2000 метров - от существующих берегов рыбохозяйственных водоемов.</w:t>
      </w:r>
    </w:p>
    <w:p>
      <w:pPr>
        <w:spacing w:after="120"/>
        <w:jc w:val="both"/>
      </w:pPr>
      <w:r>
        <w:rPr>
          <w:rFonts w:ascii="Arial" w:cs="Arial" w:eastAsia="Arial" w:hAnsi="Arial"/>
          <w:sz w:val="24"/>
          <w:szCs w:val="24"/>
        </w:rPr>
        <w:t xml:space="preserve">В хлопкосеющих районах республики расстояние от населенных пунктов до места проведения авиахимобработок определяется Министерством сельского хозяйства Кыргызской Республики по согласованию с Главным государственным санитарным врачом республики в каждом конкретном случае с учетом местных условий. Запрещается использование пестицидов в местах, где используется биологический контроль.</w:t>
      </w:r>
    </w:p>
    <w:p>
      <w:pPr>
        <w:spacing w:after="120"/>
        <w:jc w:val="both"/>
      </w:pPr>
      <w:r>
        <w:rPr>
          <w:rFonts w:ascii="Arial" w:cs="Arial" w:eastAsia="Arial" w:hAnsi="Arial"/>
          <w:sz w:val="24"/>
          <w:szCs w:val="24"/>
        </w:rPr>
        <w:t xml:space="preserve">5.4. Применение в (или поблизости) рыбохозяйственных водоемах и оросительных каналах пестицидов для уничтожения водной растительности, а также для локализации карантинных объектов и очагов саранчовых в водоохранной зоне может допускаться только с разрешения служб защиты и владельцев рыбных хозяйств.</w:t>
      </w:r>
    </w:p>
    <w:p>
      <w:pPr>
        <w:spacing w:after="120"/>
        <w:jc w:val="both"/>
      </w:pPr>
      <w:r>
        <w:rPr>
          <w:rFonts w:ascii="Arial" w:cs="Arial" w:eastAsia="Arial" w:hAnsi="Arial"/>
          <w:sz w:val="24"/>
          <w:szCs w:val="24"/>
        </w:rPr>
        <w:t xml:space="preserve">5.5. При химической обработке полей движение тракторных опрыскивателей и опыливателей, а также лиц, работающих с ранцевой аппаратурой, должно быть с подветренной стороны с учетом исключения попадания их в рабочую волну.</w:t>
      </w:r>
    </w:p>
    <w:p>
      <w:pPr>
        <w:spacing w:after="120"/>
        <w:jc w:val="both"/>
      </w:pPr>
      <w:r>
        <w:rPr>
          <w:rFonts w:ascii="Arial" w:cs="Arial" w:eastAsia="Arial" w:hAnsi="Arial"/>
          <w:sz w:val="24"/>
          <w:szCs w:val="24"/>
        </w:rPr>
        <w:t xml:space="preserve">5.6. Рабочие растворы следует готовить на специальных растворных узлах или заправочных площадках, которые должны быть забетонированными; при организации временных площадок - грунт утрамбовывают. Заправочные площадки выбирают с учетом расположения полей и культур, подлежащих обработке. На площадках должны быть: аппаратура для приготовления рабочих растворов, резервуары с водой, баки с герметичными крышками и приспособления для заполнения резервуаров опрыскивателя (насос, шланги), весы с разновесом, мелкий вспомогательный инвентарь, метеорологические приборы, а также аптечка, мыло, полотенце, рукомойник.</w:t>
      </w:r>
    </w:p>
    <w:p>
      <w:pPr>
        <w:spacing w:after="120"/>
        <w:jc w:val="both"/>
      </w:pPr>
      <w:r>
        <w:rPr>
          <w:rFonts w:ascii="Arial" w:cs="Arial" w:eastAsia="Arial" w:hAnsi="Arial"/>
          <w:sz w:val="24"/>
          <w:szCs w:val="24"/>
        </w:rPr>
        <w:t xml:space="preserve">5.7. До приготовления рабочего раствора и перед заполнением емкости опрыскивателя необходимо еще раз проверить соответствие препаратов их наименованию и назначению. Обязательной систематической проверке подлежит также качество приготовленного рабочего раствора (соответствие концентрации рабочего раствора заданной).</w:t>
      </w:r>
    </w:p>
    <w:p>
      <w:pPr>
        <w:spacing w:after="120"/>
        <w:jc w:val="both"/>
      </w:pPr>
      <w:r>
        <w:rPr>
          <w:rFonts w:ascii="Arial" w:cs="Arial" w:eastAsia="Arial" w:hAnsi="Arial"/>
          <w:sz w:val="24"/>
          <w:szCs w:val="24"/>
        </w:rPr>
        <w:t xml:space="preserve">5.8. Перед началом работ по приготовлению рабочих растворов необходимо проверить исправность смесителей, наличие в баках фильтров и состояние мешалок.</w:t>
      </w:r>
    </w:p>
    <w:p>
      <w:pPr>
        <w:spacing w:after="120"/>
        <w:jc w:val="both"/>
      </w:pPr>
      <w:r>
        <w:rPr>
          <w:rFonts w:ascii="Arial" w:cs="Arial" w:eastAsia="Arial" w:hAnsi="Arial"/>
          <w:sz w:val="24"/>
          <w:szCs w:val="24"/>
        </w:rPr>
        <w:t xml:space="preserve">5.9. Доставку пестицидов к месту работы и заправку опрыскивателей следует осуществлять при помощи специальных или специально приспособленных заправщиков. Наполнение емкостей контролируется только по уровнемеру. Запрещается открывать люк и проверять наполнение визуально, а также заполнять опрыскиватели без наличия в них фильтров.</w:t>
      </w:r>
    </w:p>
    <w:p>
      <w:pPr>
        <w:spacing w:after="120"/>
        <w:jc w:val="both"/>
      </w:pPr>
      <w:r>
        <w:rPr>
          <w:rFonts w:ascii="Arial" w:cs="Arial" w:eastAsia="Arial" w:hAnsi="Arial"/>
          <w:sz w:val="24"/>
          <w:szCs w:val="24"/>
        </w:rPr>
        <w:t xml:space="preserve">При заполнении емкостей опрыскивателя и опыливателя необходимо находиться с подветренной стороны. Нельзя допускать попадания пестицидов на обувь, одежду и открытые части тела. При случайном попадании пестицида на открытые части тела работников, нужно немедленно удалить с помощью ватных тампонов, а затем обмыть эти места мыльной водой.</w:t>
      </w:r>
    </w:p>
    <w:p>
      <w:pPr>
        <w:spacing w:after="120"/>
        <w:jc w:val="both"/>
      </w:pPr>
      <w:r>
        <w:rPr>
          <w:rFonts w:ascii="Arial" w:cs="Arial" w:eastAsia="Arial" w:hAnsi="Arial"/>
          <w:sz w:val="24"/>
          <w:szCs w:val="24"/>
        </w:rPr>
        <w:t xml:space="preserve">5.10. Количество препаратов, находящихся на площадке, не должно превышать норму однодневного использования. Кроме тары с препаратами, на площадке должны находиться емкости с водой и гашеной известью. Образованные сточные воды, отходы и загрязненный грунт должны быть вывезены в места, согласованные с органами охраны окружающей среды, чрезвычайных ситуаций и здравоохранения.</w:t>
      </w:r>
    </w:p>
    <w:p>
      <w:pPr>
        <w:spacing w:after="120"/>
        <w:jc w:val="both"/>
      </w:pPr>
      <w:r>
        <w:rPr>
          <w:rFonts w:ascii="Arial" w:cs="Arial" w:eastAsia="Arial" w:hAnsi="Arial"/>
          <w:sz w:val="24"/>
          <w:szCs w:val="24"/>
        </w:rPr>
        <w:t xml:space="preserve">5.11. Запрещается оставлять без охраны пестициды или приготовленные из них рабочие растворы.</w:t>
      </w:r>
    </w:p>
    <w:p>
      <w:pPr>
        <w:spacing w:after="120"/>
        <w:jc w:val="both"/>
      </w:pPr>
      <w:r>
        <w:rPr>
          <w:rFonts w:ascii="Arial" w:cs="Arial" w:eastAsia="Arial" w:hAnsi="Arial"/>
          <w:sz w:val="24"/>
          <w:szCs w:val="24"/>
        </w:rPr>
        <w:t xml:space="preserve">5.12. При обработке поля необходимо внимательно следить за работой машин, опыливающих и опрыскивающих аппаратов, соблюдением заданной нормы расхода пестицида, а также за работой мешалки, не допуская образования осадка на дне бака опрыскивателя. Не следует допускать образования большого выброса рабочей жидкости или дуста. Следует помнить, что засорение опыливателя и опрыскивателя во время работы снижает качество обработки.</w:t>
      </w:r>
    </w:p>
    <w:p>
      <w:pPr>
        <w:spacing w:after="120"/>
        <w:jc w:val="both"/>
      </w:pPr>
      <w:r>
        <w:rPr>
          <w:rFonts w:ascii="Arial" w:cs="Arial" w:eastAsia="Arial" w:hAnsi="Arial"/>
          <w:sz w:val="24"/>
          <w:szCs w:val="24"/>
        </w:rPr>
        <w:t xml:space="preserve">5.13. Концентрация пестицидов в рабочей зоне не должна превышать предельно допустимой.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
 Правила безопасности при протравливании семян, их перевозке и высеве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Семена и посадочный материал сельскохозяйственных культур должны быть протравлены пестицидами.</w:t>
      </w:r>
    </w:p>
    <w:p>
      <w:pPr>
        <w:spacing w:after="120"/>
        <w:jc w:val="both"/>
      </w:pPr>
      <w:r>
        <w:rPr>
          <w:rFonts w:ascii="Arial" w:cs="Arial" w:eastAsia="Arial" w:hAnsi="Arial"/>
          <w:sz w:val="24"/>
          <w:szCs w:val="24"/>
        </w:rPr>
        <w:t xml:space="preserve">6.2. Перед протравливанием семян необходимо внимательно рассчитать требуемое количество для высева. Протравливанию подлежат семена, доведенные до посевных кондиций.</w:t>
      </w:r>
    </w:p>
    <w:p>
      <w:pPr>
        <w:spacing w:after="120"/>
        <w:jc w:val="both"/>
      </w:pPr>
      <w:r>
        <w:rPr>
          <w:rFonts w:ascii="Arial" w:cs="Arial" w:eastAsia="Arial" w:hAnsi="Arial"/>
          <w:sz w:val="24"/>
          <w:szCs w:val="24"/>
        </w:rPr>
        <w:t xml:space="preserve">6.3. Протравливание проводят в специально предназначенных помещениях (склады, механизированные протравочные пункты) при наличии в них вентиляции, или на огороженных открытых специальных площадках, а в дождливую погоду - под навесом. Пункты протравливания должны быть расположены не ближе 200 метров от жилых помещений, источников водоснабжения, скотных дворов, мест хранения продуктов питания, фуража и мест приема пищи и воды.</w:t>
      </w:r>
    </w:p>
    <w:p>
      <w:pPr>
        <w:spacing w:after="120"/>
        <w:jc w:val="both"/>
      </w:pPr>
      <w:r>
        <w:rPr>
          <w:rFonts w:ascii="Arial" w:cs="Arial" w:eastAsia="Arial" w:hAnsi="Arial"/>
          <w:sz w:val="24"/>
          <w:szCs w:val="24"/>
        </w:rPr>
        <w:t xml:space="preserve">6.4. Семена протравливают только на исправных агрегатах и в машинах заводского изготовления, исключающих чрезмерное вибрирование и распыление пестицидов в атмосферу. Протравливание семян путем ручного перемешивания и перелопачивания категорически запрещается.</w:t>
      </w:r>
    </w:p>
    <w:p>
      <w:pPr>
        <w:spacing w:after="120"/>
        <w:jc w:val="both"/>
      </w:pPr>
      <w:r>
        <w:rPr>
          <w:rFonts w:ascii="Arial" w:cs="Arial" w:eastAsia="Arial" w:hAnsi="Arial"/>
          <w:sz w:val="24"/>
          <w:szCs w:val="24"/>
        </w:rPr>
        <w:t xml:space="preserve">6.5. Категорически запрещается использовать протравленное зерно для пищевых целей, на корм домашним животным и птице.</w:t>
      </w:r>
    </w:p>
    <w:p>
      <w:pPr>
        <w:spacing w:after="120"/>
        <w:jc w:val="both"/>
      </w:pPr>
      <w:r>
        <w:rPr>
          <w:rFonts w:ascii="Arial" w:cs="Arial" w:eastAsia="Arial" w:hAnsi="Arial"/>
          <w:sz w:val="24"/>
          <w:szCs w:val="24"/>
        </w:rPr>
        <w:t xml:space="preserve">6.6. Категорически запрещается промывать, проветривать, очищать от пестицидов протравленное зерно, а также смешивать его с непротравленным, сдавать на хлебоприемные пункты или реализовывать другими путями.</w:t>
      </w:r>
    </w:p>
    <w:p>
      <w:pPr>
        <w:spacing w:after="120"/>
        <w:jc w:val="both"/>
      </w:pPr>
      <w:r>
        <w:rPr>
          <w:rFonts w:ascii="Arial" w:cs="Arial" w:eastAsia="Arial" w:hAnsi="Arial"/>
          <w:sz w:val="24"/>
          <w:szCs w:val="24"/>
        </w:rPr>
        <w:t xml:space="preserve">6.7. Для посева протравленные семена отпускают только ответственному лицу по распоряжению руководителя хозяйства или его заместителя. Выдачу оформляют документом-накладной.</w:t>
      </w:r>
    </w:p>
    <w:p>
      <w:pPr>
        <w:spacing w:after="120"/>
        <w:jc w:val="both"/>
      </w:pPr>
      <w:r>
        <w:rPr>
          <w:rFonts w:ascii="Arial" w:cs="Arial" w:eastAsia="Arial" w:hAnsi="Arial"/>
          <w:sz w:val="24"/>
          <w:szCs w:val="24"/>
        </w:rPr>
        <w:t xml:space="preserve">6.8. Затаривание и перевозка протравленного зерна к месту сева разрешаются только в мешках из плотной ткани, синтетической пленки, в крафт-мешках, имеющих надписи: "Протравлено" или "Ядовито", или в автозагрузчиках сеялок, оборудованных брезентовыми пологами или крышками.</w:t>
      </w:r>
    </w:p>
    <w:p>
      <w:pPr>
        <w:spacing w:after="120"/>
        <w:jc w:val="both"/>
      </w:pPr>
      <w:r>
        <w:rPr>
          <w:rFonts w:ascii="Arial" w:cs="Arial" w:eastAsia="Arial" w:hAnsi="Arial"/>
          <w:sz w:val="24"/>
          <w:szCs w:val="24"/>
        </w:rPr>
        <w:t xml:space="preserve">6.9. Категорически запрещается перевозка людей на транспортных средствах с протравленным зерном или с тарой из-под него.</w:t>
      </w:r>
    </w:p>
    <w:p>
      <w:pPr>
        <w:spacing w:after="120"/>
        <w:jc w:val="both"/>
      </w:pPr>
      <w:r>
        <w:rPr>
          <w:rFonts w:ascii="Arial" w:cs="Arial" w:eastAsia="Arial" w:hAnsi="Arial"/>
          <w:sz w:val="24"/>
          <w:szCs w:val="24"/>
        </w:rPr>
        <w:t xml:space="preserve">6.10. Запрещается подвергать дополнительной обработке (очистке, сортировке, калибровке и другим приемам) семена, протравленные и обработанные защитно-стимулирующими веществами.</w:t>
      </w:r>
    </w:p>
    <w:p>
      <w:pPr>
        <w:spacing w:after="120"/>
        <w:jc w:val="both"/>
      </w:pPr>
      <w:r>
        <w:rPr>
          <w:rFonts w:ascii="Arial" w:cs="Arial" w:eastAsia="Arial" w:hAnsi="Arial"/>
          <w:sz w:val="24"/>
          <w:szCs w:val="24"/>
        </w:rPr>
        <w:t xml:space="preserve">6.11. При проведении посева крышка семенного ящика должна быть плотно закрыта. Выравнивание уровня протравленных семян в сеялке производится только лопатой.</w:t>
      </w:r>
    </w:p>
    <w:p>
      <w:pPr>
        <w:spacing w:after="120"/>
        <w:jc w:val="both"/>
      </w:pPr>
      <w:r>
        <w:rPr>
          <w:rFonts w:ascii="Arial" w:cs="Arial" w:eastAsia="Arial" w:hAnsi="Arial"/>
          <w:sz w:val="24"/>
          <w:szCs w:val="24"/>
        </w:rPr>
        <w:t xml:space="preserve">6.12. По окончании сева неиспользованные протравленные семена (при отсутствии возможности реализации их по назначению) сдают на склад по акту и хранят до посева в будущем году в соответствии с правилами хранения пестицидов. Ответственным лицом за хранение протравленных семян является кладовщик, который ведет учет хранящихся и отпускаемых семян.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
 Правила безопасности при изготовлении и применении отравленных приманок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Родентициды являются сильнодействующими, высокотоксичными пестицидами, опасными для человека и теплокровных животных, поэтому необходимо особенно строго соблюдать правила безопасности и нормы расхода препарата.</w:t>
      </w:r>
    </w:p>
    <w:p>
      <w:pPr>
        <w:spacing w:after="120"/>
        <w:jc w:val="both"/>
      </w:pPr>
      <w:r>
        <w:rPr>
          <w:rFonts w:ascii="Arial" w:cs="Arial" w:eastAsia="Arial" w:hAnsi="Arial"/>
          <w:sz w:val="24"/>
          <w:szCs w:val="24"/>
        </w:rPr>
        <w:t xml:space="preserve">7.2. При приготовлении отравленных приманок следует особенно точно соблюдать рекомендуемые концентрации препаратов. Если количество яда, необходимое для обработок приманок, занижено, эффективность их будет меньше ожидаемой; повышенное количество препарата может повредить полезным животным и птицам.</w:t>
      </w:r>
    </w:p>
    <w:p>
      <w:pPr>
        <w:spacing w:after="120"/>
        <w:jc w:val="both"/>
      </w:pPr>
      <w:r>
        <w:rPr>
          <w:rFonts w:ascii="Arial" w:cs="Arial" w:eastAsia="Arial" w:hAnsi="Arial"/>
          <w:sz w:val="24"/>
          <w:szCs w:val="24"/>
        </w:rPr>
        <w:t xml:space="preserve">7.3. Площадь и состав угодий, подлежащих обработке, способы ее проведения, потребность в родентицидах, приманочных продуктах, а также в машинах, инвентаре и рабочей силе определяют на основе результатов обследования территории, учета численности грызунов и показателя технической эффективности ранее проведенных обработок.</w:t>
      </w:r>
    </w:p>
    <w:p>
      <w:pPr>
        <w:spacing w:after="120"/>
        <w:jc w:val="both"/>
      </w:pPr>
      <w:r>
        <w:rPr>
          <w:rFonts w:ascii="Arial" w:cs="Arial" w:eastAsia="Arial" w:hAnsi="Arial"/>
          <w:sz w:val="24"/>
          <w:szCs w:val="24"/>
        </w:rPr>
        <w:t xml:space="preserve">7.4. Отравленные приманки готовят в специально выделенном помещении, оборудованном вытяжным шкафом, с цементным или покрытым керамической плиткой полом или на специальных площадках.</w:t>
      </w:r>
    </w:p>
    <w:p>
      <w:pPr>
        <w:spacing w:after="120"/>
        <w:jc w:val="both"/>
      </w:pPr>
      <w:r>
        <w:rPr>
          <w:rFonts w:ascii="Arial" w:cs="Arial" w:eastAsia="Arial" w:hAnsi="Arial"/>
          <w:sz w:val="24"/>
          <w:szCs w:val="24"/>
        </w:rPr>
        <w:t xml:space="preserve">7.5. На пунктах приготовления приманок должны быть оборудованы помещения (навес, палатка) для хранения средств индивидуальной защиты, душевая или умывальник, места отдыха, приема пищи и воды, аптечка для оказания первой доврачебной помощи.</w:t>
      </w:r>
    </w:p>
    <w:p>
      <w:pPr>
        <w:spacing w:after="120"/>
        <w:jc w:val="both"/>
      </w:pPr>
      <w:r>
        <w:rPr>
          <w:rFonts w:ascii="Arial" w:cs="Arial" w:eastAsia="Arial" w:hAnsi="Arial"/>
          <w:sz w:val="24"/>
          <w:szCs w:val="24"/>
        </w:rPr>
        <w:t xml:space="preserve">Пункты должны быть обеспечены соответствующей канализационной системой и очистными сооружениями, способными принять требуемый объем жидкости с дальнейшей очисткой и обезвреживанием.</w:t>
      </w:r>
    </w:p>
    <w:p>
      <w:pPr>
        <w:spacing w:after="120"/>
        <w:jc w:val="both"/>
      </w:pPr>
      <w:r>
        <w:rPr>
          <w:rFonts w:ascii="Arial" w:cs="Arial" w:eastAsia="Arial" w:hAnsi="Arial"/>
          <w:sz w:val="24"/>
          <w:szCs w:val="24"/>
        </w:rPr>
        <w:t xml:space="preserve">Место отдыха и приема пищи отводится не ближе 200 метров от площадки, против направления ветра. Питьевую воду доставляют в специальном бачке с краном и крышкой, закрытой на замок.</w:t>
      </w:r>
    </w:p>
    <w:p>
      <w:pPr>
        <w:spacing w:after="120"/>
        <w:jc w:val="both"/>
      </w:pPr>
      <w:r>
        <w:rPr>
          <w:rFonts w:ascii="Arial" w:cs="Arial" w:eastAsia="Arial" w:hAnsi="Arial"/>
          <w:sz w:val="24"/>
          <w:szCs w:val="24"/>
        </w:rPr>
        <w:t xml:space="preserve">7.6. Для обеспечения безопасности работы по приготовлению и применению приманок должны быть механизированы с применением специальных смесителей, а при их отсутствии необходимо использовать приспособления, которые можно изготовить на местах.</w:t>
      </w:r>
    </w:p>
    <w:p>
      <w:pPr>
        <w:spacing w:after="120"/>
        <w:jc w:val="both"/>
      </w:pPr>
      <w:r>
        <w:rPr>
          <w:rFonts w:ascii="Arial" w:cs="Arial" w:eastAsia="Arial" w:hAnsi="Arial"/>
          <w:sz w:val="24"/>
          <w:szCs w:val="24"/>
        </w:rPr>
        <w:t xml:space="preserve">Приготовленную в смесителе или другой емкости порцию приманки ссыпают в мешки, на брезент, пленку из пластмассы.</w:t>
      </w:r>
    </w:p>
    <w:p>
      <w:pPr>
        <w:spacing w:after="120"/>
        <w:jc w:val="both"/>
      </w:pPr>
      <w:r>
        <w:rPr>
          <w:rFonts w:ascii="Arial" w:cs="Arial" w:eastAsia="Arial" w:hAnsi="Arial"/>
          <w:sz w:val="24"/>
          <w:szCs w:val="24"/>
        </w:rPr>
        <w:t xml:space="preserve">7.7. При приготовлении приманок на полевом стане рабочие обязательно должны становиться так, чтобы ветер дул сбоку: ядовитая пыль, пары и газы при этом должны относиться в сторону. Ежедневно после работы все рабочие должны принимать душ.</w:t>
      </w:r>
    </w:p>
    <w:p>
      <w:pPr>
        <w:spacing w:after="120"/>
        <w:jc w:val="both"/>
      </w:pPr>
      <w:r>
        <w:rPr>
          <w:rFonts w:ascii="Arial" w:cs="Arial" w:eastAsia="Arial" w:hAnsi="Arial"/>
          <w:sz w:val="24"/>
          <w:szCs w:val="24"/>
        </w:rPr>
        <w:t xml:space="preserve">7.8. Отравленные приманки разбрасывают авиаметодом, специальными машинами, разбрасывателями удобрений. При разбрасывании или раскладке приманок вручную используют дозирующие мерки (ложечки, совочки, кружечки).</w:t>
      </w:r>
    </w:p>
    <w:p>
      <w:pPr>
        <w:spacing w:after="120"/>
        <w:jc w:val="both"/>
      </w:pPr>
      <w:r>
        <w:rPr>
          <w:rFonts w:ascii="Arial" w:cs="Arial" w:eastAsia="Arial" w:hAnsi="Arial"/>
          <w:sz w:val="24"/>
          <w:szCs w:val="24"/>
        </w:rPr>
        <w:t xml:space="preserve">7.9. Неиспользованные излишки отравленной приманки сдают под расписку на основной склад пестицидов на хранение или передают другому хозяйству, ведущему борьбу с грызунами. Случайно рассыпанную приманку (при изготовлении или при транспортировке) или ее остатки, не пригодные к дальнейшему употреблению, вывозятся в места захоронения, согласованные с органами охраны окружающей среды, министерствами чрезвычайных ситуаций и здравоохранения.</w:t>
      </w:r>
    </w:p>
    <w:p>
      <w:pPr>
        <w:spacing w:after="120"/>
        <w:jc w:val="both"/>
      </w:pPr>
      <w:r>
        <w:rPr>
          <w:rFonts w:ascii="Arial" w:cs="Arial" w:eastAsia="Arial" w:hAnsi="Arial"/>
          <w:sz w:val="24"/>
          <w:szCs w:val="24"/>
        </w:rPr>
        <w:t xml:space="preserve">7.10. Границы, площадь и сроки рассева приманки должны быть согласованы с органом охраны окружающей среды.</w:t>
      </w:r>
    </w:p>
    <w:p>
      <w:pPr>
        <w:spacing w:after="120"/>
        <w:jc w:val="both"/>
      </w:pPr>
      <w:r>
        <w:rPr>
          <w:rFonts w:ascii="Arial" w:cs="Arial" w:eastAsia="Arial" w:hAnsi="Arial"/>
          <w:sz w:val="24"/>
          <w:szCs w:val="24"/>
        </w:rPr>
        <w:t xml:space="preserve">7.11. Вокруг населенных пунктов, животноводческих ферм и комплексов, мест концентрации полезных диких зверей и птиц в радиусе не менее 300 м допускается раскладка приманки только в вертикальные норы или приманочные ящики.</w:t>
      </w:r>
    </w:p>
    <w:p>
      <w:pPr>
        <w:spacing w:after="120"/>
        <w:jc w:val="both"/>
      </w:pPr>
      <w:r>
        <w:rPr>
          <w:rFonts w:ascii="Arial" w:cs="Arial" w:eastAsia="Arial" w:hAnsi="Arial"/>
          <w:sz w:val="24"/>
          <w:szCs w:val="24"/>
        </w:rPr>
        <w:t xml:space="preserve">В садах, лесных массивах и вокруг них в радиусе 300 м не допускается рассев приманок, длительно сохраняющих токсические свойства в полевых условиях.</w:t>
      </w:r>
    </w:p>
    <w:p>
      <w:pPr>
        <w:spacing w:after="120"/>
        <w:jc w:val="both"/>
      </w:pPr>
      <w:r>
        <w:rPr>
          <w:rFonts w:ascii="Arial" w:cs="Arial" w:eastAsia="Arial" w:hAnsi="Arial"/>
          <w:sz w:val="24"/>
          <w:szCs w:val="24"/>
        </w:rPr>
        <w:t xml:space="preserve">7.12. Запрещается применять родентициды в приманках:</w:t>
      </w:r>
    </w:p>
    <w:p>
      <w:pPr>
        <w:spacing w:after="120"/>
        <w:jc w:val="both"/>
      </w:pPr>
      <w:r>
        <w:rPr>
          <w:rFonts w:ascii="Arial" w:cs="Arial" w:eastAsia="Arial" w:hAnsi="Arial"/>
          <w:sz w:val="24"/>
          <w:szCs w:val="24"/>
        </w:rPr>
        <w:t xml:space="preserve">- на территории заповедников и вокруг установленных охранных зон;</w:t>
      </w:r>
    </w:p>
    <w:p>
      <w:pPr>
        <w:spacing w:after="120"/>
        <w:jc w:val="both"/>
      </w:pPr>
      <w:r>
        <w:rPr>
          <w:rFonts w:ascii="Arial" w:cs="Arial" w:eastAsia="Arial" w:hAnsi="Arial"/>
          <w:sz w:val="24"/>
          <w:szCs w:val="24"/>
        </w:rPr>
        <w:t xml:space="preserve">- в период весеннего перелета водоплавающих птиц и на пути их массового перелета.</w:t>
      </w:r>
    </w:p>
    <w:p>
      <w:pPr>
        <w:spacing w:after="120"/>
        <w:jc w:val="both"/>
      </w:pPr>
      <w:r>
        <w:rPr>
          <w:rFonts w:ascii="Arial" w:cs="Arial" w:eastAsia="Arial" w:hAnsi="Arial"/>
          <w:sz w:val="24"/>
          <w:szCs w:val="24"/>
        </w:rPr>
        <w:t xml:space="preserve">7.13. На обработанной территории не допускается выпас скота в течение 20 дней.</w:t>
      </w:r>
    </w:p>
    <w:p>
      <w:pPr>
        <w:spacing w:after="120"/>
        <w:jc w:val="both"/>
      </w:pPr>
      <w:r>
        <w:rPr>
          <w:rFonts w:ascii="Arial" w:cs="Arial" w:eastAsia="Arial" w:hAnsi="Arial"/>
          <w:sz w:val="24"/>
          <w:szCs w:val="24"/>
        </w:rPr>
        <w:t xml:space="preserve">7.14. Укосы трав на обработанной площади допускается проводить через 20 дней.</w:t>
      </w:r>
    </w:p>
    <w:p>
      <w:pPr>
        <w:spacing w:after="120"/>
        <w:jc w:val="both"/>
      </w:pPr>
      <w:r>
        <w:rPr>
          <w:rFonts w:ascii="Arial" w:cs="Arial" w:eastAsia="Arial" w:hAnsi="Arial"/>
          <w:sz w:val="24"/>
          <w:szCs w:val="24"/>
        </w:rPr>
        <w:t xml:space="preserve">7.15. После применения родентицидов уборку урожая зерновых культур допускается проводить через 10 дней.</w:t>
      </w:r>
    </w:p>
    <w:p>
      <w:pPr>
        <w:spacing w:after="120"/>
        <w:jc w:val="both"/>
      </w:pPr>
      <w:r>
        <w:rPr>
          <w:rFonts w:ascii="Arial" w:cs="Arial" w:eastAsia="Arial" w:hAnsi="Arial"/>
          <w:sz w:val="24"/>
          <w:szCs w:val="24"/>
        </w:rPr>
        <w:t xml:space="preserve">7.16. После окончания работ площадку для приготовления приманки без твердого покрытия перекапывают на глубину не менее 25 см с оборота пласта. Вскопанную поверхность засыпают гашеной известью. Площадку с твердым покрытием тщательно очищают от просыпавшейся приманки и препарата и моют 2-процентным раствором кальцинированной соды или 5-процентным раствором гашеной извести, а затем водой.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VIII
 Правила безопасности при фумигации помещений и почвы и влажной дезинсекции складов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Все работы по фумигации, ввиду их особой опасности, проводят опытные специалисты, прошедшие специальную подготовку. Все газируемые объекты подлежат круглосуточной охране с начала до окончания работ по фумигации. Не обеспечиваются охраной лишь работы по фумигации нор грызунов. Работу по фумигации должна проводить бригада только после оформления наряда-допуска.</w:t>
      </w:r>
    </w:p>
    <w:p>
      <w:pPr>
        <w:spacing w:after="120"/>
        <w:jc w:val="both"/>
      </w:pPr>
      <w:r>
        <w:rPr>
          <w:rFonts w:ascii="Arial" w:cs="Arial" w:eastAsia="Arial" w:hAnsi="Arial"/>
          <w:sz w:val="24"/>
          <w:szCs w:val="24"/>
        </w:rPr>
        <w:t xml:space="preserve">8.2. Газации подлежат лишь помещения, соответствующие требованиям герметичности (заключение об этом каждый раз выдает руководитель работ) и расположенные на расстоянии не менее 50 метров от жилых и 30 метров от производственных помещений, служебных построек. Новые объекты, предназначенные для газации, должны строиться не менее чем в 200 метров от жилых и 300 метров от производственных помещений. Если объект работ не соответствует этим требованиям, комиссия с участием представителей органов здравоохранения в зависимости от местных условий может разрешать проведение фумигации при меньших расстояниях с выполнением дополнительных мер предосторожности, устанавливаемых на месте и гарантирующих полную безопасность людей и домашних животных. При необходимости, переселяют людей и перемещают животных из опасной зоны на период фумигации. У границ защитной зоны вывешивают единые предупредительные знаки.</w:t>
      </w:r>
    </w:p>
    <w:p>
      <w:pPr>
        <w:spacing w:after="120"/>
        <w:jc w:val="both"/>
      </w:pPr>
      <w:r>
        <w:rPr>
          <w:rFonts w:ascii="Arial" w:cs="Arial" w:eastAsia="Arial" w:hAnsi="Arial"/>
          <w:sz w:val="24"/>
          <w:szCs w:val="24"/>
        </w:rPr>
        <w:t xml:space="preserve">8.3. Разрешается проводить фумигацию помещений при температуре воздуха в нем не ниже 10 град. Цельсия и не выше 35 град. Цельсия. В жаркое время газацию проводят в утренние часы. Фумигация назначенного объекта не допускается, если сила ветра превышает 7 метр/секунду.</w:t>
      </w:r>
    </w:p>
    <w:p>
      <w:pPr>
        <w:spacing w:after="120"/>
        <w:jc w:val="both"/>
      </w:pPr>
      <w:r>
        <w:rPr>
          <w:rFonts w:ascii="Arial" w:cs="Arial" w:eastAsia="Arial" w:hAnsi="Arial"/>
          <w:sz w:val="24"/>
          <w:szCs w:val="24"/>
        </w:rPr>
        <w:t xml:space="preserve">8.4. Все объекты перед началом фумигации тщательно герметизируют, печное отопление изолируют, замазывая глиной дверки и заслонки, застеклив пустые оконные рамы. Все двери, кроме входной, заклеивают клеевой лентой или бумагой. По окончании впуска газа, входную дверь запирают на замок и герметизируют клеевой лентой, бумагой или замазывают глиной.</w:t>
      </w:r>
    </w:p>
    <w:p>
      <w:pPr>
        <w:spacing w:after="120"/>
        <w:jc w:val="both"/>
      </w:pPr>
      <w:r>
        <w:rPr>
          <w:rFonts w:ascii="Arial" w:cs="Arial" w:eastAsia="Arial" w:hAnsi="Arial"/>
          <w:sz w:val="24"/>
          <w:szCs w:val="24"/>
        </w:rPr>
        <w:t xml:space="preserve">8.5. Подвергаемые фумигации запасы или грузы перед запуском газа, при необходимости, предварительно перекладывают, чтобы улучшить проникновение газа. Перед фумигацией из помещения обязательно уносят воду, напитки, пищевые продукты, химикаты.</w:t>
      </w:r>
    </w:p>
    <w:p>
      <w:pPr>
        <w:spacing w:after="120"/>
        <w:jc w:val="both"/>
      </w:pPr>
      <w:r>
        <w:rPr>
          <w:rFonts w:ascii="Arial" w:cs="Arial" w:eastAsia="Arial" w:hAnsi="Arial"/>
          <w:sz w:val="24"/>
          <w:szCs w:val="24"/>
        </w:rPr>
        <w:t xml:space="preserve">8.6. В целях безопасности работу по фумигации проводит бригада, состоящая из звеньев по 3 человека (число звеньев определяют исходя из площади помещений).</w:t>
      </w:r>
    </w:p>
    <w:p>
      <w:pPr>
        <w:spacing w:after="120"/>
        <w:jc w:val="both"/>
      </w:pPr>
      <w:r>
        <w:rPr>
          <w:rFonts w:ascii="Arial" w:cs="Arial" w:eastAsia="Arial" w:hAnsi="Arial"/>
          <w:sz w:val="24"/>
          <w:szCs w:val="24"/>
        </w:rPr>
        <w:t xml:space="preserve">8.7. При фумигации почвы на открытом воздухе ди-хлорэтаном и формалином рабочие должны передвигаться перпендикулярно направлению ветра.</w:t>
      </w:r>
    </w:p>
    <w:p>
      <w:pPr>
        <w:spacing w:after="120"/>
        <w:jc w:val="both"/>
      </w:pPr>
      <w:r>
        <w:rPr>
          <w:rFonts w:ascii="Arial" w:cs="Arial" w:eastAsia="Arial" w:hAnsi="Arial"/>
          <w:sz w:val="24"/>
          <w:szCs w:val="24"/>
        </w:rPr>
        <w:t xml:space="preserve">8.8. На территории, где проводится газация, строго запрещается пользоваться открытым огнем. При выполнении работ по газации и дегазации запрещается принимать пищу, курить. На границе зоны газации вывешиваются запрещающие знаки безопасности.</w:t>
      </w:r>
    </w:p>
    <w:p>
      <w:pPr>
        <w:spacing w:after="120"/>
        <w:jc w:val="both"/>
      </w:pPr>
      <w:r>
        <w:rPr>
          <w:rFonts w:ascii="Arial" w:cs="Arial" w:eastAsia="Arial" w:hAnsi="Arial"/>
          <w:sz w:val="24"/>
          <w:szCs w:val="24"/>
        </w:rPr>
        <w:t xml:space="preserve">8.9. При окончании срока нахождения объекта под газом его дегазацию проводят путем проветривания. Крупные объекты и объекты, расположенные в жилой зоне, следует дегазировать постепенно, чтобы предотвратить выход в атмосферу сразу большого количества газов. При дегазации помещений содержание вредных веществ в атмосферном воздухе не должно превышать предельно допустимые концентрации, установленные для атмосферного воздуха. В летнее время на ночь все окна и двери закрывают, а утром вновь открывают на весь день. В помещениях, имеющих вентиляцию, ее периодически включают для ускорения дегазации. В холодное время при температуре наружного воздуха ниже 15 град. Цельсия следует при закрытых дверях и окнах повысить температуру в помещении на 2-5 град. Цельсия выше той, которая была при газации, затем проветрить помещение до полного удаления фумиганта.</w:t>
      </w:r>
    </w:p>
    <w:p>
      <w:pPr>
        <w:spacing w:after="120"/>
        <w:jc w:val="both"/>
      </w:pPr>
      <w:r>
        <w:rPr>
          <w:rFonts w:ascii="Arial" w:cs="Arial" w:eastAsia="Arial" w:hAnsi="Arial"/>
          <w:sz w:val="24"/>
          <w:szCs w:val="24"/>
        </w:rPr>
        <w:t xml:space="preserve">8.10. Окончание дегазации устанавливает руководитель работ, он же дает письменное разрешение на право пользования объектом после тщательной проверки остаточных концентраций газа во всех помещениях, где проводилась фумигация. Проверку осуществляют принятыми по каждому фумиганту методами, предусмотренными в специальных инструкциях по обеззараживанию сельскохозяйственной продукции, обязательно в дневные часы. За 2 часа до проведения проверки на полноту дегазации, помещение должно быть закрыто.</w:t>
      </w:r>
    </w:p>
    <w:p>
      <w:pPr>
        <w:spacing w:after="120"/>
        <w:jc w:val="both"/>
      </w:pPr>
      <w:r>
        <w:rPr>
          <w:rFonts w:ascii="Arial" w:cs="Arial" w:eastAsia="Arial" w:hAnsi="Arial"/>
          <w:sz w:val="24"/>
          <w:szCs w:val="24"/>
        </w:rPr>
        <w:t xml:space="preserve">8.11. Если при фумигации объекта одновременно подвергалась газации какая-либо продукция (зерновые склады, камеры), дегазацию необходимо проводить в течение более длительных сроков.</w:t>
      </w:r>
    </w:p>
    <w:p>
      <w:pPr>
        <w:spacing w:after="120"/>
        <w:jc w:val="both"/>
      </w:pPr>
      <w:r>
        <w:rPr>
          <w:rFonts w:ascii="Arial" w:cs="Arial" w:eastAsia="Arial" w:hAnsi="Arial"/>
          <w:sz w:val="24"/>
          <w:szCs w:val="24"/>
        </w:rPr>
        <w:t xml:space="preserve">8.12. При фумигации газобаллонным способом работающие должны строго следовать Правилам устройства и безопасности эксплуатации сосудов, работающих под давлением. При перевозке баллоны необходимо укладывать колпачками в одну сторону и надежно укреплять. При погрузке и выгрузке баллоны необходимо предохранять от толчков, падения и ударов. Запрещается спускать их с транспортных средств колпачками вниз и переносить, придерживая вентиль. Хранить баллоны на складах следует в вертикальном положении, пользуясь башмаками-подставками при температуре, не превышающей 25 град. Цельсия. При перевозках в жаркое время, баллоны накрывают мокрым брезентом, чтобы избежать нагревания баллонов. Перед газацией проверяют исправность вентилей баллонов. Если колпачок не отвинчивается рукой, его отвинчивают гаечным ключом. Категорически запрещается бить по баллону молотком.</w:t>
      </w:r>
    </w:p>
    <w:p>
      <w:pPr>
        <w:spacing w:after="120"/>
        <w:jc w:val="both"/>
      </w:pPr>
      <w:r>
        <w:rPr>
          <w:rFonts w:ascii="Arial" w:cs="Arial" w:eastAsia="Arial" w:hAnsi="Arial"/>
          <w:sz w:val="24"/>
          <w:szCs w:val="24"/>
        </w:rPr>
        <w:t xml:space="preserve">При использовании фумигантов, хранящихся в бочках, их необходимо открывать специальными ключами. Запрещается подогревать пробки и выбивать их ударами твердыми предметами.</w:t>
      </w:r>
    </w:p>
    <w:p>
      <w:pPr>
        <w:spacing w:after="120"/>
        <w:jc w:val="both"/>
      </w:pPr>
      <w:r>
        <w:rPr>
          <w:rFonts w:ascii="Arial" w:cs="Arial" w:eastAsia="Arial" w:hAnsi="Arial"/>
          <w:sz w:val="24"/>
          <w:szCs w:val="24"/>
        </w:rPr>
        <w:t xml:space="preserve">8.13. При обработке помещений аэрозолями (пустые склады, зернохранилища, скотные дворы, фермы) их необходимо герметизировать и произвести газактивную механическую зачистку. Кормушки, поилки на фермах, скотных дворах или другое стационарное оборудование необходимо плотно закрывать пленкой во избежание оседания на них аэрозолей.</w:t>
      </w:r>
    </w:p>
    <w:p>
      <w:pPr>
        <w:spacing w:after="120"/>
        <w:jc w:val="both"/>
      </w:pPr>
      <w:r>
        <w:rPr>
          <w:rFonts w:ascii="Arial" w:cs="Arial" w:eastAsia="Arial" w:hAnsi="Arial"/>
          <w:sz w:val="24"/>
          <w:szCs w:val="24"/>
        </w:rPr>
        <w:t xml:space="preserve">8.14. Дополнительные меры по технике безопасности при работах с фумигантами и аэрозольными препаратами оговорены в соответствующих инструкциях по применению каждого отдельного препарата.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IX
 Средства индивидуальной защиты при работе с пестицидами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Для защиты организма от попадания пестицидов через кожу, органы дыхания и слизистые оболочки все работающие с химическими веществами должны обеспечиваться средствами индивидуальной защиты.</w:t>
      </w:r>
    </w:p>
    <w:p>
      <w:pPr>
        <w:spacing w:after="120"/>
        <w:jc w:val="both"/>
      </w:pPr>
      <w:r>
        <w:rPr>
          <w:rFonts w:ascii="Arial" w:cs="Arial" w:eastAsia="Arial" w:hAnsi="Arial"/>
          <w:sz w:val="24"/>
          <w:szCs w:val="24"/>
        </w:rPr>
        <w:t xml:space="preserve">9.2. За каждым работающим на весь период работ в соответствии с Нормами бесплатной выдачи спецодежды, спецобуви, предохранительных приспособлений закрепляют комплект индивидуальных защитных средств: спецодежду, спецобувь, респиратор, противогаз, защитные очки, перчатки или рукавицы. К противогазам и респираторам выдаются сменные коробки и патроны.</w:t>
      </w:r>
    </w:p>
    <w:p>
      <w:pPr>
        <w:spacing w:after="120"/>
        <w:jc w:val="both"/>
      </w:pPr>
      <w:r>
        <w:rPr>
          <w:rFonts w:ascii="Arial" w:cs="Arial" w:eastAsia="Arial" w:hAnsi="Arial"/>
          <w:sz w:val="24"/>
          <w:szCs w:val="24"/>
        </w:rPr>
        <w:t xml:space="preserve">9.3. Выбор средств индивидуальной защиты должен проводиться с учетом физико-химических и токсических свойств пестицидов, их препаративных форм (жидкие, твердые и т.п.), условий труда, а также в соответствии с ростом и размером одежды каждого работающего. Подбор средств индивидуальной защиты возлагается на лиц, ответственных за проведение работ с пестицидами.</w:t>
      </w:r>
    </w:p>
    <w:p>
      <w:pPr>
        <w:spacing w:after="120"/>
        <w:jc w:val="both"/>
      </w:pPr>
      <w:r>
        <w:rPr>
          <w:rFonts w:ascii="Arial" w:cs="Arial" w:eastAsia="Arial" w:hAnsi="Arial"/>
          <w:sz w:val="24"/>
          <w:szCs w:val="24"/>
        </w:rPr>
        <w:t xml:space="preserve">9.4. Индивидуальные защитные средства необходимо хранить в специально выделенном чистом сухом помещении в отдельных шкафчиках. Запрещается хранить индивидуальные защитные средства в помещении, где хранятся пестициды. Носить спецодежду и спецобувь после работы категорически запрещается.</w:t>
      </w:r>
    </w:p>
    <w:p>
      <w:pPr>
        <w:spacing w:after="120"/>
        <w:jc w:val="both"/>
      </w:pPr>
      <w:r>
        <w:rPr>
          <w:rFonts w:ascii="Arial" w:cs="Arial" w:eastAsia="Arial" w:hAnsi="Arial"/>
          <w:sz w:val="24"/>
          <w:szCs w:val="24"/>
        </w:rPr>
        <w:t xml:space="preserve">9.5. Администрация сельскохозяйственных предприятий и организаций обязана обеспечить выдачу, хранение, стирку и обеззараживание спецодежды, обуви и других средств индивидуальной защиты. Наличие средств индивидуальной защиты подлежит регулярной проверке. Любое предприятие без обеспечения средств индивидуальной защиты теряет свою лицензию до тех пор, пока полностью не будет соответствовать указанным требованиям.</w:t>
      </w:r>
    </w:p>
    <w:p>
      <w:pPr>
        <w:spacing w:after="120"/>
        <w:jc w:val="both"/>
      </w:pPr>
      <w:r>
        <w:rPr>
          <w:rFonts w:ascii="Arial" w:cs="Arial" w:eastAsia="Arial" w:hAnsi="Arial"/>
          <w:sz w:val="24"/>
          <w:szCs w:val="24"/>
        </w:rPr>
        <w:t xml:space="preserve">9.6. Для защиты организма от поступления пестицидов в дыхательные пути необходимо использовать:</w:t>
      </w:r>
    </w:p>
    <w:p>
      <w:pPr>
        <w:spacing w:after="120"/>
        <w:jc w:val="both"/>
      </w:pPr>
      <w:r>
        <w:rPr>
          <w:rFonts w:ascii="Arial" w:cs="Arial" w:eastAsia="Arial" w:hAnsi="Arial"/>
          <w:sz w:val="24"/>
          <w:szCs w:val="24"/>
        </w:rPr>
        <w:t xml:space="preserve">противогазовые респираторы с соответствующими патронами;</w:t>
      </w:r>
    </w:p>
    <w:p>
      <w:pPr>
        <w:spacing w:after="120"/>
        <w:jc w:val="both"/>
      </w:pPr>
      <w:r>
        <w:rPr>
          <w:rFonts w:ascii="Arial" w:cs="Arial" w:eastAsia="Arial" w:hAnsi="Arial"/>
          <w:sz w:val="24"/>
          <w:szCs w:val="24"/>
        </w:rPr>
        <w:t xml:space="preserve">универсальные респираторы;</w:t>
      </w:r>
    </w:p>
    <w:p>
      <w:pPr>
        <w:spacing w:after="120"/>
        <w:jc w:val="both"/>
      </w:pPr>
      <w:r>
        <w:rPr>
          <w:rFonts w:ascii="Arial" w:cs="Arial" w:eastAsia="Arial" w:hAnsi="Arial"/>
          <w:sz w:val="24"/>
          <w:szCs w:val="24"/>
        </w:rPr>
        <w:t xml:space="preserve">промышленные противогазы со сменными коробками;</w:t>
      </w:r>
    </w:p>
    <w:p>
      <w:pPr>
        <w:spacing w:after="120"/>
        <w:jc w:val="both"/>
      </w:pPr>
      <w:r>
        <w:rPr>
          <w:rFonts w:ascii="Arial" w:cs="Arial" w:eastAsia="Arial" w:hAnsi="Arial"/>
          <w:sz w:val="24"/>
          <w:szCs w:val="24"/>
        </w:rPr>
        <w:t xml:space="preserve">противопылевые респираторы.</w:t>
      </w:r>
    </w:p>
    <w:p>
      <w:pPr>
        <w:spacing w:after="120"/>
        <w:jc w:val="both"/>
      </w:pPr>
      <w:r>
        <w:rPr>
          <w:rFonts w:ascii="Arial" w:cs="Arial" w:eastAsia="Arial" w:hAnsi="Arial"/>
          <w:sz w:val="24"/>
          <w:szCs w:val="24"/>
        </w:rPr>
        <w:t xml:space="preserve">9.7. Для защиты от попадания пестицидов через дыхательные пути при работе с пылевидными препаратами при расфасовке, загрузке опыливателей, опыливании, протравливании семян, севе протравленными семенами, а также опрыскивании пестицидами, по летучести относящимися к малоопасным препаратам, можно использовать сертифицированные противопылевые респираторы "Ф-62Ш", "У-2", "Астра-2", типа "Лепесток".</w:t>
      </w:r>
    </w:p>
    <w:p>
      <w:pPr>
        <w:spacing w:after="120"/>
        <w:jc w:val="both"/>
      </w:pPr>
      <w:r>
        <w:rPr>
          <w:rFonts w:ascii="Arial" w:cs="Arial" w:eastAsia="Arial" w:hAnsi="Arial"/>
          <w:sz w:val="24"/>
          <w:szCs w:val="24"/>
        </w:rPr>
        <w:t xml:space="preserve">9.8. При опыливании, опрыскивании, протравливании семян высокоопасными препаратами (1-й и 2-й групп по показателям опасности и летучести) должны использоваться респираторы, типа "РУ-60М" и "РПГ-67" с противогазовыми патронами.</w:t>
      </w:r>
    </w:p>
    <w:p>
      <w:pPr>
        <w:spacing w:after="120"/>
        <w:jc w:val="both"/>
      </w:pPr>
      <w:r>
        <w:rPr>
          <w:rFonts w:ascii="Arial" w:cs="Arial" w:eastAsia="Arial" w:hAnsi="Arial"/>
          <w:sz w:val="24"/>
          <w:szCs w:val="24"/>
        </w:rPr>
        <w:t xml:space="preserve">9.9. При отсутствии указанных респираторов и патрона к ним, работы с упомянутыми веществами, особенно с концентрированными формами, должны производиться в промышленных противогазах с коробками соответствующих марок, снабженных аэрозольными фильтрами (на коробке - белая вертикальная полоса).</w:t>
      </w:r>
    </w:p>
    <w:p>
      <w:pPr>
        <w:spacing w:after="120"/>
        <w:jc w:val="both"/>
      </w:pPr>
      <w:r>
        <w:rPr>
          <w:rFonts w:ascii="Arial" w:cs="Arial" w:eastAsia="Arial" w:hAnsi="Arial"/>
          <w:sz w:val="24"/>
          <w:szCs w:val="24"/>
        </w:rPr>
        <w:t xml:space="preserve">9.10. Лица, ответственные за проведение работ, должны оформлять паспорт на каждую противогазовую коробку или патрон респиратора. В паспорте отмечаются условия эксплуатации (названия препаратов и их смесей, способ применения, количество проработанных часов, дата производства).</w:t>
      </w:r>
    </w:p>
    <w:p>
      <w:pPr>
        <w:spacing w:after="120"/>
        <w:jc w:val="both"/>
      </w:pPr>
      <w:r>
        <w:rPr>
          <w:rFonts w:ascii="Arial" w:cs="Arial" w:eastAsia="Arial" w:hAnsi="Arial"/>
          <w:sz w:val="24"/>
          <w:szCs w:val="24"/>
        </w:rPr>
        <w:t xml:space="preserve">9.11. Отработанные патроны респираторов, фильтры, коробки к респираторам и коробки противогазов необходимо заменять своевременно по истечении срока защитного действия, а также при первом появлении запаха пестицида под маской. Отработанные фильтры, патроны и коробки должны уничтожаться в отведенных для этой цели местах.</w:t>
      </w:r>
    </w:p>
    <w:p>
      <w:pPr>
        <w:spacing w:after="120"/>
        <w:jc w:val="both"/>
      </w:pPr>
      <w:r>
        <w:rPr>
          <w:rFonts w:ascii="Arial" w:cs="Arial" w:eastAsia="Arial" w:hAnsi="Arial"/>
          <w:sz w:val="24"/>
          <w:szCs w:val="24"/>
        </w:rPr>
        <w:t xml:space="preserve">9.12. Защита от поступлений пестицидов в организм человека через кожу и слизистые оболочки глаз осуществляется с помощью спецодежды, рукавиц или перчаток и защитных очков.</w:t>
      </w:r>
    </w:p>
    <w:p>
      <w:pPr>
        <w:spacing w:after="120"/>
        <w:jc w:val="both"/>
      </w:pPr>
      <w:r>
        <w:rPr>
          <w:rFonts w:ascii="Arial" w:cs="Arial" w:eastAsia="Arial" w:hAnsi="Arial"/>
          <w:sz w:val="24"/>
          <w:szCs w:val="24"/>
        </w:rPr>
        <w:t xml:space="preserve">9.13. При работе с пылевидными препаратами следует применять спецодежду, комбинезоны, изготовленные из специальной пылезащитной ткани.</w:t>
      </w:r>
    </w:p>
    <w:p>
      <w:pPr>
        <w:spacing w:after="120"/>
        <w:jc w:val="both"/>
      </w:pPr>
      <w:r>
        <w:rPr>
          <w:rFonts w:ascii="Arial" w:cs="Arial" w:eastAsia="Arial" w:hAnsi="Arial"/>
          <w:sz w:val="24"/>
          <w:szCs w:val="24"/>
        </w:rPr>
        <w:t xml:space="preserve">9.14. При работах с жидкими препаратами (приготовление жидких рабочих растворов, заправка опрыскивателей, опрыскивание и т.д.) должна применяться спецодежда из ткани со специальной пропиткой или пылезащитная спецодежда с фартуком и нарукавниками из клепочных материалов.</w:t>
      </w:r>
    </w:p>
    <w:p>
      <w:pPr>
        <w:spacing w:after="120"/>
        <w:jc w:val="both"/>
      </w:pPr>
      <w:r>
        <w:rPr>
          <w:rFonts w:ascii="Arial" w:cs="Arial" w:eastAsia="Arial" w:hAnsi="Arial"/>
          <w:sz w:val="24"/>
          <w:szCs w:val="24"/>
        </w:rPr>
        <w:t xml:space="preserve">9.15. При фумигации (газации) закрытых помещений, посевного и продовольственного материала, тары и сырья, а также при последующей их дегазации в качестве спецодежды должны применяться комбинезоны из ткани с пленочным хлорвиниловым покрытием и комплект нательного белья.</w:t>
      </w:r>
    </w:p>
    <w:p>
      <w:pPr>
        <w:spacing w:after="120"/>
        <w:jc w:val="both"/>
      </w:pPr>
      <w:r>
        <w:rPr>
          <w:rFonts w:ascii="Arial" w:cs="Arial" w:eastAsia="Arial" w:hAnsi="Arial"/>
          <w:sz w:val="24"/>
          <w:szCs w:val="24"/>
        </w:rPr>
        <w:t xml:space="preserve">9.16. Для защиты рук при работе с концентратами эмульсий, пастами, растворами и другими жидкими формами пестицидов применяют резиновые перчатки, при работе с пылевидными пестицидами - рукавицы хлопчатобумажные с пленочным покрытием и кислотозащитной пропиткой или комбинированные рукавицы с текстиновыми наладонниками.</w:t>
      </w:r>
    </w:p>
    <w:p>
      <w:pPr>
        <w:spacing w:after="120"/>
        <w:jc w:val="both"/>
      </w:pPr>
      <w:r>
        <w:rPr>
          <w:rFonts w:ascii="Arial" w:cs="Arial" w:eastAsia="Arial" w:hAnsi="Arial"/>
          <w:sz w:val="24"/>
          <w:szCs w:val="24"/>
        </w:rPr>
        <w:t xml:space="preserve">Запрещается использование медицинских резиновых перчаток.</w:t>
      </w:r>
    </w:p>
    <w:p>
      <w:pPr>
        <w:spacing w:after="120"/>
        <w:jc w:val="both"/>
      </w:pPr>
      <w:r>
        <w:rPr>
          <w:rFonts w:ascii="Arial" w:cs="Arial" w:eastAsia="Arial" w:hAnsi="Arial"/>
          <w:sz w:val="24"/>
          <w:szCs w:val="24"/>
        </w:rPr>
        <w:t xml:space="preserve">9.17. При работах с пылевидными пестицидами в качестве спецобуви следует применять брезентовые бахилы, при работах с жидкими препаратами - резиновые сапоги, на складах пестицидов - кожаную спецобувь. В южных районах с повышенными температурами допускается работа в кирзовых сапогах при выполнении опыливания и опрыскивания, за исключением случаев приготовления рабочей жидкости.</w:t>
      </w:r>
    </w:p>
    <w:p>
      <w:pPr>
        <w:spacing w:after="120"/>
        <w:jc w:val="both"/>
      </w:pPr>
      <w:r>
        <w:rPr>
          <w:rFonts w:ascii="Arial" w:cs="Arial" w:eastAsia="Arial" w:hAnsi="Arial"/>
          <w:sz w:val="24"/>
          <w:szCs w:val="24"/>
        </w:rPr>
        <w:t xml:space="preserve">9.18. Для защиты глаз от пестицидов следует применять герметические очки "ПО-2" (ПО-3). Для предотвращения запотевания стекол следует использовать клершайбы из пленки (вкладывается внутрь защитных очков), карандаш типа ГЭЖЭ или жидкость ПК-10.</w:t>
      </w:r>
    </w:p>
    <w:p>
      <w:pPr>
        <w:spacing w:after="120"/>
        <w:jc w:val="both"/>
      </w:pPr>
      <w:r>
        <w:rPr>
          <w:rFonts w:ascii="Arial" w:cs="Arial" w:eastAsia="Arial" w:hAnsi="Arial"/>
          <w:sz w:val="24"/>
          <w:szCs w:val="24"/>
        </w:rPr>
        <w:t xml:space="preserve">9.19. Защитные средства по окончании каждой рабочей смены подлежат очистке. Снимать их следует в следующей последовательности: не снимая с рук, вымыть резиновые перчатки в обезвреживающем растворе (3-5-процентный раствор кальцинированной соды, известковое молоко); промыть их в воде; снять сапоги, комбинезон, защитные очки и респиратор; снова промыть перчатки в обезвреживающем растворе и воде и снять их.</w:t>
      </w:r>
    </w:p>
    <w:p>
      <w:pPr>
        <w:spacing w:after="120"/>
        <w:jc w:val="both"/>
      </w:pPr>
      <w:r>
        <w:rPr>
          <w:rFonts w:ascii="Arial" w:cs="Arial" w:eastAsia="Arial" w:hAnsi="Arial"/>
          <w:sz w:val="24"/>
          <w:szCs w:val="24"/>
        </w:rPr>
        <w:t xml:space="preserve">Резиновые лицевые части и наружную поверхность противогазовых коробок и респираторных патронов обезвреживают мыльно-содовым раствором (25 грамм мыла и 5 граммов кальцинированной соды на 1 литр воды) или 1-процентным обеззараживающим раствором ДИАС с помощью щетки, затем прополаскивают в чистой воде и высушивают. Лицевые части противогаза и респиратора дезинфицируют ватным тампоном, смоченным в 0,5-процентном растворе марганцовокислого калия или в спирте.</w:t>
      </w:r>
    </w:p>
    <w:p>
      <w:pPr>
        <w:spacing w:after="120"/>
        <w:jc w:val="both"/>
      </w:pPr>
      <w:r>
        <w:rPr>
          <w:rFonts w:ascii="Arial" w:cs="Arial" w:eastAsia="Arial" w:hAnsi="Arial"/>
          <w:sz w:val="24"/>
          <w:szCs w:val="24"/>
        </w:rPr>
        <w:t xml:space="preserve">9.20. Спецодежду ежедневно после работы необходимо очищать от пыли путем встряхивания, выколачивания или чистки при помощи пылесоса. Освобожденную от пыли спецодежду вывешивают для проветривания и просушки под навесом или на открытом воздухе на 8-12 часов.</w:t>
      </w:r>
    </w:p>
    <w:p>
      <w:pPr>
        <w:spacing w:after="120"/>
        <w:jc w:val="both"/>
      </w:pPr>
      <w:r>
        <w:rPr>
          <w:rFonts w:ascii="Arial" w:cs="Arial" w:eastAsia="Arial" w:hAnsi="Arial"/>
          <w:sz w:val="24"/>
          <w:szCs w:val="24"/>
        </w:rPr>
        <w:t xml:space="preserve">9.21. Кроме механического удаления пестицидов спецодежда должна подвергаться периодической стирке и обезвреживанию по мере ее загрязнения, но не более, чем 6 рабочих смен.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
 Правила безопасности при обезвреживании транспортных средств, аппаратуры, тары, помещений и спецодежды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Сельскохозяйственные машины, складское оборудование и транспортные средства, загрязненные пестицидами, подлежат обезвреживанию.</w:t>
      </w:r>
    </w:p>
    <w:p>
      <w:pPr>
        <w:spacing w:after="120"/>
        <w:jc w:val="both"/>
      </w:pPr>
      <w:r>
        <w:rPr>
          <w:rFonts w:ascii="Arial" w:cs="Arial" w:eastAsia="Arial" w:hAnsi="Arial"/>
          <w:sz w:val="24"/>
          <w:szCs w:val="24"/>
        </w:rPr>
        <w:t xml:space="preserve">Все мероприятия по обезвреживанию необходимо проводить с использованием средств индивидуальной защиты на открытом воздухе на специально оборудованных площадках, эстакадах или в специальных хорошо проветриваемых помещениях на территории пункта химизации, склада.</w:t>
      </w:r>
    </w:p>
    <w:p>
      <w:pPr>
        <w:spacing w:after="120"/>
        <w:jc w:val="both"/>
      </w:pPr>
      <w:r>
        <w:rPr>
          <w:rFonts w:ascii="Arial" w:cs="Arial" w:eastAsia="Arial" w:hAnsi="Arial"/>
          <w:sz w:val="24"/>
          <w:szCs w:val="24"/>
        </w:rPr>
        <w:t xml:space="preserve">Категорически запрещается проводить эти работы на берегах прудов, озер, рек, арыков и т.п.</w:t>
      </w:r>
    </w:p>
    <w:p>
      <w:pPr>
        <w:spacing w:after="120"/>
        <w:jc w:val="both"/>
      </w:pPr>
      <w:r>
        <w:rPr>
          <w:rFonts w:ascii="Arial" w:cs="Arial" w:eastAsia="Arial" w:hAnsi="Arial"/>
          <w:sz w:val="24"/>
          <w:szCs w:val="24"/>
        </w:rPr>
        <w:t xml:space="preserve">10.2. Машины, оборудование и аппаратуру (опрыскиватели, аэрозольные генераторы, опыливатели, передвижные и стационарные агрегаты для приготовления и заправки рабочих жидкостей, автотранспорт и контейнеры для перевозки пестицидов) обезвреживают в следующих случаях:</w:t>
      </w:r>
    </w:p>
    <w:p>
      <w:pPr>
        <w:spacing w:after="120"/>
        <w:jc w:val="both"/>
      </w:pPr>
      <w:r>
        <w:rPr>
          <w:rFonts w:ascii="Arial" w:cs="Arial" w:eastAsia="Arial" w:hAnsi="Arial"/>
          <w:sz w:val="24"/>
          <w:szCs w:val="24"/>
        </w:rPr>
        <w:t xml:space="preserve">- перед началом работы с другим химическим препаратом;</w:t>
      </w:r>
    </w:p>
    <w:p>
      <w:pPr>
        <w:spacing w:after="120"/>
        <w:jc w:val="both"/>
      </w:pPr>
      <w:r>
        <w:rPr>
          <w:rFonts w:ascii="Arial" w:cs="Arial" w:eastAsia="Arial" w:hAnsi="Arial"/>
          <w:sz w:val="24"/>
          <w:szCs w:val="24"/>
        </w:rPr>
        <w:t xml:space="preserve">- перед ремонтом;</w:t>
      </w:r>
    </w:p>
    <w:p>
      <w:pPr>
        <w:spacing w:after="120"/>
        <w:jc w:val="both"/>
      </w:pPr>
      <w:r>
        <w:rPr>
          <w:rFonts w:ascii="Arial" w:cs="Arial" w:eastAsia="Arial" w:hAnsi="Arial"/>
          <w:sz w:val="24"/>
          <w:szCs w:val="24"/>
        </w:rPr>
        <w:t xml:space="preserve">- перед заменой рабочих органов;</w:t>
      </w:r>
    </w:p>
    <w:p>
      <w:pPr>
        <w:spacing w:after="120"/>
        <w:jc w:val="both"/>
      </w:pPr>
      <w:r>
        <w:rPr>
          <w:rFonts w:ascii="Arial" w:cs="Arial" w:eastAsia="Arial" w:hAnsi="Arial"/>
          <w:sz w:val="24"/>
          <w:szCs w:val="24"/>
        </w:rPr>
        <w:t xml:space="preserve">- перед проведением планового технического обслуживания;</w:t>
      </w:r>
    </w:p>
    <w:p>
      <w:pPr>
        <w:spacing w:after="120"/>
        <w:jc w:val="both"/>
      </w:pPr>
      <w:r>
        <w:rPr>
          <w:rFonts w:ascii="Arial" w:cs="Arial" w:eastAsia="Arial" w:hAnsi="Arial"/>
          <w:sz w:val="24"/>
          <w:szCs w:val="24"/>
        </w:rPr>
        <w:t xml:space="preserve">- перед постановкой машин на временное хранение;</w:t>
      </w:r>
    </w:p>
    <w:p>
      <w:pPr>
        <w:spacing w:after="120"/>
        <w:jc w:val="both"/>
      </w:pPr>
      <w:r>
        <w:rPr>
          <w:rFonts w:ascii="Arial" w:cs="Arial" w:eastAsia="Arial" w:hAnsi="Arial"/>
          <w:sz w:val="24"/>
          <w:szCs w:val="24"/>
        </w:rPr>
        <w:t xml:space="preserve">- при сильном или аварийном загрязнении;</w:t>
      </w:r>
    </w:p>
    <w:p>
      <w:pPr>
        <w:spacing w:after="120"/>
        <w:jc w:val="both"/>
      </w:pPr>
      <w:r>
        <w:rPr>
          <w:rFonts w:ascii="Arial" w:cs="Arial" w:eastAsia="Arial" w:hAnsi="Arial"/>
          <w:sz w:val="24"/>
          <w:szCs w:val="24"/>
        </w:rPr>
        <w:t xml:space="preserve">- при переоборудовании автомобилей, временно выделенных для перевозки пестицидов, для транспортных и других целей;</w:t>
      </w:r>
    </w:p>
    <w:p>
      <w:pPr>
        <w:spacing w:after="120"/>
        <w:jc w:val="both"/>
      </w:pPr>
      <w:r>
        <w:rPr>
          <w:rFonts w:ascii="Arial" w:cs="Arial" w:eastAsia="Arial" w:hAnsi="Arial"/>
          <w:sz w:val="24"/>
          <w:szCs w:val="24"/>
        </w:rPr>
        <w:t xml:space="preserve">- перед консервацией;</w:t>
      </w:r>
    </w:p>
    <w:p>
      <w:pPr>
        <w:spacing w:after="120"/>
        <w:jc w:val="both"/>
      </w:pPr>
      <w:r>
        <w:rPr>
          <w:rFonts w:ascii="Arial" w:cs="Arial" w:eastAsia="Arial" w:hAnsi="Arial"/>
          <w:sz w:val="24"/>
          <w:szCs w:val="24"/>
        </w:rPr>
        <w:t xml:space="preserve">- после окончания работ с пестицидами.</w:t>
      </w:r>
    </w:p>
    <w:p>
      <w:pPr>
        <w:spacing w:after="120"/>
        <w:jc w:val="both"/>
      </w:pPr>
      <w:r>
        <w:rPr>
          <w:rFonts w:ascii="Arial" w:cs="Arial" w:eastAsia="Arial" w:hAnsi="Arial"/>
          <w:sz w:val="24"/>
          <w:szCs w:val="24"/>
        </w:rPr>
        <w:t xml:space="preserve">10.3. Спецплощадка должна располагаться на пункте химизации или вблизи склада пестицидов, на пункте приготовления рабочих растворов с бетонным (обязательно!) покрытием и ямой для накопления смывных вод. Площадка должна быть оснащена емкостями для приготовления моющих растворов, насосом для подачи моющего раствора, водопроводом, шлангом, обезвреживающими и моющими средствами.</w:t>
      </w:r>
    </w:p>
    <w:p>
      <w:pPr>
        <w:spacing w:after="120"/>
        <w:jc w:val="both"/>
      </w:pPr>
      <w:r>
        <w:rPr>
          <w:rFonts w:ascii="Arial" w:cs="Arial" w:eastAsia="Arial" w:hAnsi="Arial"/>
          <w:sz w:val="24"/>
          <w:szCs w:val="24"/>
        </w:rPr>
        <w:t xml:space="preserve">10.4. Транспорт для перевозки пестицидов, а также аппаратура для их применения должны обезвреживаться не реже двух раз в месяц путем нанесения обезвреживающих средств (ДИАС - 10-процентным, 25-процентным раствором хлорной извести).</w:t>
      </w:r>
    </w:p>
    <w:p>
      <w:pPr>
        <w:spacing w:after="120"/>
        <w:jc w:val="both"/>
      </w:pPr>
      <w:r>
        <w:rPr>
          <w:rFonts w:ascii="Arial" w:cs="Arial" w:eastAsia="Arial" w:hAnsi="Arial"/>
          <w:sz w:val="24"/>
          <w:szCs w:val="24"/>
        </w:rPr>
        <w:t xml:space="preserve">10.5. Технология обезвреживания должна предусматривать сначала очистку поверхностей пылесосом, съемку всех резиновых шлангов и распылителей, затем покрытие поверхностей аппаратуры, машин и емкостей моющим раствором на 40-50 минут; на 30 минут резиновые шланги и распылители помещают в емкость с моющим раствором, при этом раствор активно помешивают. По истечении указанного времени обезвреживающие вещества смывают проточной водой.</w:t>
      </w:r>
    </w:p>
    <w:p>
      <w:pPr>
        <w:spacing w:after="120"/>
        <w:jc w:val="both"/>
      </w:pPr>
      <w:r>
        <w:rPr>
          <w:rFonts w:ascii="Arial" w:cs="Arial" w:eastAsia="Arial" w:hAnsi="Arial"/>
          <w:sz w:val="24"/>
          <w:szCs w:val="24"/>
        </w:rPr>
        <w:t xml:space="preserve">10.6. Бумажную или деревянную тару из-под пестицидов необходимо сжигать на специально отведенных участках, согласованных с органами здравоохранения и охраны окружающей среды. Металлическую тару, чистую с наружной стороны и плотно закрытую, необходимо возвратить на склады.</w:t>
      </w:r>
    </w:p>
    <w:p>
      <w:pPr>
        <w:spacing w:after="120"/>
        <w:jc w:val="both"/>
      </w:pPr>
      <w:r>
        <w:rPr>
          <w:rFonts w:ascii="Arial" w:cs="Arial" w:eastAsia="Arial" w:hAnsi="Arial"/>
          <w:sz w:val="24"/>
          <w:szCs w:val="24"/>
        </w:rPr>
        <w:t xml:space="preserve">10.7. Обезвреживание тары (металлические бочки, канистры, барабаны), загрязненной хлор-, фосфорорганическими, фенольными и другими препаратами, производится 5-процентным раствором каустической соды (300-500 гр. на ведро воды). Тару заполняют этим раствором и оставляют на 6-12 часов, затем многократно промывают водой.</w:t>
      </w:r>
    </w:p>
    <w:p>
      <w:pPr>
        <w:spacing w:after="120"/>
        <w:jc w:val="both"/>
      </w:pPr>
      <w:r>
        <w:rPr>
          <w:rFonts w:ascii="Arial" w:cs="Arial" w:eastAsia="Arial" w:hAnsi="Arial"/>
          <w:sz w:val="24"/>
          <w:szCs w:val="24"/>
        </w:rPr>
        <w:t xml:space="preserve">10.8. Для обезвреживания тары используют одно из нижеприведенных средств: 20-процентный раствор хлорного железа, 0,2-процентный раствор марганцовокислого калия, подкисленный соляной кислотой (5 мл на 1 литр воды), кашицу хлорной извести (1 кг на 4 литра воды). Растворами заполняют тару и оставляют на 5-6 часов. Затем обрабатывают 1-процентным раствором марганцовокислого калия. По истечении суток обмывают тару теплой мыльной водой (4-процентный раствор мыла в 5-процентном растворе соды).</w:t>
      </w:r>
    </w:p>
    <w:p>
      <w:pPr>
        <w:spacing w:after="120"/>
        <w:jc w:val="both"/>
      </w:pPr>
      <w:r>
        <w:rPr>
          <w:rFonts w:ascii="Arial" w:cs="Arial" w:eastAsia="Arial" w:hAnsi="Arial"/>
          <w:sz w:val="24"/>
          <w:szCs w:val="24"/>
        </w:rPr>
        <w:t xml:space="preserve">10.9. Загрязненные бочки хорошо проветривают, затем обрабатывают смесью 10-процентного раствора сернокислого натрия и 5-процентного раствора кальцинированной соды, взятых в равных объемах, оставляют бочки со смесью на сутки, а затем промывают водой.</w:t>
      </w:r>
    </w:p>
    <w:p>
      <w:pPr>
        <w:spacing w:after="120"/>
        <w:jc w:val="both"/>
      </w:pPr>
      <w:r>
        <w:rPr>
          <w:rFonts w:ascii="Arial" w:cs="Arial" w:eastAsia="Arial" w:hAnsi="Arial"/>
          <w:sz w:val="24"/>
          <w:szCs w:val="24"/>
        </w:rPr>
        <w:t xml:space="preserve">10.10. Обезвреживают тару из-под карбаматных пестицидов 1-процентным раствором марганцовокислого калия, подкисленным соляной кислотой (5 мл на 1 литр), или кашицей хлорной извести.</w:t>
      </w:r>
    </w:p>
    <w:p>
      <w:pPr>
        <w:spacing w:after="120"/>
        <w:jc w:val="both"/>
      </w:pPr>
      <w:r>
        <w:rPr>
          <w:rFonts w:ascii="Arial" w:cs="Arial" w:eastAsia="Arial" w:hAnsi="Arial"/>
          <w:sz w:val="24"/>
          <w:szCs w:val="24"/>
        </w:rPr>
        <w:t xml:space="preserve">10.11. При отсутствии очистных сооружений на складах хозяйств обезвреживающие средства (после использования): смывные воды, битая стеклянная посуда, а также инвентарь, не поддающийся очистке и обезвреживанию, вывозятся в места захоронения, согласованные с органами окружающей среды, министерствами чрезвычайных ситуаций и здравоохранения.</w:t>
      </w:r>
    </w:p>
    <w:p>
      <w:pPr>
        <w:spacing w:after="120"/>
        <w:jc w:val="both"/>
      </w:pPr>
      <w:r>
        <w:rPr>
          <w:rFonts w:ascii="Arial" w:cs="Arial" w:eastAsia="Arial" w:hAnsi="Arial"/>
          <w:sz w:val="24"/>
          <w:szCs w:val="24"/>
        </w:rPr>
        <w:t xml:space="preserve">10.12. Мытье полов и уборку помещений, загрязненных пестицидами, следует проводить раствором кальцинированной соды (200 гр. соды на ведро воды), затем 10-процентным раствором хлорной извести. Участки земли, загрязненные пестицидами, обезвреживают хлорной известью и перекапывают.</w:t>
      </w:r>
    </w:p>
    <w:p>
      <w:pPr>
        <w:spacing w:after="120"/>
        <w:jc w:val="both"/>
      </w:pPr>
      <w:r>
        <w:rPr>
          <w:rFonts w:ascii="Arial" w:cs="Arial" w:eastAsia="Arial" w:hAnsi="Arial"/>
          <w:sz w:val="24"/>
          <w:szCs w:val="24"/>
        </w:rPr>
        <w:t xml:space="preserve">10.13. Стирка спецодежды должна производиться в централизованном порядке в прачечных с соответствующим оборудованием для стирки и сушки спецодежды.</w:t>
      </w:r>
    </w:p>
    <w:p>
      <w:pPr>
        <w:spacing w:after="120"/>
        <w:jc w:val="both"/>
      </w:pPr>
      <w:r>
        <w:rPr>
          <w:rFonts w:ascii="Arial" w:cs="Arial" w:eastAsia="Arial" w:hAnsi="Arial"/>
          <w:sz w:val="24"/>
          <w:szCs w:val="24"/>
        </w:rPr>
        <w:t xml:space="preserve">10.14. Прачечная должна иметь водопровод и приточно-вытяжную вентиляцию, оборудована стиральной машиной с центрифугой, сушильным барабаном, мешалкой, баком для приготовления моющих дегазирующих растворов, ванной, деревянными стеллажами, емкостью для хранения моющих средств.</w:t>
      </w:r>
    </w:p>
    <w:p>
      <w:pPr>
        <w:spacing w:after="120"/>
        <w:jc w:val="both"/>
      </w:pPr>
      <w:r>
        <w:rPr>
          <w:rFonts w:ascii="Arial" w:cs="Arial" w:eastAsia="Arial" w:hAnsi="Arial"/>
          <w:sz w:val="24"/>
          <w:szCs w:val="24"/>
        </w:rPr>
        <w:t xml:space="preserve">10.15. В прачечную загрязненную спецодежду необходимо доставлять в закрытых ящиках.</w:t>
      </w:r>
    </w:p>
    <w:p>
      <w:pPr>
        <w:spacing w:after="120"/>
        <w:jc w:val="both"/>
      </w:pPr>
      <w:r>
        <w:rPr>
          <w:rFonts w:ascii="Arial" w:cs="Arial" w:eastAsia="Arial" w:hAnsi="Arial"/>
          <w:sz w:val="24"/>
          <w:szCs w:val="24"/>
        </w:rPr>
        <w:t xml:space="preserve">10.16. Резиновую спецодежду (обувь, рукавицы, фартуки) и одежду с пленочным покрытием необходимо обрабатывать 3-5-процентным раствором кальцинированной соды или кашицей хлорной извести с последующим промыванием водой.</w:t>
      </w:r>
    </w:p>
    <w:p>
      <w:pPr>
        <w:spacing w:after="120"/>
        <w:jc w:val="both"/>
      </w:pPr>
      <w:r>
        <w:rPr>
          <w:rFonts w:ascii="Arial" w:cs="Arial" w:eastAsia="Arial" w:hAnsi="Arial"/>
          <w:sz w:val="24"/>
          <w:szCs w:val="24"/>
        </w:rPr>
        <w:t xml:space="preserve">10.17. Спецодежду, загрязненную другими пестицидами, вытряхивают, а затем замачивают в мыльно-содовом растворе в течение 6-8 часов. После чего спецодежду 2-3 раза стирают в горячем мыльно-содовом растворе.</w:t>
      </w:r>
    </w:p>
    <w:p>
      <w:pPr>
        <w:spacing w:after="120"/>
        <w:jc w:val="both"/>
      </w:pPr>
      <w:r>
        <w:rPr>
          <w:rFonts w:ascii="Arial" w:cs="Arial" w:eastAsia="Arial" w:hAnsi="Arial"/>
          <w:sz w:val="24"/>
          <w:szCs w:val="24"/>
        </w:rPr>
        <w:t xml:space="preserve">10.18. Спецодежду, загрязненную хлорорганическими пестицидами, при ручной стирке замачивают в горячем 0,5-процентном содовом растворе в течение 6 часов, при этом нужно хорошо перемешивать и трижды менять раствор. При механической стирке (непрерывно перемешивая) время замачивания в барабане - 2 часа. Раствор для замачивания меняют три раза. Стирают одежду в мыльно-содовом растворе.</w:t>
      </w:r>
    </w:p>
    <w:p>
      <w:pPr>
        <w:spacing w:after="120"/>
        <w:jc w:val="both"/>
      </w:pPr>
      <w:r>
        <w:rPr>
          <w:rFonts w:ascii="Arial" w:cs="Arial" w:eastAsia="Arial" w:hAnsi="Arial"/>
          <w:sz w:val="24"/>
          <w:szCs w:val="24"/>
        </w:rPr>
        <w:t xml:space="preserve">10.19. Для обезвреживания спецодежды, загрязненной несколькими пестицидами, следует использовать методы, рекомендованные для обезвреживания наиболее токсичных и стойких препаратов.</w:t>
      </w:r>
    </w:p>
    <w:p>
      <w:pPr>
        <w:spacing w:after="120"/>
        <w:jc w:val="both"/>
      </w:pPr>
      <w:r>
        <w:rPr>
          <w:rFonts w:ascii="Arial" w:cs="Arial" w:eastAsia="Arial" w:hAnsi="Arial"/>
          <w:sz w:val="24"/>
          <w:szCs w:val="24"/>
        </w:rPr>
        <w:t xml:space="preserve">10.20. Воды после обезвреживания транспорта, сельскохозяйственных машин, оборудования, а также помещений, тары, спецодежды обрабатывают хлорной известью (из расчета 0,5 кг на 10 литров промывных сточных вод при времени контакта в течение суток) и вывозят в места, указанные органами санитарной или экологической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XI
 Правила безопасности при применении пестицидов в теплицах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Работы, связанные с применением пестицидов, должны производить специализированные бригады, за которыми следует закреплять необходимое оборудование, инструмент и средства защиты.</w:t>
      </w:r>
    </w:p>
    <w:p>
      <w:pPr>
        <w:spacing w:after="120"/>
        <w:jc w:val="both"/>
      </w:pPr>
      <w:r>
        <w:rPr>
          <w:rFonts w:ascii="Arial" w:cs="Arial" w:eastAsia="Arial" w:hAnsi="Arial"/>
          <w:sz w:val="24"/>
          <w:szCs w:val="24"/>
        </w:rPr>
        <w:t xml:space="preserve">11.2. Обработанные теплицы должны быть опечатаны и обозначены соответствующими знаками безопасности. Выполнение аварийных работ в обработанных теплицах можно проводить с разрешения директора при заполнении наряда-допуска.</w:t>
      </w:r>
    </w:p>
    <w:p>
      <w:pPr>
        <w:spacing w:after="120"/>
        <w:jc w:val="both"/>
      </w:pPr>
      <w:r>
        <w:rPr>
          <w:rFonts w:ascii="Arial" w:cs="Arial" w:eastAsia="Arial" w:hAnsi="Arial"/>
          <w:sz w:val="24"/>
          <w:szCs w:val="24"/>
        </w:rPr>
        <w:t xml:space="preserve">11.3. Все виды основных работ по обработке овощных культур растворами пестицидов должны осуществляться с помощью специальных установок заводского изготовления. Обработка растений пестицидами должна проводиться в вечерние часы и после всех агротехнических приемов.</w:t>
      </w:r>
    </w:p>
    <w:p>
      <w:pPr>
        <w:spacing w:after="120"/>
        <w:jc w:val="both"/>
      </w:pPr>
      <w:r>
        <w:rPr>
          <w:rFonts w:ascii="Arial" w:cs="Arial" w:eastAsia="Arial" w:hAnsi="Arial"/>
          <w:sz w:val="24"/>
          <w:szCs w:val="24"/>
        </w:rPr>
        <w:t xml:space="preserve">11.4. Приготовление рабочих смесей пестицидов следует проводить в специальных помещениях, оборудованных вытяжной системой вентиляции или на специально оборудованных площадках и стационарных заправочных пунктах, оснащенных необходимыми моющими, обезвреживающими средствами и медицинскими аптечками.</w:t>
      </w:r>
    </w:p>
    <w:p>
      <w:pPr>
        <w:spacing w:after="120"/>
        <w:jc w:val="both"/>
      </w:pPr>
      <w:r>
        <w:rPr>
          <w:rFonts w:ascii="Arial" w:cs="Arial" w:eastAsia="Arial" w:hAnsi="Arial"/>
          <w:sz w:val="24"/>
          <w:szCs w:val="24"/>
        </w:rPr>
        <w:t xml:space="preserve">11.5. Покрытие площадок и внутренняя отделка растворных узлов должны быть выполнены из гладкого, легко очищаемого моющегося материала, которым может быть проведено обезвреживание.</w:t>
      </w:r>
    </w:p>
    <w:p>
      <w:pPr>
        <w:spacing w:after="120"/>
        <w:jc w:val="both"/>
      </w:pPr>
      <w:r>
        <w:rPr>
          <w:rFonts w:ascii="Arial" w:cs="Arial" w:eastAsia="Arial" w:hAnsi="Arial"/>
          <w:sz w:val="24"/>
          <w:szCs w:val="24"/>
        </w:rPr>
        <w:t xml:space="preserve">11.6. Запрещается немеханизированное заполнение резервуаров опрыскивателей растворами пестицидов.</w:t>
      </w:r>
    </w:p>
    <w:p>
      <w:pPr>
        <w:spacing w:after="120"/>
        <w:jc w:val="both"/>
      </w:pPr>
      <w:r>
        <w:rPr>
          <w:rFonts w:ascii="Arial" w:cs="Arial" w:eastAsia="Arial" w:hAnsi="Arial"/>
          <w:sz w:val="24"/>
          <w:szCs w:val="24"/>
        </w:rPr>
        <w:t xml:space="preserve">11.7. При ручной обработке растений пестицидами работающие должны располагаться друг от друга на расстоянии не менее 5-6 метров и следить за тем, чтобы факел распыла не направлялся на работающих.</w:t>
      </w:r>
    </w:p>
    <w:p>
      <w:pPr>
        <w:spacing w:after="120"/>
        <w:jc w:val="both"/>
      </w:pPr>
      <w:r>
        <w:rPr>
          <w:rFonts w:ascii="Arial" w:cs="Arial" w:eastAsia="Arial" w:hAnsi="Arial"/>
          <w:sz w:val="24"/>
          <w:szCs w:val="24"/>
        </w:rPr>
        <w:t xml:space="preserve">11.8. Сроки возобновления работ в теплицах после обработок устанавливаются с учетом вида пестицидов, норм расхода препарата и предельно допустимой концентрации в воздухе рабочей зоны. Возобновление работ при использовании остальных и рекомендованных для опытно-производственного применения пестицидов следует осуществлять не ранее чем через 48 часов.</w:t>
      </w:r>
    </w:p>
    <w:p>
      <w:pPr>
        <w:spacing w:after="120"/>
        <w:jc w:val="both"/>
      </w:pPr>
      <w:r>
        <w:rPr>
          <w:rFonts w:ascii="Arial" w:cs="Arial" w:eastAsia="Arial" w:hAnsi="Arial"/>
          <w:sz w:val="24"/>
          <w:szCs w:val="24"/>
        </w:rPr>
        <w:t xml:space="preserve">11.9. Работы, связанные с рыхлением почвы в теплицах, без использования индивидуальных средств защиты следует проводить не ранее, чем через 5 дней после обработки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Признаки поражения пестицидами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Ниже приведен список симптомов, указывающих, что вы подверглись поражению фосфорорганического или карбамитного пестицида:</w:t>
      </w:r>
    </w:p>
    <w:p>
      <w:pPr>
        <w:spacing w:after="120"/>
        <w:jc w:val="both"/>
      </w:pPr>
      <w:r>
        <w:rPr>
          <w:rFonts w:ascii="Arial" w:cs="Arial" w:eastAsia="Arial" w:hAnsi="Arial"/>
          <w:sz w:val="24"/>
          <w:szCs w:val="24"/>
        </w:rPr>
        <w:t xml:space="preserve">головная боль, головокружение, замедленная реакция или слабость;</w:t>
      </w:r>
    </w:p>
    <w:p>
      <w:pPr>
        <w:spacing w:after="120"/>
        <w:jc w:val="both"/>
      </w:pPr>
      <w:r>
        <w:rPr>
          <w:rFonts w:ascii="Arial" w:cs="Arial" w:eastAsia="Arial" w:hAnsi="Arial"/>
          <w:sz w:val="24"/>
          <w:szCs w:val="24"/>
        </w:rPr>
        <w:t xml:space="preserve">чрезмерное потовыделение, озноб, слюновыделение или жажда;</w:t>
      </w:r>
    </w:p>
    <w:p>
      <w:pPr>
        <w:spacing w:after="120"/>
        <w:jc w:val="both"/>
      </w:pPr>
      <w:r>
        <w:rPr>
          <w:rFonts w:ascii="Arial" w:cs="Arial" w:eastAsia="Arial" w:hAnsi="Arial"/>
          <w:sz w:val="24"/>
          <w:szCs w:val="24"/>
        </w:rPr>
        <w:t xml:space="preserve">боль в груди, затрудненное дыхание, мышечные спазмы или судорога; тошнота, рвота, понос и (или) желудочные спазмы;</w:t>
      </w:r>
    </w:p>
    <w:p>
      <w:pPr>
        <w:spacing w:after="120"/>
        <w:jc w:val="both"/>
      </w:pPr>
      <w:r>
        <w:rPr>
          <w:rFonts w:ascii="Arial" w:cs="Arial" w:eastAsia="Arial" w:hAnsi="Arial"/>
          <w:sz w:val="24"/>
          <w:szCs w:val="24"/>
        </w:rPr>
        <w:t xml:space="preserve">сужение зрачка (зрачок сужен и не меняется в размере).</w:t>
      </w:r>
    </w:p>
    <w:p>
      <w:pPr>
        <w:spacing w:after="120"/>
        <w:jc w:val="both"/>
      </w:pPr>
      <w:r>
        <w:rPr>
          <w:rFonts w:ascii="Arial" w:cs="Arial" w:eastAsia="Arial" w:hAnsi="Arial"/>
          <w:sz w:val="24"/>
          <w:szCs w:val="24"/>
        </w:rPr>
        <w:t xml:space="preserve">Если вы испытываете эти симптомы во время или после внесения пестицида, покиньте место работы, где вносится химикат, промойте глаза, тщательно вымойте лицо, руки и следуйте мерам безопасности, указанным на маркировке. Вызовите скорую медицинскую помощь (врача), без всяких колебаний обращайтесь к медицинской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для класса 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показателей   │ 1-го │   2-го   │    3-го    │  4-го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│Предельно допустимая          │Менее │0,1-1,0   │1,10-10,0   │Более  │</w:t>
      </w:r>
    </w:p>
    <w:p>
      <w:pPr>
        <w:spacing w:after="120"/>
        <w:jc w:val="center"/>
      </w:pPr>
      <w:r>
        <w:rPr>
          <w:rFonts w:ascii="Arial" w:cs="Arial" w:eastAsia="Arial" w:hAnsi="Arial"/>
          <w:sz w:val="24"/>
          <w:szCs w:val="24"/>
        </w:rPr>
        <w:t xml:space="preserve">│концентрация (ПДК) вредных    │0,1   │          │            │10,0   │</w:t>
      </w:r>
    </w:p>
    <w:p>
      <w:pPr>
        <w:spacing w:after="120"/>
        <w:jc w:val="center"/>
      </w:pPr>
      <w:r>
        <w:rPr>
          <w:rFonts w:ascii="Arial" w:cs="Arial" w:eastAsia="Arial" w:hAnsi="Arial"/>
          <w:sz w:val="24"/>
          <w:szCs w:val="24"/>
        </w:rPr>
        <w:t xml:space="preserve">│веществ в воздухе рабочей     │      │          │            │       │</w:t>
      </w:r>
    </w:p>
    <w:p>
      <w:pPr>
        <w:spacing w:after="120"/>
        <w:jc w:val="center"/>
      </w:pPr>
      <w:r>
        <w:rPr>
          <w:rFonts w:ascii="Arial" w:cs="Arial" w:eastAsia="Arial" w:hAnsi="Arial"/>
          <w:sz w:val="24"/>
          <w:szCs w:val="24"/>
        </w:rPr>
        <w:t xml:space="preserve">│зоны, мг/куб.м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смертельная доза при  │Менее │15-150    │151-5000    │Более  │</w:t>
      </w:r>
    </w:p>
    <w:p>
      <w:pPr>
        <w:spacing w:after="120"/>
        <w:jc w:val="center"/>
      </w:pPr>
      <w:r>
        <w:rPr>
          <w:rFonts w:ascii="Arial" w:cs="Arial" w:eastAsia="Arial" w:hAnsi="Arial"/>
          <w:sz w:val="24"/>
          <w:szCs w:val="24"/>
        </w:rPr>
        <w:t xml:space="preserve">│введении в желудок, м\кг      │15    │          │            │5000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смертельная доза при  │Менее │100-500   │501-2500    │Более  │</w:t>
      </w:r>
    </w:p>
    <w:p>
      <w:pPr>
        <w:spacing w:after="120"/>
        <w:jc w:val="center"/>
      </w:pPr>
      <w:r>
        <w:rPr>
          <w:rFonts w:ascii="Arial" w:cs="Arial" w:eastAsia="Arial" w:hAnsi="Arial"/>
          <w:sz w:val="24"/>
          <w:szCs w:val="24"/>
        </w:rPr>
        <w:t xml:space="preserve">│нанесении на кожу, м\кг       │100   │          │            │2500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│Средняя смертельная           │Менее │500-5000  │5001-50000  │Более  │</w:t>
      </w:r>
    </w:p>
    <w:p>
      <w:pPr>
        <w:spacing w:after="120"/>
        <w:jc w:val="center"/>
      </w:pPr>
      <w:r>
        <w:rPr>
          <w:rFonts w:ascii="Arial" w:cs="Arial" w:eastAsia="Arial" w:hAnsi="Arial"/>
          <w:sz w:val="24"/>
          <w:szCs w:val="24"/>
        </w:rPr>
        <w:t xml:space="preserve">│концентрация в воздухе,       │500   │          │            │50000  │</w:t>
      </w:r>
    </w:p>
    <w:p>
      <w:pPr>
        <w:spacing w:after="120"/>
        <w:jc w:val="center"/>
      </w:pPr>
      <w:r>
        <w:rPr>
          <w:rFonts w:ascii="Arial" w:cs="Arial" w:eastAsia="Arial" w:hAnsi="Arial"/>
          <w:sz w:val="24"/>
          <w:szCs w:val="24"/>
        </w:rPr>
        <w:t xml:space="preserve">│мг/куб.м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острого действия         │Менее │6,0-18,0  │18,0-54,0   │Более  │</w:t>
      </w:r>
    </w:p>
    <w:p>
      <w:pPr>
        <w:spacing w:after="120"/>
        <w:jc w:val="center"/>
      </w:pPr>
      <w:r>
        <w:rPr>
          <w:rFonts w:ascii="Arial" w:cs="Arial" w:eastAsia="Arial" w:hAnsi="Arial"/>
          <w:sz w:val="24"/>
          <w:szCs w:val="24"/>
        </w:rPr>
        <w:t xml:space="preserve">│                              │6,0   │          │            │54,0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│Зона хронического действия    │Более │10,0-5,0  │4,9-2,5     │Менее  │</w:t>
      </w:r>
    </w:p>
    <w:p>
      <w:pPr>
        <w:spacing w:after="120"/>
        <w:jc w:val="center"/>
      </w:pPr>
      <w:r>
        <w:rPr>
          <w:rFonts w:ascii="Arial" w:cs="Arial" w:eastAsia="Arial" w:hAnsi="Arial"/>
          <w:sz w:val="24"/>
          <w:szCs w:val="24"/>
        </w:rPr>
        <w:t xml:space="preserve">│                              │10,0  │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Противопоказания к работе с пестицидами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допускаются к работе с пестицидами лица, перенесшие инфекционные заболевания или хирургические операции (в течение 12 месяцев, по усмотрению врачебной комиссии).</w:t>
      </w:r>
    </w:p>
    <w:p>
      <w:pPr>
        <w:spacing w:after="120"/>
        <w:jc w:val="both"/>
      </w:pPr>
      <w:r>
        <w:rPr>
          <w:rFonts w:ascii="Arial" w:cs="Arial" w:eastAsia="Arial" w:hAnsi="Arial"/>
          <w:sz w:val="24"/>
          <w:szCs w:val="24"/>
        </w:rPr>
        <w:t xml:space="preserve">2. К работе с пестицидами не допускаются лица, у которых выявлены следующие заболевания:</w:t>
      </w:r>
    </w:p>
    <w:p>
      <w:pPr>
        <w:spacing w:after="120"/>
        <w:jc w:val="both"/>
      </w:pPr>
      <w:r>
        <w:rPr>
          <w:rFonts w:ascii="Arial" w:cs="Arial" w:eastAsia="Arial" w:hAnsi="Arial"/>
          <w:sz w:val="24"/>
          <w:szCs w:val="24"/>
        </w:rPr>
        <w:t xml:space="preserve">а) выраженные функциональные и органические заболевания центральной нервной системы;</w:t>
      </w:r>
    </w:p>
    <w:p>
      <w:pPr>
        <w:spacing w:after="120"/>
        <w:jc w:val="both"/>
      </w:pPr>
      <w:r>
        <w:rPr>
          <w:rFonts w:ascii="Arial" w:cs="Arial" w:eastAsia="Arial" w:hAnsi="Arial"/>
          <w:sz w:val="24"/>
          <w:szCs w:val="24"/>
        </w:rPr>
        <w:t xml:space="preserve">б) психические заболевания, в том числе эпилепсия (даже в стадии ремиссии);</w:t>
      </w:r>
    </w:p>
    <w:p>
      <w:pPr>
        <w:spacing w:after="120"/>
        <w:jc w:val="both"/>
      </w:pPr>
      <w:r>
        <w:rPr>
          <w:rFonts w:ascii="Arial" w:cs="Arial" w:eastAsia="Arial" w:hAnsi="Arial"/>
          <w:sz w:val="24"/>
          <w:szCs w:val="24"/>
        </w:rPr>
        <w:t xml:space="preserve">в) выраженные заболевания периферической нервной системы (невриты, полиневриты, радикулиты);</w:t>
      </w:r>
    </w:p>
    <w:p>
      <w:pPr>
        <w:spacing w:after="120"/>
        <w:jc w:val="both"/>
      </w:pPr>
      <w:r>
        <w:rPr>
          <w:rFonts w:ascii="Arial" w:cs="Arial" w:eastAsia="Arial" w:hAnsi="Arial"/>
          <w:sz w:val="24"/>
          <w:szCs w:val="24"/>
        </w:rPr>
        <w:t xml:space="preserve">г) заболевания эндокринных желез (диабет, тиреотоксикоз, микседема и др.);</w:t>
      </w:r>
    </w:p>
    <w:p>
      <w:pPr>
        <w:spacing w:after="120"/>
        <w:jc w:val="both"/>
      </w:pPr>
      <w:r>
        <w:rPr>
          <w:rFonts w:ascii="Arial" w:cs="Arial" w:eastAsia="Arial" w:hAnsi="Arial"/>
          <w:sz w:val="24"/>
          <w:szCs w:val="24"/>
        </w:rPr>
        <w:t xml:space="preserve">д) все формы туберкулеза;</w:t>
      </w:r>
    </w:p>
    <w:p>
      <w:pPr>
        <w:spacing w:after="120"/>
        <w:jc w:val="both"/>
      </w:pPr>
      <w:r>
        <w:rPr>
          <w:rFonts w:ascii="Arial" w:cs="Arial" w:eastAsia="Arial" w:hAnsi="Arial"/>
          <w:sz w:val="24"/>
          <w:szCs w:val="24"/>
        </w:rPr>
        <w:t xml:space="preserve">е) все хронические воспалительные заболевания органов дыхания (бронхит, пневмония);</w:t>
      </w:r>
    </w:p>
    <w:p>
      <w:pPr>
        <w:spacing w:after="120"/>
        <w:jc w:val="both"/>
      </w:pPr>
      <w:r>
        <w:rPr>
          <w:rFonts w:ascii="Arial" w:cs="Arial" w:eastAsia="Arial" w:hAnsi="Arial"/>
          <w:sz w:val="24"/>
          <w:szCs w:val="24"/>
        </w:rPr>
        <w:t xml:space="preserve">ж) выраженные заболевания верхних дыхательных путей с субатрофическими и атрофическими изменениями в слизистой оболочке (риниты, фарингиты, ларингиты); заболевания придаточных полостей носа с частыми обострениями; заболевания полости носа со стойкими нарушениями дыхания (искривление носовой перегородки, гипертрофические риниты, полипозы);</w:t>
      </w:r>
    </w:p>
    <w:p>
      <w:pPr>
        <w:spacing w:after="120"/>
        <w:jc w:val="both"/>
      </w:pPr>
      <w:r>
        <w:rPr>
          <w:rFonts w:ascii="Arial" w:cs="Arial" w:eastAsia="Arial" w:hAnsi="Arial"/>
          <w:sz w:val="24"/>
          <w:szCs w:val="24"/>
        </w:rPr>
        <w:t xml:space="preserve">з) невриты слуховых нервов со значительной степенью нарушения слуха;</w:t>
      </w:r>
    </w:p>
    <w:p>
      <w:pPr>
        <w:spacing w:after="120"/>
        <w:jc w:val="both"/>
      </w:pPr>
      <w:r>
        <w:rPr>
          <w:rFonts w:ascii="Arial" w:cs="Arial" w:eastAsia="Arial" w:hAnsi="Arial"/>
          <w:sz w:val="24"/>
          <w:szCs w:val="24"/>
        </w:rPr>
        <w:t xml:space="preserve">и) органические заболевания сердечно-сосудистой системы (в том числе недостаточность кровообращения, гипертоническая болезнь II и III стадии, эндоваскулит);</w:t>
      </w:r>
    </w:p>
    <w:p>
      <w:pPr>
        <w:spacing w:after="120"/>
        <w:jc w:val="both"/>
      </w:pPr>
      <w:r>
        <w:rPr>
          <w:rFonts w:ascii="Arial" w:cs="Arial" w:eastAsia="Arial" w:hAnsi="Arial"/>
          <w:sz w:val="24"/>
          <w:szCs w:val="24"/>
        </w:rPr>
        <w:t xml:space="preserve">к) коллагеновые болезни (ревматизм, инфекционный неспецифический артрит, красная волчанка);</w:t>
      </w:r>
    </w:p>
    <w:p>
      <w:pPr>
        <w:spacing w:after="120"/>
        <w:jc w:val="both"/>
      </w:pPr>
      <w:r>
        <w:rPr>
          <w:rFonts w:ascii="Arial" w:cs="Arial" w:eastAsia="Arial" w:hAnsi="Arial"/>
          <w:sz w:val="24"/>
          <w:szCs w:val="24"/>
        </w:rPr>
        <w:t xml:space="preserve">л) заболевания желудочно-кишечного тракта (язвенная болезнь, хронический гастрит, хронический колит);</w:t>
      </w:r>
    </w:p>
    <w:p>
      <w:pPr>
        <w:spacing w:after="120"/>
        <w:jc w:val="both"/>
      </w:pPr>
      <w:r>
        <w:rPr>
          <w:rFonts w:ascii="Arial" w:cs="Arial" w:eastAsia="Arial" w:hAnsi="Arial"/>
          <w:sz w:val="24"/>
          <w:szCs w:val="24"/>
        </w:rPr>
        <w:t xml:space="preserve">м) выраженные формы заболеваний печени и желчно-выводящих путей (хронические гепатиты, холецистоангиохолиты);</w:t>
      </w:r>
    </w:p>
    <w:p>
      <w:pPr>
        <w:spacing w:after="120"/>
        <w:jc w:val="both"/>
      </w:pPr>
      <w:r>
        <w:rPr>
          <w:rFonts w:ascii="Arial" w:cs="Arial" w:eastAsia="Arial" w:hAnsi="Arial"/>
          <w:sz w:val="24"/>
          <w:szCs w:val="24"/>
        </w:rPr>
        <w:t xml:space="preserve">н) заболевания почек и мочевыводящих путей (нефриты, нефрозы, нефросклерозы, пиэлиты, циститы);</w:t>
      </w:r>
    </w:p>
    <w:p>
      <w:pPr>
        <w:spacing w:after="120"/>
        <w:jc w:val="both"/>
      </w:pPr>
      <w:r>
        <w:rPr>
          <w:rFonts w:ascii="Arial" w:cs="Arial" w:eastAsia="Arial" w:hAnsi="Arial"/>
          <w:sz w:val="24"/>
          <w:szCs w:val="24"/>
        </w:rPr>
        <w:t xml:space="preserve">о) воспалительные и органические заболевания женских половых органов;</w:t>
      </w:r>
    </w:p>
    <w:p>
      <w:pPr>
        <w:spacing w:after="120"/>
        <w:jc w:val="both"/>
      </w:pPr>
      <w:r>
        <w:rPr>
          <w:rFonts w:ascii="Arial" w:cs="Arial" w:eastAsia="Arial" w:hAnsi="Arial"/>
          <w:sz w:val="24"/>
          <w:szCs w:val="24"/>
        </w:rPr>
        <w:t xml:space="preserve">п) все заболевания системы крови (анемии, лейкозы, агрануло-цитозы, геморрагические диатезы и т.д., в том числе в стадии ремиссии);</w:t>
      </w:r>
    </w:p>
    <w:p>
      <w:pPr>
        <w:spacing w:after="120"/>
        <w:jc w:val="both"/>
      </w:pPr>
      <w:r>
        <w:rPr>
          <w:rFonts w:ascii="Arial" w:cs="Arial" w:eastAsia="Arial" w:hAnsi="Arial"/>
          <w:sz w:val="24"/>
          <w:szCs w:val="24"/>
        </w:rPr>
        <w:t xml:space="preserve">р) заболевания органов зрения (хронические конъюнктивиты, кератиты, болезни слезных путей и век, транзиторные амаврозы с ограничением поля зрения, глаукома, поражение зрительного нерва);</w:t>
      </w:r>
    </w:p>
    <w:p>
      <w:pPr>
        <w:spacing w:after="120"/>
        <w:jc w:val="both"/>
      </w:pPr>
      <w:r>
        <w:rPr>
          <w:rFonts w:ascii="Arial" w:cs="Arial" w:eastAsia="Arial" w:hAnsi="Arial"/>
          <w:sz w:val="24"/>
          <w:szCs w:val="24"/>
        </w:rPr>
        <w:t xml:space="preserve">с) заболевания кожи (экземы, дерматиты);</w:t>
      </w:r>
    </w:p>
    <w:p>
      <w:pPr>
        <w:spacing w:after="120"/>
        <w:jc w:val="both"/>
      </w:pPr>
      <w:r>
        <w:rPr>
          <w:rFonts w:ascii="Arial" w:cs="Arial" w:eastAsia="Arial" w:hAnsi="Arial"/>
          <w:sz w:val="24"/>
          <w:szCs w:val="24"/>
        </w:rPr>
        <w:t xml:space="preserve">т) аллергические заболевания (бронхиальная астма, сенная лихорадка и др.);</w:t>
      </w:r>
    </w:p>
    <w:p>
      <w:pPr>
        <w:spacing w:after="120"/>
        <w:jc w:val="both"/>
      </w:pPr>
      <w:r>
        <w:rPr>
          <w:rFonts w:ascii="Arial" w:cs="Arial" w:eastAsia="Arial" w:hAnsi="Arial"/>
          <w:sz w:val="24"/>
          <w:szCs w:val="24"/>
        </w:rPr>
        <w:t xml:space="preserve">у) злокачественные новообразования.</w:t>
      </w:r>
    </w:p>
    <w:p>
      <w:pPr>
        <w:spacing w:after="120"/>
        <w:jc w:val="both"/>
      </w:pPr>
      <w:r>
        <w:rPr>
          <w:rFonts w:ascii="Arial" w:cs="Arial" w:eastAsia="Arial" w:hAnsi="Arial"/>
          <w:sz w:val="24"/>
          <w:szCs w:val="24"/>
        </w:rPr>
        <w:t xml:space="preserve">Дополнительные противопоказания при работе с высокотоксичными соединениями:</w:t>
      </w:r>
    </w:p>
    <w:p>
      <w:pPr>
        <w:spacing w:after="120"/>
        <w:jc w:val="both"/>
      </w:pPr>
      <w:r>
        <w:rPr>
          <w:rFonts w:ascii="Arial" w:cs="Arial" w:eastAsia="Arial" w:hAnsi="Arial"/>
          <w:sz w:val="24"/>
          <w:szCs w:val="24"/>
        </w:rPr>
        <w:t xml:space="preserve">а) выраженные неврозы (неврастения, истерия, психостения);</w:t>
      </w:r>
    </w:p>
    <w:p>
      <w:pPr>
        <w:spacing w:after="120"/>
        <w:jc w:val="both"/>
      </w:pPr>
      <w:r>
        <w:rPr>
          <w:rFonts w:ascii="Arial" w:cs="Arial" w:eastAsia="Arial" w:hAnsi="Arial"/>
          <w:sz w:val="24"/>
          <w:szCs w:val="24"/>
        </w:rPr>
        <w:t xml:space="preserve">б) хронический или часто рецидивирующий гингивит, стоматит, альвеолярная пиоррея.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
 _________________________________
 (должность, подпись руководителя)
 "___" _____________ 20 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НАРЯД-ДОПУСК
 на выполнение работ повышенной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(адрес места производства работы, наименование участка)</w:t>
      </w:r>
    </w:p>
    <w:p>
      <w:pPr>
        <w:spacing w:after="120"/>
        <w:jc w:val="both"/>
      </w:pPr>
      <w:r>
        <w:rPr>
          <w:rFonts w:ascii="Arial" w:cs="Arial" w:eastAsia="Arial" w:hAnsi="Arial"/>
          <w:sz w:val="24"/>
          <w:szCs w:val="24"/>
        </w:rPr>
        <w:t xml:space="preserve">Начало работы: _____ час. ______ мин. ______ число _________ месяц 20__ г.</w:t>
      </w:r>
    </w:p>
    <w:p>
      <w:pPr>
        <w:spacing w:after="120"/>
        <w:jc w:val="both"/>
      </w:pPr>
      <w:r>
        <w:rPr>
          <w:rFonts w:ascii="Arial" w:cs="Arial" w:eastAsia="Arial" w:hAnsi="Arial"/>
          <w:sz w:val="24"/>
          <w:szCs w:val="24"/>
        </w:rPr>
        <w:t xml:space="preserve">Окончание работы: _____ час. ______ мин. _____ число _______ месяц 20__ г.</w:t>
      </w:r>
    </w:p>
    <w:p>
      <w:pPr>
        <w:spacing w:after="120"/>
        <w:jc w:val="both"/>
      </w:pPr>
      <w:r>
        <w:rPr>
          <w:rFonts w:ascii="Arial" w:cs="Arial" w:eastAsia="Arial" w:hAnsi="Arial"/>
          <w:sz w:val="24"/>
          <w:szCs w:val="24"/>
        </w:rPr>
        <w:t xml:space="preserve">Ответственный руководитель _______________________________________</w:t>
      </w:r>
    </w:p>
    <w:p>
      <w:pPr>
        <w:spacing w:after="120"/>
        <w:jc w:val="both"/>
      </w:pPr>
      <w:r>
        <w:rPr>
          <w:rFonts w:ascii="Arial" w:cs="Arial" w:eastAsia="Arial" w:hAnsi="Arial"/>
          <w:sz w:val="24"/>
          <w:szCs w:val="24"/>
        </w:rPr>
        <w:t xml:space="preserve">(должность, фамилия, инициалы)</w:t>
      </w:r>
    </w:p>
    <w:p>
      <w:pPr>
        <w:spacing w:after="120"/>
        <w:jc w:val="both"/>
      </w:pPr>
      <w:r>
        <w:rPr>
          <w:rFonts w:ascii="Arial" w:cs="Arial" w:eastAsia="Arial" w:hAnsi="Arial"/>
          <w:sz w:val="24"/>
          <w:szCs w:val="24"/>
        </w:rPr>
        <w:t xml:space="preserve">с бригадой в составе _________ чел.</w:t>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(профессия, фамилия, инициалы всех работников)</w:t>
      </w:r>
    </w:p>
    <w:p>
      <w:pPr>
        <w:spacing w:after="120"/>
        <w:jc w:val="both"/>
      </w:pPr>
      <w:r>
        <w:rPr>
          <w:rFonts w:ascii="Arial" w:cs="Arial" w:eastAsia="Arial" w:hAnsi="Arial"/>
          <w:sz w:val="24"/>
          <w:szCs w:val="24"/>
        </w:rPr>
        <w:t xml:space="preserve">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Поручается выполнить следующее: 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(конкретное содержание, место, условия работы)</w:t>
      </w:r>
    </w:p>
    <w:p>
      <w:pPr>
        <w:spacing w:after="120"/>
        <w:jc w:val="both"/>
      </w:pPr>
      <w:r>
        <w:rPr>
          <w:rFonts w:ascii="Arial" w:cs="Arial" w:eastAsia="Arial" w:hAnsi="Arial"/>
          <w:sz w:val="24"/>
          <w:szCs w:val="24"/>
        </w:rPr>
        <w:t xml:space="preserve">Меры безопасности: _______________________________________________</w:t>
      </w:r>
    </w:p>
    <w:p>
      <w:pPr>
        <w:spacing w:after="120"/>
        <w:jc w:val="both"/>
      </w:pPr>
      <w:r>
        <w:rPr>
          <w:rFonts w:ascii="Arial" w:cs="Arial" w:eastAsia="Arial" w:hAnsi="Arial"/>
          <w:sz w:val="24"/>
          <w:szCs w:val="24"/>
        </w:rPr>
        <w:t xml:space="preserve">Инструктаж по технике безопасности провел: 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дата, подпись)</w:t>
      </w:r>
    </w:p>
    <w:p>
      <w:pPr>
        <w:spacing w:after="120"/>
        <w:jc w:val="both"/>
      </w:pPr>
      <w:r>
        <w:rPr>
          <w:rFonts w:ascii="Arial" w:cs="Arial" w:eastAsia="Arial" w:hAnsi="Arial"/>
          <w:sz w:val="24"/>
          <w:szCs w:val="24"/>
        </w:rPr>
        <w:t xml:space="preserve">Наряд выдал: _____________________________________________________</w:t>
      </w:r>
    </w:p>
    <w:p>
      <w:pPr>
        <w:spacing w:after="120"/>
        <w:jc w:val="both"/>
      </w:pPr>
      <w:r>
        <w:rPr>
          <w:rFonts w:ascii="Arial" w:cs="Arial" w:eastAsia="Arial" w:hAnsi="Arial"/>
          <w:sz w:val="24"/>
          <w:szCs w:val="24"/>
        </w:rPr>
        <w:t xml:space="preserve">(должность, фамилия, инициалы, подпись, дата)</w:t>
      </w:r>
    </w:p>
    <w:p>
      <w:pPr>
        <w:spacing w:after="120"/>
        <w:jc w:val="both"/>
      </w:pPr>
      <w:r>
        <w:rPr>
          <w:rFonts w:ascii="Arial" w:cs="Arial" w:eastAsia="Arial" w:hAnsi="Arial"/>
          <w:sz w:val="24"/>
          <w:szCs w:val="24"/>
        </w:rPr>
        <w:t xml:space="preserve">Наряд и инструктаж получил: ______________________________________ _______________________________________________________________________</w:t>
      </w:r>
    </w:p>
    <w:p>
      <w:pPr>
        <w:spacing w:after="120"/>
        <w:jc w:val="both"/>
      </w:pPr>
      <w:r>
        <w:rPr>
          <w:rFonts w:ascii="Arial" w:cs="Arial" w:eastAsia="Arial" w:hAnsi="Arial"/>
          <w:sz w:val="24"/>
          <w:szCs w:val="24"/>
        </w:rPr>
        <w:t xml:space="preserve">(должность, фамилия, инициалы, подпись,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Первая помощь при отравлении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Первая помощь включает меры, которые могут быть осуществлены самими работающими (самопомощь и взаимопомощь), и специальные меры, которые осуществляются медицинскими работниками (врач, фельдшер).</w:t>
      </w:r>
    </w:p>
    <w:p>
      <w:pPr>
        <w:spacing w:after="120"/>
        <w:jc w:val="both"/>
      </w:pPr>
      <w:r>
        <w:rPr>
          <w:rFonts w:ascii="Arial" w:cs="Arial" w:eastAsia="Arial" w:hAnsi="Arial"/>
          <w:sz w:val="24"/>
          <w:szCs w:val="24"/>
        </w:rPr>
        <w:t xml:space="preserve">В местах работы с пестицидами должна быть аптечка первой доврачебной помощи.</w:t>
      </w:r>
    </w:p>
    <w:p>
      <w:pPr>
        <w:spacing w:after="120"/>
        <w:jc w:val="both"/>
      </w:pPr>
      <w:r>
        <w:rPr>
          <w:rFonts w:ascii="Arial" w:cs="Arial" w:eastAsia="Arial" w:hAnsi="Arial"/>
          <w:sz w:val="24"/>
          <w:szCs w:val="24"/>
        </w:rPr>
        <w:t xml:space="preserve">2. Пострадавшего, прежде всего, надо вынести из запрещенной зоны и освободить от стесняющей дыхание одежды и средств защиты органов дыхания.</w:t>
      </w:r>
    </w:p>
    <w:p>
      <w:pPr>
        <w:spacing w:after="120"/>
        <w:jc w:val="both"/>
      </w:pPr>
      <w:r>
        <w:rPr>
          <w:rFonts w:ascii="Arial" w:cs="Arial" w:eastAsia="Arial" w:hAnsi="Arial"/>
          <w:sz w:val="24"/>
          <w:szCs w:val="24"/>
        </w:rPr>
        <w:t xml:space="preserve">3. Общие меры первой помощи, предпринимаемые независимо от характера яда, вызвавшего отравление, направлены на прекращение поступления яда в организм:</w:t>
      </w:r>
    </w:p>
    <w:p>
      <w:pPr>
        <w:spacing w:after="120"/>
        <w:jc w:val="both"/>
      </w:pPr>
      <w:r>
        <w:rPr>
          <w:rFonts w:ascii="Arial" w:cs="Arial" w:eastAsia="Arial" w:hAnsi="Arial"/>
          <w:sz w:val="24"/>
          <w:szCs w:val="24"/>
        </w:rPr>
        <w:t xml:space="preserve">а) через дыхательные пути (необходимо удалить пострадавшего из опасной зоны на свежий воздух);</w:t>
      </w:r>
    </w:p>
    <w:p>
      <w:pPr>
        <w:spacing w:after="120"/>
        <w:jc w:val="both"/>
      </w:pPr>
      <w:r>
        <w:rPr>
          <w:rFonts w:ascii="Arial" w:cs="Arial" w:eastAsia="Arial" w:hAnsi="Arial"/>
          <w:sz w:val="24"/>
          <w:szCs w:val="24"/>
        </w:rPr>
        <w:t xml:space="preserve">б) через кожу (тщательно смыть препарат струей воды, лучше с мылом, или, не размазывая по коже и не вытирая, снять препарат куском ткани, затем обмыть холодной водой или слабощелочным раствором; при попадании яда в глаза - обильно промыть их водой, 2-процентным раствором питьевой соды или борной кислоты);</w:t>
      </w:r>
    </w:p>
    <w:p>
      <w:pPr>
        <w:spacing w:after="120"/>
        <w:jc w:val="both"/>
      </w:pPr>
      <w:r>
        <w:rPr>
          <w:rFonts w:ascii="Arial" w:cs="Arial" w:eastAsia="Arial" w:hAnsi="Arial"/>
          <w:sz w:val="24"/>
          <w:szCs w:val="24"/>
        </w:rPr>
        <w:t xml:space="preserve">в) через желудочно-кишечный тракт.</w:t>
      </w:r>
    </w:p>
    <w:p>
      <w:pPr>
        <w:spacing w:after="120"/>
        <w:jc w:val="both"/>
      </w:pPr>
      <w:r>
        <w:rPr>
          <w:rFonts w:ascii="Arial" w:cs="Arial" w:eastAsia="Arial" w:hAnsi="Arial"/>
          <w:sz w:val="24"/>
          <w:szCs w:val="24"/>
        </w:rPr>
        <w:t xml:space="preserve">Необходимо дать выпить молоко или несколько стаканов воды, желательно теплой, или слабо-розового раствора марганцовокислого калия и раздражением задней стенки глотки вызвать рвоту; повторить эту процедуру 2-3 раза. Рвоту также можно вызвать с помощью горчицы (1/2-1 чайная ложка сухого порошка на стакан теплой воды), соли (2 столовые ложки на стакан теплой воды) или стакана мыльного раствора (нельзя вызывать рвоту у больного в бессознательном состоянии или с судорожным синдромом). После рвоты дать выпить полстакана воды с двумя-тремя столовыми ложками активированного угля, а затем - солевое слабительное (20 г горькой соли на полстакана воды).</w:t>
      </w:r>
    </w:p>
    <w:p>
      <w:pPr>
        <w:spacing w:after="120"/>
        <w:jc w:val="both"/>
      </w:pPr>
      <w:r>
        <w:rPr>
          <w:rFonts w:ascii="Arial" w:cs="Arial" w:eastAsia="Arial" w:hAnsi="Arial"/>
          <w:sz w:val="24"/>
          <w:szCs w:val="24"/>
        </w:rPr>
        <w:t xml:space="preserve">В качестве слабительного нельзя давать касторовое масло.</w:t>
      </w:r>
    </w:p>
    <w:p>
      <w:pPr>
        <w:spacing w:after="120"/>
        <w:jc w:val="both"/>
      </w:pPr>
      <w:r>
        <w:rPr>
          <w:rFonts w:ascii="Arial" w:cs="Arial" w:eastAsia="Arial" w:hAnsi="Arial"/>
          <w:sz w:val="24"/>
          <w:szCs w:val="24"/>
        </w:rPr>
        <w:t xml:space="preserve">4. Пострадавший должен находиться в теплом помещении. При бессознательном состоянии можно применять грелки, но с большой осторожностью. При отравлении хлорорганическими препаратами тепло противопоказано, рекомендуются прохладные ванны, влажные обтирания, холодные компрессы, пузыри со льдом.</w:t>
      </w:r>
    </w:p>
    <w:p>
      <w:pPr>
        <w:spacing w:after="120"/>
        <w:jc w:val="both"/>
      </w:pPr>
      <w:r>
        <w:rPr>
          <w:rFonts w:ascii="Arial" w:cs="Arial" w:eastAsia="Arial" w:hAnsi="Arial"/>
          <w:sz w:val="24"/>
          <w:szCs w:val="24"/>
        </w:rPr>
        <w:t xml:space="preserve">5. При ослаблении дыхания следует поднести к носу нашатырный спирт, в случае прекращения дыхания необходимо сделать искусственное дыхание, предварительно обеспечив доступ свежего воздуха, развязав и расстегнув одежду, почистив полость рта от слизи, вытянув запавший язык. Метод искусственного дыхания "рот в рот" заключается в том, что оказывающий помощь становится сбоку от пострадавшего, выводит его нижнюю челюсть вперед, чтобы предупредить западание языка. На лицо пострадавшего можно положить неплотную материю. Оказывающий помощь производит глубокий вдох и вдувает в рот пострадавшему воздух. Вдувание производится быстро и резко с частотой до 25 раз в минуту.</w:t>
      </w:r>
    </w:p>
    <w:p>
      <w:pPr>
        <w:spacing w:after="120"/>
        <w:jc w:val="both"/>
      </w:pPr>
      <w:r>
        <w:rPr>
          <w:rFonts w:ascii="Arial" w:cs="Arial" w:eastAsia="Arial" w:hAnsi="Arial"/>
          <w:sz w:val="24"/>
          <w:szCs w:val="24"/>
        </w:rPr>
        <w:t xml:space="preserve">При применении метода искусственного дыхания "рот в нос" пострадавший должен находиться на боку (для предупреждения западания языка). Оказывающий помощь становится на колени и вдувает в нос пострадавшему воздух. В момент вдувания он закрывает одной рукой рот больного, другой сдавливает нижнюю часть грудной клетки в момент выдоха.</w:t>
      </w:r>
    </w:p>
    <w:p>
      <w:pPr>
        <w:spacing w:after="120"/>
        <w:jc w:val="both"/>
      </w:pPr>
      <w:r>
        <w:rPr>
          <w:rFonts w:ascii="Arial" w:cs="Arial" w:eastAsia="Arial" w:hAnsi="Arial"/>
          <w:sz w:val="24"/>
          <w:szCs w:val="24"/>
        </w:rPr>
        <w:t xml:space="preserve">При проведении искусственного дыхания "рот в рот" и "рот в нос" длительность выдоха в 2 раза больше, чем вдоха.</w:t>
      </w:r>
    </w:p>
    <w:p>
      <w:pPr>
        <w:spacing w:after="120"/>
        <w:jc w:val="both"/>
      </w:pPr>
      <w:r>
        <w:rPr>
          <w:rFonts w:ascii="Arial" w:cs="Arial" w:eastAsia="Arial" w:hAnsi="Arial"/>
          <w:sz w:val="24"/>
          <w:szCs w:val="24"/>
        </w:rPr>
        <w:t xml:space="preserve">6. При остановке сердца проводят наружный массаж на грудную клетку. Пострадавшего кладут на жесткую поверхность, слегка приподнимают ноги (подушкой или валиком, скатанным из одежды), освобождают грудную клетку от одежды. Оказывающий помощь становится сбоку от пострадавшего, кисти рук (одна на другую) кладет на грудную клетку в области грудины, затем энергичными движениями достаточной силы (грудина должна прогибаться на 3-5 сантиметров) ритмически нажимает на грудную клетку 60-70 раз в минуту. Массаж сердца проводят до прибытия врача.</w:t>
      </w:r>
    </w:p>
    <w:p>
      <w:pPr>
        <w:spacing w:after="120"/>
        <w:jc w:val="both"/>
      </w:pPr>
      <w:r>
        <w:rPr>
          <w:rFonts w:ascii="Arial" w:cs="Arial" w:eastAsia="Arial" w:hAnsi="Arial"/>
          <w:sz w:val="24"/>
          <w:szCs w:val="24"/>
        </w:rPr>
        <w:t xml:space="preserve">7. При наличии судорог необходимо исключить всякие раздражения, предоставить больному полный покой.</w:t>
      </w:r>
    </w:p>
    <w:p>
      <w:pPr>
        <w:spacing w:after="120"/>
        <w:jc w:val="both"/>
      </w:pPr>
      <w:r>
        <w:rPr>
          <w:rFonts w:ascii="Arial" w:cs="Arial" w:eastAsia="Arial" w:hAnsi="Arial"/>
          <w:sz w:val="24"/>
          <w:szCs w:val="24"/>
        </w:rPr>
        <w:t xml:space="preserve">8. При заглатывании раздражающих веществ, например, формалина, следует выпить обволакивающее средство (крахмальную слизь). Нельзя давать молоко, жиры, алкогольные напитки.</w:t>
      </w:r>
    </w:p>
    <w:p>
      <w:pPr>
        <w:spacing w:after="120"/>
        <w:jc w:val="both"/>
      </w:pPr>
      <w:r>
        <w:rPr>
          <w:rFonts w:ascii="Arial" w:cs="Arial" w:eastAsia="Arial" w:hAnsi="Arial"/>
          <w:sz w:val="24"/>
          <w:szCs w:val="24"/>
        </w:rPr>
        <w:t xml:space="preserve">9. При кожных кровотечениях прикладывают тампоны, смоченные перекисью водорода, при носовых кровотечениях пострадавшего укладывают, приподнимают и слегка запрокидывают голову, прикладывают холодные компрессы на переносицу и затылок, в нос вставляют тампоны, увлажненные перекисью водорода.</w:t>
      </w:r>
    </w:p>
    <w:p>
      <w:pPr>
        <w:spacing w:after="120"/>
        <w:jc w:val="both"/>
      </w:pPr>
      <w:r>
        <w:rPr>
          <w:rFonts w:ascii="Arial" w:cs="Arial" w:eastAsia="Arial" w:hAnsi="Arial"/>
          <w:sz w:val="24"/>
          <w:szCs w:val="24"/>
        </w:rPr>
        <w:t xml:space="preserve">10. При отравлении фосфорорганическими соединениями, сопровождающимися слюнотечением, слезотечением, сужением зрачков, замедлением пульса, мышечными подергиваниями, следует вводить препараты белладонны: 3-4 таблетки бесалола (бекарбона) или 2-3 таблетки беллалгина.</w:t>
      </w:r>
    </w:p>
    <w:p>
      <w:pPr>
        <w:spacing w:after="120"/>
        <w:jc w:val="both"/>
      </w:pPr>
      <w:r>
        <w:rPr>
          <w:rFonts w:ascii="Arial" w:cs="Arial" w:eastAsia="Arial" w:hAnsi="Arial"/>
          <w:sz w:val="24"/>
          <w:szCs w:val="24"/>
        </w:rPr>
        <w:t xml:space="preserve">11. Во всех случаях отравления пестицидами (даже легкого) необходимо как можно скорее обратиться к врачу или фельдшеру.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Аптечка первой доврачебной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Аспирин - 30 таблеток;</w:t>
      </w:r>
    </w:p>
    <w:p>
      <w:pPr>
        <w:spacing w:after="120"/>
        <w:jc w:val="both"/>
      </w:pPr>
      <w:r>
        <w:rPr>
          <w:rFonts w:ascii="Arial" w:cs="Arial" w:eastAsia="Arial" w:hAnsi="Arial"/>
          <w:sz w:val="24"/>
          <w:szCs w:val="24"/>
        </w:rPr>
        <w:t xml:space="preserve">2. Бесалол (или бекарбон, беллалгин) - 60 таблеток;</w:t>
      </w:r>
    </w:p>
    <w:p>
      <w:pPr>
        <w:spacing w:after="120"/>
        <w:jc w:val="both"/>
      </w:pPr>
      <w:r>
        <w:rPr>
          <w:rFonts w:ascii="Arial" w:cs="Arial" w:eastAsia="Arial" w:hAnsi="Arial"/>
          <w:sz w:val="24"/>
          <w:szCs w:val="24"/>
        </w:rPr>
        <w:t xml:space="preserve">3. Борная кислота - 60 грамм;</w:t>
      </w:r>
    </w:p>
    <w:p>
      <w:pPr>
        <w:spacing w:after="120"/>
        <w:jc w:val="both"/>
      </w:pPr>
      <w:r>
        <w:rPr>
          <w:rFonts w:ascii="Arial" w:cs="Arial" w:eastAsia="Arial" w:hAnsi="Arial"/>
          <w:sz w:val="24"/>
          <w:szCs w:val="24"/>
        </w:rPr>
        <w:t xml:space="preserve">4. Вазелин борный - 1 тюбик;</w:t>
      </w:r>
    </w:p>
    <w:p>
      <w:pPr>
        <w:spacing w:after="120"/>
        <w:jc w:val="both"/>
      </w:pPr>
      <w:r>
        <w:rPr>
          <w:rFonts w:ascii="Arial" w:cs="Arial" w:eastAsia="Arial" w:hAnsi="Arial"/>
          <w:sz w:val="24"/>
          <w:szCs w:val="24"/>
        </w:rPr>
        <w:t xml:space="preserve">5. Валидол - 30 таблеток;</w:t>
      </w:r>
    </w:p>
    <w:p>
      <w:pPr>
        <w:spacing w:after="120"/>
        <w:jc w:val="both"/>
      </w:pPr>
      <w:r>
        <w:rPr>
          <w:rFonts w:ascii="Arial" w:cs="Arial" w:eastAsia="Arial" w:hAnsi="Arial"/>
          <w:sz w:val="24"/>
          <w:szCs w:val="24"/>
        </w:rPr>
        <w:t xml:space="preserve">6. Горькая слабительная соль - 300 грамм;</w:t>
      </w:r>
    </w:p>
    <w:p>
      <w:pPr>
        <w:spacing w:after="120"/>
        <w:jc w:val="both"/>
      </w:pPr>
      <w:r>
        <w:rPr>
          <w:rFonts w:ascii="Arial" w:cs="Arial" w:eastAsia="Arial" w:hAnsi="Arial"/>
          <w:sz w:val="24"/>
          <w:szCs w:val="24"/>
        </w:rPr>
        <w:t xml:space="preserve">7. Горчица (порошок) - 200 грамм;</w:t>
      </w:r>
    </w:p>
    <w:p>
      <w:pPr>
        <w:spacing w:after="120"/>
        <w:jc w:val="both"/>
      </w:pPr>
      <w:r>
        <w:rPr>
          <w:rFonts w:ascii="Arial" w:cs="Arial" w:eastAsia="Arial" w:hAnsi="Arial"/>
          <w:sz w:val="24"/>
          <w:szCs w:val="24"/>
        </w:rPr>
        <w:t xml:space="preserve">8. Карболен (активированный уголь) - 100 грамм;</w:t>
      </w:r>
    </w:p>
    <w:p>
      <w:pPr>
        <w:spacing w:after="120"/>
        <w:jc w:val="both"/>
      </w:pPr>
      <w:r>
        <w:rPr>
          <w:rFonts w:ascii="Arial" w:cs="Arial" w:eastAsia="Arial" w:hAnsi="Arial"/>
          <w:sz w:val="24"/>
          <w:szCs w:val="24"/>
        </w:rPr>
        <w:t xml:space="preserve">9. Крахмал - 200 грамм;</w:t>
      </w:r>
    </w:p>
    <w:p>
      <w:pPr>
        <w:spacing w:after="120"/>
        <w:jc w:val="both"/>
      </w:pPr>
      <w:r>
        <w:rPr>
          <w:rFonts w:ascii="Arial" w:cs="Arial" w:eastAsia="Arial" w:hAnsi="Arial"/>
          <w:sz w:val="24"/>
          <w:szCs w:val="24"/>
        </w:rPr>
        <w:t xml:space="preserve">10. Марганцовокислый калий - 20 миллилитров;</w:t>
      </w:r>
    </w:p>
    <w:p>
      <w:pPr>
        <w:spacing w:after="120"/>
        <w:jc w:val="both"/>
      </w:pPr>
      <w:r>
        <w:rPr>
          <w:rFonts w:ascii="Arial" w:cs="Arial" w:eastAsia="Arial" w:hAnsi="Arial"/>
          <w:sz w:val="24"/>
          <w:szCs w:val="24"/>
        </w:rPr>
        <w:t xml:space="preserve">11. Настойка йода 10%-ная - 50 грамм;</w:t>
      </w:r>
    </w:p>
    <w:p>
      <w:pPr>
        <w:spacing w:after="120"/>
        <w:jc w:val="both"/>
      </w:pPr>
      <w:r>
        <w:rPr>
          <w:rFonts w:ascii="Arial" w:cs="Arial" w:eastAsia="Arial" w:hAnsi="Arial"/>
          <w:sz w:val="24"/>
          <w:szCs w:val="24"/>
        </w:rPr>
        <w:t xml:space="preserve">12. Настойка йода 5%-ная - 50 грамм;</w:t>
      </w:r>
    </w:p>
    <w:p>
      <w:pPr>
        <w:spacing w:after="120"/>
        <w:jc w:val="both"/>
      </w:pPr>
      <w:r>
        <w:rPr>
          <w:rFonts w:ascii="Arial" w:cs="Arial" w:eastAsia="Arial" w:hAnsi="Arial"/>
          <w:sz w:val="24"/>
          <w:szCs w:val="24"/>
        </w:rPr>
        <w:t xml:space="preserve">13. Настойка валерианы - 30 грамм;</w:t>
      </w:r>
    </w:p>
    <w:p>
      <w:pPr>
        <w:spacing w:after="120"/>
        <w:jc w:val="both"/>
      </w:pPr>
      <w:r>
        <w:rPr>
          <w:rFonts w:ascii="Arial" w:cs="Arial" w:eastAsia="Arial" w:hAnsi="Arial"/>
          <w:sz w:val="24"/>
          <w:szCs w:val="24"/>
        </w:rPr>
        <w:t xml:space="preserve">14. Нашатырный спирт - 25 грамм;</w:t>
      </w:r>
    </w:p>
    <w:p>
      <w:pPr>
        <w:spacing w:after="120"/>
        <w:jc w:val="both"/>
      </w:pPr>
      <w:r>
        <w:rPr>
          <w:rFonts w:ascii="Arial" w:cs="Arial" w:eastAsia="Arial" w:hAnsi="Arial"/>
          <w:sz w:val="24"/>
          <w:szCs w:val="24"/>
        </w:rPr>
        <w:t xml:space="preserve">15. Перекись водорода 3%-ная - 100 грамм;</w:t>
      </w:r>
    </w:p>
    <w:p>
      <w:pPr>
        <w:spacing w:after="120"/>
        <w:jc w:val="both"/>
      </w:pPr>
      <w:r>
        <w:rPr>
          <w:rFonts w:ascii="Arial" w:cs="Arial" w:eastAsia="Arial" w:hAnsi="Arial"/>
          <w:sz w:val="24"/>
          <w:szCs w:val="24"/>
        </w:rPr>
        <w:t xml:space="preserve">16. Пирамидон (амидопирин) - 20 таблеток;</w:t>
      </w:r>
    </w:p>
    <w:p>
      <w:pPr>
        <w:spacing w:after="120"/>
        <w:jc w:val="both"/>
      </w:pPr>
      <w:r>
        <w:rPr>
          <w:rFonts w:ascii="Arial" w:cs="Arial" w:eastAsia="Arial" w:hAnsi="Arial"/>
          <w:sz w:val="24"/>
          <w:szCs w:val="24"/>
        </w:rPr>
        <w:t xml:space="preserve">17. Пищевая (двууглекислая) сода - 200 грамм;</w:t>
      </w:r>
    </w:p>
    <w:p>
      <w:pPr>
        <w:spacing w:after="120"/>
        <w:jc w:val="both"/>
      </w:pPr>
      <w:r>
        <w:rPr>
          <w:rFonts w:ascii="Arial" w:cs="Arial" w:eastAsia="Arial" w:hAnsi="Arial"/>
          <w:sz w:val="24"/>
          <w:szCs w:val="24"/>
        </w:rPr>
        <w:t xml:space="preserve">18. Раствор бриллиантовой зелени 1%-ный - 10 миллилитров;</w:t>
      </w:r>
    </w:p>
    <w:p>
      <w:pPr>
        <w:spacing w:after="120"/>
        <w:jc w:val="both"/>
      </w:pPr>
      <w:r>
        <w:rPr>
          <w:rFonts w:ascii="Arial" w:cs="Arial" w:eastAsia="Arial" w:hAnsi="Arial"/>
          <w:sz w:val="24"/>
          <w:szCs w:val="24"/>
        </w:rPr>
        <w:t xml:space="preserve">19. Соль поваренная - 200 грамм;</w:t>
      </w:r>
    </w:p>
    <w:p>
      <w:pPr>
        <w:spacing w:after="120"/>
        <w:jc w:val="both"/>
      </w:pPr>
      <w:r>
        <w:rPr>
          <w:rFonts w:ascii="Arial" w:cs="Arial" w:eastAsia="Arial" w:hAnsi="Arial"/>
          <w:sz w:val="24"/>
          <w:szCs w:val="24"/>
        </w:rPr>
        <w:t xml:space="preserve">20. Бинты стерильные - 10 штук;</w:t>
      </w:r>
    </w:p>
    <w:p>
      <w:pPr>
        <w:spacing w:after="120"/>
        <w:jc w:val="both"/>
      </w:pPr>
      <w:r>
        <w:rPr>
          <w:rFonts w:ascii="Arial" w:cs="Arial" w:eastAsia="Arial" w:hAnsi="Arial"/>
          <w:sz w:val="24"/>
          <w:szCs w:val="24"/>
        </w:rPr>
        <w:t xml:space="preserve">21. Бинты нестерильные - 10 штук;</w:t>
      </w:r>
    </w:p>
    <w:p>
      <w:pPr>
        <w:spacing w:after="120"/>
        <w:jc w:val="both"/>
      </w:pPr>
      <w:r>
        <w:rPr>
          <w:rFonts w:ascii="Arial" w:cs="Arial" w:eastAsia="Arial" w:hAnsi="Arial"/>
          <w:sz w:val="24"/>
          <w:szCs w:val="24"/>
        </w:rPr>
        <w:t xml:space="preserve">22. Вата гигроскопическая - 150 грамм;</w:t>
      </w:r>
    </w:p>
    <w:p>
      <w:pPr>
        <w:spacing w:after="120"/>
        <w:jc w:val="both"/>
      </w:pPr>
      <w:r>
        <w:rPr>
          <w:rFonts w:ascii="Arial" w:cs="Arial" w:eastAsia="Arial" w:hAnsi="Arial"/>
          <w:sz w:val="24"/>
          <w:szCs w:val="24"/>
        </w:rPr>
        <w:t xml:space="preserve">23. Жгут или закрутка - 1 штука;</w:t>
      </w:r>
    </w:p>
    <w:p>
      <w:pPr>
        <w:spacing w:after="120"/>
        <w:jc w:val="both"/>
      </w:pPr>
      <w:r>
        <w:rPr>
          <w:rFonts w:ascii="Arial" w:cs="Arial" w:eastAsia="Arial" w:hAnsi="Arial"/>
          <w:sz w:val="24"/>
          <w:szCs w:val="24"/>
        </w:rPr>
        <w:t xml:space="preserve">24. Индивидуальные пакеты первой помощи - 5 штук;</w:t>
      </w:r>
    </w:p>
    <w:p>
      <w:pPr>
        <w:spacing w:after="120"/>
        <w:jc w:val="both"/>
      </w:pPr>
      <w:r>
        <w:rPr>
          <w:rFonts w:ascii="Arial" w:cs="Arial" w:eastAsia="Arial" w:hAnsi="Arial"/>
          <w:sz w:val="24"/>
          <w:szCs w:val="24"/>
        </w:rPr>
        <w:t xml:space="preserve">25. Кислородные подушки - 2 штуки;</w:t>
      </w:r>
    </w:p>
    <w:p>
      <w:pPr>
        <w:spacing w:after="120"/>
        <w:jc w:val="both"/>
      </w:pPr>
      <w:r>
        <w:rPr>
          <w:rFonts w:ascii="Arial" w:cs="Arial" w:eastAsia="Arial" w:hAnsi="Arial"/>
          <w:sz w:val="24"/>
          <w:szCs w:val="24"/>
        </w:rPr>
        <w:t xml:space="preserve">26. Косынки - 3 штуки;</w:t>
      </w:r>
    </w:p>
    <w:p>
      <w:pPr>
        <w:spacing w:after="120"/>
        <w:jc w:val="both"/>
      </w:pPr>
      <w:r>
        <w:rPr>
          <w:rFonts w:ascii="Arial" w:cs="Arial" w:eastAsia="Arial" w:hAnsi="Arial"/>
          <w:sz w:val="24"/>
          <w:szCs w:val="24"/>
        </w:rPr>
        <w:t xml:space="preserve">27. Лейкопластырь 1x5 см - 5 штук;</w:t>
      </w:r>
    </w:p>
    <w:p>
      <w:pPr>
        <w:spacing w:after="120"/>
        <w:jc w:val="both"/>
      </w:pPr>
      <w:r>
        <w:rPr>
          <w:rFonts w:ascii="Arial" w:cs="Arial" w:eastAsia="Arial" w:hAnsi="Arial"/>
          <w:sz w:val="24"/>
          <w:szCs w:val="24"/>
        </w:rPr>
        <w:t xml:space="preserve">28. Ножницы - 2 штуки;</w:t>
      </w:r>
    </w:p>
    <w:p>
      <w:pPr>
        <w:spacing w:after="120"/>
        <w:jc w:val="both"/>
      </w:pPr>
      <w:r>
        <w:rPr>
          <w:rFonts w:ascii="Arial" w:cs="Arial" w:eastAsia="Arial" w:hAnsi="Arial"/>
          <w:sz w:val="24"/>
          <w:szCs w:val="24"/>
        </w:rPr>
        <w:t xml:space="preserve">29. Перчатки медицинские - 3 пары;</w:t>
      </w:r>
    </w:p>
    <w:p>
      <w:pPr>
        <w:spacing w:after="120"/>
        <w:jc w:val="both"/>
      </w:pPr>
      <w:r>
        <w:rPr>
          <w:rFonts w:ascii="Arial" w:cs="Arial" w:eastAsia="Arial" w:hAnsi="Arial"/>
          <w:sz w:val="24"/>
          <w:szCs w:val="24"/>
        </w:rPr>
        <w:t xml:space="preserve">30. Пипетки - 10 штук;</w:t>
      </w:r>
    </w:p>
    <w:p>
      <w:pPr>
        <w:spacing w:after="120"/>
        <w:jc w:val="both"/>
      </w:pPr>
      <w:r>
        <w:rPr>
          <w:rFonts w:ascii="Arial" w:cs="Arial" w:eastAsia="Arial" w:hAnsi="Arial"/>
          <w:sz w:val="24"/>
          <w:szCs w:val="24"/>
        </w:rPr>
        <w:t xml:space="preserve">31. Салфетки стерильные - 10 штук;</w:t>
      </w:r>
    </w:p>
    <w:p>
      <w:pPr>
        <w:spacing w:after="120"/>
        <w:jc w:val="both"/>
      </w:pPr>
      <w:r>
        <w:rPr>
          <w:rFonts w:ascii="Arial" w:cs="Arial" w:eastAsia="Arial" w:hAnsi="Arial"/>
          <w:sz w:val="24"/>
          <w:szCs w:val="24"/>
        </w:rPr>
        <w:t xml:space="preserve">32. Термометр медицинский - 3 штуки;</w:t>
      </w:r>
    </w:p>
    <w:p>
      <w:pPr>
        <w:spacing w:after="120"/>
        <w:jc w:val="both"/>
      </w:pPr>
      <w:r>
        <w:rPr>
          <w:rFonts w:ascii="Arial" w:cs="Arial" w:eastAsia="Arial" w:hAnsi="Arial"/>
          <w:sz w:val="24"/>
          <w:szCs w:val="24"/>
        </w:rPr>
        <w:t xml:space="preserve">33. Шины проволочные или сетчатые - 3 штуки.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учета применения пестицидов (на посевах, в садах, теплицах и пр.)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хозяйстве __________________ района _________________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│Куль-│Сорт│  № │ Факти- │Пестицид,│   Вид   │   Дата  │Начало│ Конец │</w:t>
      </w:r>
    </w:p>
    <w:p>
      <w:pPr>
        <w:spacing w:after="120"/>
        <w:jc w:val="center"/>
      </w:pPr>
      <w:r>
        <w:rPr>
          <w:rFonts w:ascii="Arial" w:cs="Arial" w:eastAsia="Arial" w:hAnsi="Arial"/>
          <w:sz w:val="24"/>
          <w:szCs w:val="24"/>
        </w:rPr>
        <w:t xml:space="preserve">│тура │    │поля│ чески  │препарат │обработки│обработки│      │       │</w:t>
      </w:r>
    </w:p>
    <w:p>
      <w:pPr>
        <w:spacing w:after="120"/>
        <w:jc w:val="center"/>
      </w:pPr>
      <w:r>
        <w:rPr>
          <w:rFonts w:ascii="Arial" w:cs="Arial" w:eastAsia="Arial" w:hAnsi="Arial"/>
          <w:sz w:val="24"/>
          <w:szCs w:val="24"/>
        </w:rPr>
        <w:t xml:space="preserve">│     │    │    │обрабо- │ и марка │         │         │      │       │</w:t>
      </w:r>
    </w:p>
    <w:p>
      <w:pPr>
        <w:spacing w:after="120"/>
        <w:jc w:val="center"/>
      </w:pPr>
      <w:r>
        <w:rPr>
          <w:rFonts w:ascii="Arial" w:cs="Arial" w:eastAsia="Arial" w:hAnsi="Arial"/>
          <w:sz w:val="24"/>
          <w:szCs w:val="24"/>
        </w:rPr>
        <w:t xml:space="preserve">│     │    │    │тано, га│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   8  │   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│Погодные│Концент- │ Расход  │  Числен- │Численность│ Подпись │ Дата  │</w:t>
      </w:r>
    </w:p>
    <w:p>
      <w:pPr>
        <w:spacing w:after="120"/>
        <w:jc w:val="center"/>
      </w:pPr>
      <w:r>
        <w:rPr>
          <w:rFonts w:ascii="Arial" w:cs="Arial" w:eastAsia="Arial" w:hAnsi="Arial"/>
          <w:sz w:val="24"/>
          <w:szCs w:val="24"/>
        </w:rPr>
        <w:t xml:space="preserve">│ условия│рация по │препарата│   ность  │вредителя и│ответст- │ сбора │</w:t>
      </w:r>
    </w:p>
    <w:p>
      <w:pPr>
        <w:spacing w:after="120"/>
        <w:jc w:val="center"/>
      </w:pPr>
      <w:r>
        <w:rPr>
          <w:rFonts w:ascii="Arial" w:cs="Arial" w:eastAsia="Arial" w:hAnsi="Arial"/>
          <w:sz w:val="24"/>
          <w:szCs w:val="24"/>
        </w:rPr>
        <w:t xml:space="preserve">│        │препарату│ (кг на  │вредителя │  степень  │ венных  │урожая │</w:t>
      </w:r>
    </w:p>
    <w:p>
      <w:pPr>
        <w:spacing w:after="120"/>
        <w:jc w:val="center"/>
      </w:pPr>
      <w:r>
        <w:rPr>
          <w:rFonts w:ascii="Arial" w:cs="Arial" w:eastAsia="Arial" w:hAnsi="Arial"/>
          <w:sz w:val="24"/>
          <w:szCs w:val="24"/>
        </w:rPr>
        <w:t xml:space="preserve">│        │         │   га)   │и степень │  развития │   за    │       │</w:t>
      </w:r>
    </w:p>
    <w:p>
      <w:pPr>
        <w:spacing w:after="120"/>
        <w:jc w:val="center"/>
      </w:pPr>
      <w:r>
        <w:rPr>
          <w:rFonts w:ascii="Arial" w:cs="Arial" w:eastAsia="Arial" w:hAnsi="Arial"/>
          <w:sz w:val="24"/>
          <w:szCs w:val="24"/>
        </w:rPr>
        <w:t xml:space="preserve">│        │         │         │ развития │  болезни  │обработку│       │</w:t>
      </w:r>
    </w:p>
    <w:p>
      <w:pPr>
        <w:spacing w:after="120"/>
        <w:jc w:val="center"/>
      </w:pPr>
      <w:r>
        <w:rPr>
          <w:rFonts w:ascii="Arial" w:cs="Arial" w:eastAsia="Arial" w:hAnsi="Arial"/>
          <w:sz w:val="24"/>
          <w:szCs w:val="24"/>
        </w:rPr>
        <w:t xml:space="preserve">│        │         │         │болезни до│   после   │         │       │</w:t>
      </w:r>
    </w:p>
    <w:p>
      <w:pPr>
        <w:spacing w:after="120"/>
        <w:jc w:val="center"/>
      </w:pPr>
      <w:r>
        <w:rPr>
          <w:rFonts w:ascii="Arial" w:cs="Arial" w:eastAsia="Arial" w:hAnsi="Arial"/>
          <w:sz w:val="24"/>
          <w:szCs w:val="24"/>
        </w:rPr>
        <w:t xml:space="preserve">│        │         │         │обработки │ обработки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10   │    11   │    12   │    13    │     14    │    15   │  16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ПАСПОРТ
 на право получения и хранения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Срок действия ____________________________________________________</w:t>
      </w:r>
    </w:p>
    <w:p>
      <w:pPr>
        <w:spacing w:after="120"/>
        <w:jc w:val="both"/>
      </w:pPr>
      <w:r>
        <w:rPr>
          <w:rFonts w:ascii="Arial" w:cs="Arial" w:eastAsia="Arial" w:hAnsi="Arial"/>
          <w:sz w:val="24"/>
          <w:szCs w:val="24"/>
        </w:rPr>
        <w:t xml:space="preserve">Главный государственный санитарный врач района - _________________ _______________________________________________________________________</w:t>
      </w:r>
    </w:p>
    <w:p>
      <w:pPr>
        <w:spacing w:after="120"/>
        <w:jc w:val="both"/>
      </w:pPr>
      <w:r>
        <w:rPr>
          <w:rFonts w:ascii="Arial" w:cs="Arial" w:eastAsia="Arial" w:hAnsi="Arial"/>
          <w:sz w:val="24"/>
          <w:szCs w:val="24"/>
        </w:rPr>
        <w:t xml:space="preserve">Дата выдачи ______________________________________________________</w:t>
      </w:r>
    </w:p>
    <w:p>
      <w:pPr>
        <w:spacing w:after="120"/>
        <w:jc w:val="both"/>
      </w:pPr>
      <w:r>
        <w:rPr>
          <w:rFonts w:ascii="Arial" w:cs="Arial" w:eastAsia="Arial" w:hAnsi="Arial"/>
          <w:sz w:val="24"/>
          <w:szCs w:val="24"/>
        </w:rPr>
        <w:t xml:space="preserve">Санитарный паспорт на право получения и хранения пестицидов ______ _______________________________________________________________________</w:t>
      </w:r>
    </w:p>
    <w:p>
      <w:pPr>
        <w:spacing w:after="120"/>
        <w:jc w:val="both"/>
      </w:pPr>
      <w:r>
        <w:rPr>
          <w:rFonts w:ascii="Arial" w:cs="Arial" w:eastAsia="Arial" w:hAnsi="Arial"/>
          <w:sz w:val="24"/>
          <w:szCs w:val="24"/>
        </w:rPr>
        <w:t xml:space="preserve">Хозяйство ________________________________________________________</w:t>
      </w:r>
    </w:p>
    <w:p>
      <w:pPr>
        <w:spacing w:after="120"/>
        <w:jc w:val="both"/>
      </w:pPr>
      <w:r>
        <w:rPr>
          <w:rFonts w:ascii="Arial" w:cs="Arial" w:eastAsia="Arial" w:hAnsi="Arial"/>
          <w:sz w:val="24"/>
          <w:szCs w:val="24"/>
        </w:rPr>
        <w:t xml:space="preserve">Район ____________________________________________________________</w:t>
      </w:r>
    </w:p>
    <w:p>
      <w:pPr>
        <w:spacing w:after="120"/>
        <w:jc w:val="both"/>
      </w:pPr>
      <w:r>
        <w:rPr>
          <w:rFonts w:ascii="Arial" w:cs="Arial" w:eastAsia="Arial" w:hAnsi="Arial"/>
          <w:sz w:val="24"/>
          <w:szCs w:val="24"/>
        </w:rPr>
        <w:t xml:space="preserve">Область __________________________________________________________</w:t>
      </w:r>
    </w:p>
    <w:p>
      <w:pPr>
        <w:spacing w:after="120"/>
        <w:jc w:val="both"/>
      </w:pPr>
      <w:r>
        <w:rPr>
          <w:rFonts w:ascii="Arial" w:cs="Arial" w:eastAsia="Arial" w:hAnsi="Arial"/>
          <w:sz w:val="24"/>
          <w:szCs w:val="24"/>
        </w:rPr>
        <w:t xml:space="preserve">Организация снабжается пестицидами со склада _____________________ ___________________ районного объединения 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Описание склада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Параметры склада в метрах _____________, длина _______________, __________________ ширина, _________________________ высота до потолка.</w:t>
      </w:r>
    </w:p>
    <w:p>
      <w:pPr>
        <w:spacing w:after="120"/>
        <w:jc w:val="both"/>
      </w:pPr>
      <w:r>
        <w:rPr>
          <w:rFonts w:ascii="Arial" w:cs="Arial" w:eastAsia="Arial" w:hAnsi="Arial"/>
          <w:sz w:val="24"/>
          <w:szCs w:val="24"/>
        </w:rPr>
        <w:t xml:space="preserve">2. Построенный по типовому проекту № _____________ приспособленный из другого помещения __________________________________________________</w:t>
      </w:r>
    </w:p>
    <w:p>
      <w:pPr>
        <w:spacing w:after="120"/>
        <w:jc w:val="both"/>
      </w:pPr>
      <w:r>
        <w:rPr>
          <w:rFonts w:ascii="Arial" w:cs="Arial" w:eastAsia="Arial" w:hAnsi="Arial"/>
          <w:sz w:val="24"/>
          <w:szCs w:val="24"/>
        </w:rPr>
        <w:t xml:space="preserve">3. Построенный из материала: стены _______________________________ пол _______________ крыша _________________ потолок ___________________</w:t>
      </w:r>
    </w:p>
    <w:p>
      <w:pPr>
        <w:spacing w:after="120"/>
        <w:jc w:val="both"/>
      </w:pPr>
      <w:r>
        <w:rPr>
          <w:rFonts w:ascii="Arial" w:cs="Arial" w:eastAsia="Arial" w:hAnsi="Arial"/>
          <w:sz w:val="24"/>
          <w:szCs w:val="24"/>
        </w:rPr>
        <w:t xml:space="preserve">а) количество ворот ______________________________________________ с фасада ______________________________________________________________ с тыла ________________________________________________________________</w:t>
      </w:r>
    </w:p>
    <w:p>
      <w:pPr>
        <w:spacing w:after="120"/>
        <w:jc w:val="both"/>
      </w:pPr>
      <w:r>
        <w:rPr>
          <w:rFonts w:ascii="Arial" w:cs="Arial" w:eastAsia="Arial" w:hAnsi="Arial"/>
          <w:sz w:val="24"/>
          <w:szCs w:val="24"/>
        </w:rPr>
        <w:t xml:space="preserve">б) вентиляция ____________________________________________________</w:t>
      </w:r>
    </w:p>
    <w:p>
      <w:pPr>
        <w:spacing w:after="120"/>
        <w:jc w:val="both"/>
      </w:pPr>
      <w:r>
        <w:rPr>
          <w:rFonts w:ascii="Arial" w:cs="Arial" w:eastAsia="Arial" w:hAnsi="Arial"/>
          <w:sz w:val="24"/>
          <w:szCs w:val="24"/>
        </w:rPr>
        <w:t xml:space="preserve">4. Вместимость склада (по проекту) _______________________________ по установлению местных органов санэпидслужбы (при размещении склада) _ _______________________________________________________________________</w:t>
      </w:r>
    </w:p>
    <w:p>
      <w:pPr>
        <w:spacing w:after="120"/>
        <w:jc w:val="both"/>
      </w:pPr>
      <w:r>
        <w:rPr>
          <w:rFonts w:ascii="Arial" w:cs="Arial" w:eastAsia="Arial" w:hAnsi="Arial"/>
          <w:sz w:val="24"/>
          <w:szCs w:val="24"/>
        </w:rPr>
        <w:t xml:space="preserve">5. Благоустройство: ______________________________________________</w:t>
      </w:r>
    </w:p>
    <w:p>
      <w:pPr>
        <w:spacing w:after="120"/>
        <w:jc w:val="both"/>
      </w:pPr>
      <w:r>
        <w:rPr>
          <w:rFonts w:ascii="Arial" w:cs="Arial" w:eastAsia="Arial" w:hAnsi="Arial"/>
          <w:sz w:val="24"/>
          <w:szCs w:val="24"/>
        </w:rPr>
        <w:t xml:space="preserve">а) ограда ________________________________________________________</w:t>
      </w:r>
    </w:p>
    <w:p>
      <w:pPr>
        <w:spacing w:after="120"/>
        <w:jc w:val="both"/>
      </w:pPr>
      <w:r>
        <w:rPr>
          <w:rFonts w:ascii="Arial" w:cs="Arial" w:eastAsia="Arial" w:hAnsi="Arial"/>
          <w:sz w:val="24"/>
          <w:szCs w:val="24"/>
        </w:rPr>
        <w:t xml:space="preserve">б) подъездные пути _______________________________________________</w:t>
      </w:r>
    </w:p>
    <w:p>
      <w:pPr>
        <w:spacing w:after="120"/>
        <w:jc w:val="both"/>
      </w:pPr>
      <w:r>
        <w:rPr>
          <w:rFonts w:ascii="Arial" w:cs="Arial" w:eastAsia="Arial" w:hAnsi="Arial"/>
          <w:sz w:val="24"/>
          <w:szCs w:val="24"/>
        </w:rPr>
        <w:t xml:space="preserve">в) расстояние от жилых построек и построек общественного питания, от других хозяйственных построек, от водных источников ________________ _______________________________________________________________________</w:t>
      </w:r>
    </w:p>
    <w:p>
      <w:pPr>
        <w:spacing w:after="120"/>
        <w:jc w:val="both"/>
      </w:pPr>
      <w:r>
        <w:rPr>
          <w:rFonts w:ascii="Arial" w:cs="Arial" w:eastAsia="Arial" w:hAnsi="Arial"/>
          <w:sz w:val="24"/>
          <w:szCs w:val="24"/>
        </w:rPr>
        <w:t xml:space="preserve">г) озеленение усадьбы склада _____________________________________</w:t>
      </w:r>
    </w:p>
    <w:p>
      <w:pPr>
        <w:spacing w:after="120"/>
        <w:jc w:val="both"/>
      </w:pPr>
      <w:r>
        <w:rPr>
          <w:rFonts w:ascii="Arial" w:cs="Arial" w:eastAsia="Arial" w:hAnsi="Arial"/>
          <w:sz w:val="24"/>
          <w:szCs w:val="24"/>
        </w:rPr>
        <w:t xml:space="preserve">д) наличие помещения для хранения спецодежды, аптечки, а также для мытья рук _____________________________________________________________</w:t>
      </w:r>
    </w:p>
    <w:p>
      <w:pPr>
        <w:spacing w:after="120"/>
        <w:jc w:val="both"/>
      </w:pPr>
      <w:r>
        <w:rPr>
          <w:rFonts w:ascii="Arial" w:cs="Arial" w:eastAsia="Arial" w:hAnsi="Arial"/>
          <w:sz w:val="24"/>
          <w:szCs w:val="24"/>
        </w:rPr>
        <w:t xml:space="preserve">е) наличие отдельного помещения для принятия пищи и отдыха ______.</w:t>
      </w:r>
    </w:p>
    <w:p>
      <w:pPr>
        <w:spacing w:after="120"/>
        <w:jc w:val="both"/>
      </w:pPr>
      <w:r>
        <w:rPr>
          <w:rFonts w:ascii="Arial" w:cs="Arial" w:eastAsia="Arial" w:hAnsi="Arial"/>
          <w:sz w:val="24"/>
          <w:szCs w:val="24"/>
        </w:rPr>
        <w:t xml:space="preserve">6. Оборудование склада: __________________________________________</w:t>
      </w:r>
    </w:p>
    <w:p>
      <w:pPr>
        <w:spacing w:after="120"/>
        <w:jc w:val="both"/>
      </w:pPr>
      <w:r>
        <w:rPr>
          <w:rFonts w:ascii="Arial" w:cs="Arial" w:eastAsia="Arial" w:hAnsi="Arial"/>
          <w:sz w:val="24"/>
          <w:szCs w:val="24"/>
        </w:rPr>
        <w:t xml:space="preserve">а) весы для взвешивания пестицидов _______________________________</w:t>
      </w:r>
    </w:p>
    <w:p>
      <w:pPr>
        <w:spacing w:after="120"/>
        <w:jc w:val="both"/>
      </w:pPr>
      <w:r>
        <w:rPr>
          <w:rFonts w:ascii="Arial" w:cs="Arial" w:eastAsia="Arial" w:hAnsi="Arial"/>
          <w:sz w:val="24"/>
          <w:szCs w:val="24"/>
        </w:rPr>
        <w:t xml:space="preserve">б) мелкий инвентарь (перечислить) ________________________________</w:t>
      </w:r>
    </w:p>
    <w:p>
      <w:pPr>
        <w:spacing w:after="120"/>
        <w:jc w:val="both"/>
      </w:pPr>
      <w:r>
        <w:rPr>
          <w:rFonts w:ascii="Arial" w:cs="Arial" w:eastAsia="Arial" w:hAnsi="Arial"/>
          <w:sz w:val="24"/>
          <w:szCs w:val="24"/>
        </w:rPr>
        <w:t xml:space="preserve">в) стеллажи ______________________________________________________</w:t>
      </w:r>
    </w:p>
    <w:p>
      <w:pPr>
        <w:spacing w:after="120"/>
        <w:jc w:val="both"/>
      </w:pPr>
      <w:r>
        <w:rPr>
          <w:rFonts w:ascii="Arial" w:cs="Arial" w:eastAsia="Arial" w:hAnsi="Arial"/>
          <w:sz w:val="24"/>
          <w:szCs w:val="24"/>
        </w:rPr>
        <w:t xml:space="preserve">г) передвижные (стационарные) перегородки для отдельных пестицидов ___________________________________________________________________</w:t>
      </w:r>
    </w:p>
    <w:p>
      <w:pPr>
        <w:spacing w:after="120"/>
        <w:jc w:val="both"/>
      </w:pPr>
      <w:r>
        <w:rPr>
          <w:rFonts w:ascii="Arial" w:cs="Arial" w:eastAsia="Arial" w:hAnsi="Arial"/>
          <w:sz w:val="24"/>
          <w:szCs w:val="24"/>
        </w:rPr>
        <w:t xml:space="preserve">д) наличие спецодежды (перечислить) ______________________________</w:t>
      </w:r>
    </w:p>
    <w:p>
      <w:pPr>
        <w:spacing w:after="120"/>
        <w:jc w:val="both"/>
      </w:pPr>
      <w:r>
        <w:rPr>
          <w:rFonts w:ascii="Arial" w:cs="Arial" w:eastAsia="Arial" w:hAnsi="Arial"/>
          <w:sz w:val="24"/>
          <w:szCs w:val="24"/>
        </w:rPr>
        <w:t xml:space="preserve">е) наличие аптечки _______________________________________________</w:t>
      </w:r>
    </w:p>
    <w:p>
      <w:pPr>
        <w:spacing w:after="120"/>
        <w:jc w:val="both"/>
      </w:pPr>
      <w:r>
        <w:rPr>
          <w:rFonts w:ascii="Arial" w:cs="Arial" w:eastAsia="Arial" w:hAnsi="Arial"/>
          <w:sz w:val="24"/>
          <w:szCs w:val="24"/>
        </w:rPr>
        <w:t xml:space="preserve">ж) наличие противопожарного инвентаря (перечислить) ______________ _______________________________________________________________________</w:t>
      </w:r>
    </w:p>
    <w:p>
      <w:pPr>
        <w:spacing w:after="120"/>
        <w:jc w:val="both"/>
      </w:pPr>
      <w:r>
        <w:rPr>
          <w:rFonts w:ascii="Arial" w:cs="Arial" w:eastAsia="Arial" w:hAnsi="Arial"/>
          <w:sz w:val="24"/>
          <w:szCs w:val="24"/>
        </w:rPr>
        <w:t xml:space="preserve">з) наличие предметов личной гигиены ______________________________</w:t>
      </w:r>
    </w:p>
    <w:p>
      <w:pPr>
        <w:spacing w:after="120"/>
        <w:jc w:val="both"/>
      </w:pPr>
      <w:r>
        <w:rPr>
          <w:rFonts w:ascii="Arial" w:cs="Arial" w:eastAsia="Arial" w:hAnsi="Arial"/>
          <w:sz w:val="24"/>
          <w:szCs w:val="24"/>
        </w:rPr>
        <w:t xml:space="preserve">7. Фамилия, имя, отчество (полностью) заведующего складом ________ _______________________________________________________________________</w:t>
      </w:r>
    </w:p>
    <w:p>
      <w:pPr>
        <w:spacing w:after="120"/>
        <w:jc w:val="both"/>
      </w:pPr>
      <w:r>
        <w:rPr>
          <w:rFonts w:ascii="Arial" w:cs="Arial" w:eastAsia="Arial" w:hAnsi="Arial"/>
          <w:sz w:val="24"/>
          <w:szCs w:val="24"/>
        </w:rPr>
        <w:t xml:space="preserve">Возраст: _________________________________________________________</w:t>
      </w:r>
    </w:p>
    <w:p>
      <w:pPr>
        <w:spacing w:after="120"/>
        <w:jc w:val="both"/>
      </w:pPr>
      <w:r>
        <w:rPr>
          <w:rFonts w:ascii="Arial" w:cs="Arial" w:eastAsia="Arial" w:hAnsi="Arial"/>
          <w:sz w:val="24"/>
          <w:szCs w:val="24"/>
        </w:rPr>
        <w:t xml:space="preserve">Образование (общее, специальное (или курсовое)): _________________</w:t>
      </w:r>
    </w:p>
    <w:p>
      <w:pPr>
        <w:spacing w:after="120"/>
        <w:jc w:val="both"/>
      </w:pPr>
      <w:r>
        <w:rPr>
          <w:rFonts w:ascii="Arial" w:cs="Arial" w:eastAsia="Arial" w:hAnsi="Arial"/>
          <w:sz w:val="24"/>
          <w:szCs w:val="24"/>
        </w:rPr>
        <w:t xml:space="preserve">Сколько лет работает заведующим складом пестицидов: ______________</w:t>
      </w:r>
    </w:p>
    <w:p>
      <w:pPr>
        <w:spacing w:after="120"/>
        <w:jc w:val="both"/>
      </w:pPr>
      <w:r>
        <w:rPr>
          <w:rFonts w:ascii="Arial" w:cs="Arial" w:eastAsia="Arial" w:hAnsi="Arial"/>
          <w:sz w:val="24"/>
          <w:szCs w:val="24"/>
        </w:rPr>
        <w:t xml:space="preserve">Прохождение инструктажа о безопасных методах работы с пестицидами (когда, где) __________________________________________________________</w:t>
      </w:r>
    </w:p>
    <w:p>
      <w:pPr>
        <w:spacing w:after="120"/>
        <w:jc w:val="both"/>
      </w:pPr>
      <w:r>
        <w:rPr>
          <w:rFonts w:ascii="Arial" w:cs="Arial" w:eastAsia="Arial" w:hAnsi="Arial"/>
          <w:sz w:val="24"/>
          <w:szCs w:val="24"/>
        </w:rPr>
        <w:t xml:space="preserve">Прохождение медосмотра (когда) ___________________________________</w:t>
      </w:r>
    </w:p>
    <w:p>
      <w:pPr>
        <w:spacing w:after="120"/>
        <w:jc w:val="both"/>
      </w:pPr>
      <w:r>
        <w:rPr>
          <w:rFonts w:ascii="Arial" w:cs="Arial" w:eastAsia="Arial" w:hAnsi="Arial"/>
          <w:sz w:val="24"/>
          <w:szCs w:val="24"/>
        </w:rPr>
        <w:t xml:space="preserve">8. Другие замечания санитарного врача: 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врач района ___________________________________________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Санитарный врач области __________________________________________</w:t>
      </w:r>
    </w:p>
    <w:p>
      <w:pPr>
        <w:spacing w:after="120"/>
        <w:jc w:val="both"/>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хозяйства 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lns78p4ntm4nz6g0vd0l">
      <w:r>
        <w:rPr>
          <w:rFonts w:ascii="Arial" w:cs="Arial" w:eastAsia="Arial" w:hAnsi="Arial"/>
          <w:color w:val="132D3F"/>
          <w:sz w:val="16"/>
          <w:szCs w:val="16"/>
          <w:u w:val="single"/>
        </w:rPr>
        <w:t xml:space="preserve">dalil.kg/document/95171</w:t>
      </w:r>
    </w:hyperlink>
  </w:p>
  <w:p>
    <w:pPr>
      <w:spacing w:after="0" w:before="40"/>
      <w:jc w:val="center"/>
    </w:pPr>
    <w:hyperlink w:history="1" r:id="rIdmf7cbsjvk5fni7pcjj6b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cttzsew1pun_obhobhtn" Type="http://schemas.openxmlformats.org/officeDocument/2006/relationships/hyperlink" Target="https://dalil.kg/document/9508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lns78p4ntm4nz6g0vd0l" Type="http://schemas.openxmlformats.org/officeDocument/2006/relationships/hyperlink" Target="https://dalil.kg/document/95171" TargetMode="External"/><Relationship Id="rIdmf7cbsjvk5fni7pcjj6b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2026-09-28T10:18:18.062Z</dcterms:created>
  <dcterms:modified xsi:type="dcterms:W3CDTF">2026-09-28T10:18:18.062Z</dcterms:modified>
</cp:coreProperties>
</file>

<file path=docProps/custom.xml><?xml version="1.0" encoding="utf-8"?>
<Properties xmlns="http://schemas.openxmlformats.org/officeDocument/2006/custom-properties" xmlns:vt="http://schemas.openxmlformats.org/officeDocument/2006/docPropsVTypes"/>
</file>