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cwnffwml9ugrqocyj-u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267</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сентября 2011 года №535</w:t>
      </w:r>
    </w:p>
    <w:p>
      <w:pPr>
        <w:spacing w:after="480" w:before="200"/>
        <w:jc w:val="center"/>
      </w:pPr>
      <w:r>
        <w:rPr>
          <w:rFonts w:ascii="Arial" w:cs="Arial" w:eastAsia="Arial" w:hAnsi="Arial"/>
          <w:b/>
          <w:bCs/>
          <w:sz w:val="28"/>
          <w:szCs w:val="28"/>
        </w:rPr>
        <w:t xml:space="preserve">О внесении изменений и дополнений в постановлениеПравительства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№8</w:t>
      </w:r>
    </w:p>
    <w:p>
      <w:pPr>
        <w:spacing w:after="120"/>
        <w:ind w:firstLine="397"/>
        <w:jc w:val="both"/>
      </w:pPr>
      <w:r>
        <w:rPr>
          <w:rFonts w:ascii="Arial" w:cs="Arial" w:eastAsia="Arial" w:hAnsi="Arial"/>
          <w:sz w:val="24"/>
          <w:szCs w:val="24"/>
        </w:rPr>
        <w:t xml:space="preserve">В целях реализации </w:t>
      </w:r>
      <w:hyperlink w:history="1" r:id="rId-oj48awlhxtj4uy4ikum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vz1hrz5aojfu0lah63ul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 следующие изменения и дополнения:</w:t>
      </w:r>
    </w:p>
    <w:p>
      <w:pPr>
        <w:spacing w:after="120"/>
        <w:ind w:firstLine="397"/>
        <w:jc w:val="both"/>
      </w:pPr>
      <w:r>
        <w:rPr>
          <w:rFonts w:ascii="Arial" w:cs="Arial" w:eastAsia="Arial" w:hAnsi="Arial"/>
          <w:sz w:val="24"/>
          <w:szCs w:val="24"/>
        </w:rPr>
        <w:t xml:space="preserve">в </w:t>
      </w:r>
      <w:hyperlink w:history="1" r:id="rIdw34kmmh2hdf-g8vk5m0hf">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ввоза на территорию Кыргызской Республики продукции, подлежащей обязательному подтверждению соответствия, утвержденном вышеуказанным постановлением:</w:t>
      </w:r>
    </w:p>
    <w:p>
      <w:pPr>
        <w:spacing w:after="120"/>
        <w:ind w:firstLine="397"/>
        <w:jc w:val="both"/>
      </w:pPr>
      <w:r>
        <w:rPr>
          <w:rFonts w:ascii="Arial" w:cs="Arial" w:eastAsia="Arial" w:hAnsi="Arial"/>
          <w:sz w:val="24"/>
          <w:szCs w:val="24"/>
        </w:rPr>
        <w:t xml:space="preserve">- дополнить приложениями 1 и 2 в редакции согласно приложениям 1 и 2 к настоящему постановлению;</w:t>
      </w:r>
    </w:p>
    <w:p>
      <w:pPr>
        <w:spacing w:after="120"/>
        <w:ind w:firstLine="397"/>
        <w:jc w:val="both"/>
      </w:pPr>
      <w:r>
        <w:rPr>
          <w:rFonts w:ascii="Arial" w:cs="Arial" w:eastAsia="Arial" w:hAnsi="Arial"/>
          <w:sz w:val="24"/>
          <w:szCs w:val="24"/>
        </w:rPr>
        <w:t xml:space="preserve">- в пункте 1.4:</w:t>
      </w:r>
    </w:p>
    <w:p>
      <w:pPr>
        <w:spacing w:after="120"/>
        <w:ind w:firstLine="397"/>
        <w:jc w:val="both"/>
      </w:pPr>
      <w:r>
        <w:rPr>
          <w:rFonts w:ascii="Arial" w:cs="Arial" w:eastAsia="Arial" w:hAnsi="Arial"/>
          <w:sz w:val="24"/>
          <w:szCs w:val="24"/>
        </w:rPr>
        <w:t xml:space="preserve">дополнить абзацем вторым следующего содержания:</w:t>
      </w:r>
    </w:p>
    <w:p>
      <w:pPr>
        <w:spacing w:after="120"/>
        <w:ind w:firstLine="397"/>
        <w:jc w:val="both"/>
      </w:pPr>
      <w:r>
        <w:rPr>
          <w:rFonts w:ascii="Arial" w:cs="Arial" w:eastAsia="Arial" w:hAnsi="Arial"/>
          <w:sz w:val="24"/>
          <w:szCs w:val="24"/>
        </w:rPr>
        <w:t xml:space="preserve">"- продукции на основании заключенных договоров (контрактов), а также иных документов, подтверждающих право собственности на нее, не предназначенной для отчуждения или обращения на рынке Кыргызской Республики с целью получения прибыли от ее продажи;";</w:t>
      </w:r>
    </w:p>
    <w:p>
      <w:pPr>
        <w:spacing w:after="120"/>
        <w:ind w:firstLine="397"/>
        <w:jc w:val="both"/>
      </w:pPr>
      <w:r>
        <w:rPr>
          <w:rFonts w:ascii="Arial" w:cs="Arial" w:eastAsia="Arial" w:hAnsi="Arial"/>
          <w:sz w:val="24"/>
          <w:szCs w:val="24"/>
        </w:rPr>
        <w:t xml:space="preserve">в абзаце шестом:</w:t>
      </w:r>
    </w:p>
    <w:p>
      <w:pPr>
        <w:spacing w:after="120"/>
        <w:ind w:firstLine="397"/>
        <w:jc w:val="both"/>
      </w:pPr>
      <w:r>
        <w:rPr>
          <w:rFonts w:ascii="Arial" w:cs="Arial" w:eastAsia="Arial" w:hAnsi="Arial"/>
          <w:sz w:val="24"/>
          <w:szCs w:val="24"/>
        </w:rPr>
        <w:t xml:space="preserve">после слов "гарантийное письмо" дополнить словами "(приложение 1)";</w:t>
      </w:r>
    </w:p>
    <w:p>
      <w:pPr>
        <w:spacing w:after="120"/>
        <w:ind w:firstLine="397"/>
        <w:jc w:val="both"/>
      </w:pPr>
      <w:r>
        <w:rPr>
          <w:rFonts w:ascii="Arial" w:cs="Arial" w:eastAsia="Arial" w:hAnsi="Arial"/>
          <w:sz w:val="24"/>
          <w:szCs w:val="24"/>
        </w:rPr>
        <w:t xml:space="preserve">слова "или письмо" заменить словами "(приложение 2)";</w:t>
      </w:r>
    </w:p>
    <w:p>
      <w:pPr>
        <w:spacing w:after="120"/>
        <w:ind w:firstLine="397"/>
        <w:jc w:val="both"/>
      </w:pPr>
      <w:r>
        <w:rPr>
          <w:rFonts w:ascii="Arial" w:cs="Arial" w:eastAsia="Arial" w:hAnsi="Arial"/>
          <w:sz w:val="24"/>
          <w:szCs w:val="24"/>
        </w:rPr>
        <w:t xml:space="preserve">слово "указанному" заменить словом "вышеуказанному";</w:t>
      </w:r>
    </w:p>
    <w:p>
      <w:pPr>
        <w:spacing w:after="120"/>
        <w:ind w:firstLine="397"/>
        <w:jc w:val="both"/>
      </w:pPr>
      <w:r>
        <w:rPr>
          <w:rFonts w:ascii="Arial" w:cs="Arial" w:eastAsia="Arial" w:hAnsi="Arial"/>
          <w:sz w:val="24"/>
          <w:szCs w:val="24"/>
        </w:rPr>
        <w:t xml:space="preserve">дополнить абзацем седьмым следующего содержания:</w:t>
      </w:r>
    </w:p>
    <w:p>
      <w:pPr>
        <w:spacing w:after="120"/>
        <w:ind w:firstLine="397"/>
        <w:jc w:val="both"/>
      </w:pPr>
      <w:r>
        <w:rPr>
          <w:rFonts w:ascii="Arial" w:cs="Arial" w:eastAsia="Arial" w:hAnsi="Arial"/>
          <w:sz w:val="24"/>
          <w:szCs w:val="24"/>
        </w:rPr>
        <w:t xml:space="preserve">"Срок выдачи справки заявителю при наличии всех подтверждающих документов не должен превышать одного дня для всех видов вышеуказанной продукции. Справка является документом, подлежащим учету, на ней проставляется индивидуальный порядковый номер. Уполномоченный орган по госнадзору ведет учет выданных им справок. Образцы справок уполномоченного органа по госнадзору с образцами подписей руководителей (должностных лиц, обладающих правом подписи) и печатей предоставляются уполномоченным органом госнадзора в уполномоченный орган в сфере таможенного дела.".</w:t>
      </w:r>
    </w:p>
    <w:p>
      <w:pPr>
        <w:spacing w:after="120"/>
        <w:ind w:firstLine="39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Опубликован в газете "Эркин Тоо" от 9 сентября 2011 года № 75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Гарантийное письмо от "__" ________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заявляю под свою исключительную ответственность, что партия продукции _ _______________________________________________________________________</w:t>
      </w:r>
    </w:p>
    <w:p>
      <w:pPr>
        <w:spacing w:after="120"/>
        <w:ind w:firstLine="397"/>
        <w:jc w:val="both"/>
      </w:pPr>
      <w:r>
        <w:rPr>
          <w:rFonts w:ascii="Arial" w:cs="Arial" w:eastAsia="Arial" w:hAnsi="Arial"/>
          <w:sz w:val="24"/>
          <w:szCs w:val="24"/>
        </w:rPr>
        <w:t xml:space="preserve">(код TH ВЭД) (наименование продукции, тип, марка, количество)</w:t>
      </w:r>
    </w:p>
    <w:p>
      <w:pPr>
        <w:spacing w:after="120"/>
        <w:ind w:firstLine="397"/>
        <w:jc w:val="both"/>
      </w:pPr>
      <w:r>
        <w:rPr>
          <w:rFonts w:ascii="Arial" w:cs="Arial" w:eastAsia="Arial" w:hAnsi="Arial"/>
          <w:sz w:val="24"/>
          <w:szCs w:val="24"/>
        </w:rPr>
        <w:t xml:space="preserve">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изготовленной _________________________________________________________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 не будет размещена на рынке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Гарантирую свою ответственность в случае размещения указанной продукции на рынке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 ___________________________________</w:t>
      </w:r>
    </w:p>
    <w:p>
      <w:pPr>
        <w:spacing w:after="120"/>
        <w:ind w:firstLine="397"/>
        <w:jc w:val="both"/>
      </w:pPr>
      <w:r>
        <w:rPr>
          <w:rFonts w:ascii="Arial" w:cs="Arial" w:eastAsia="Arial" w:hAnsi="Arial"/>
          <w:sz w:val="24"/>
          <w:szCs w:val="24"/>
        </w:rPr>
        <w:t xml:space="preserve">(подпись) (Ф.И.О. заявителя)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(Для субъектов ВЭД, имеющих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240"/>
        <w:jc w:val="right"/>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
 (наименование уполномоченного органа, осуществляющего государственный надзор)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Справка № ______</w:t>
      </w:r>
    </w:p>
    <w:p>
      <w:pPr>
        <w:spacing w:after="120"/>
        <w:ind w:firstLine="397"/>
        <w:jc w:val="both"/>
      </w:pPr>
      <w:r>
        <w:rPr>
          <w:rFonts w:ascii="Arial" w:cs="Arial" w:eastAsia="Arial" w:hAnsi="Arial"/>
          <w:sz w:val="24"/>
          <w:szCs w:val="24"/>
        </w:rPr>
        <w:t xml:space="preserve">от "__" _________ 201_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Настоящей справкой подтверждается, что продукция: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(код ТН ВЭД) (наименование продукции, тип, марка, количество)</w:t>
      </w:r>
    </w:p>
    <w:p>
      <w:pPr>
        <w:spacing w:after="120"/>
        <w:ind w:firstLine="397"/>
        <w:jc w:val="both"/>
      </w:pPr>
      <w:r>
        <w:rPr>
          <w:rFonts w:ascii="Arial" w:cs="Arial" w:eastAsia="Arial" w:hAnsi="Arial"/>
          <w:sz w:val="24"/>
          <w:szCs w:val="24"/>
        </w:rPr>
        <w:t xml:space="preserve">изготовленная ________________________________________________________,</w:t>
      </w:r>
    </w:p>
    <w:p>
      <w:pPr>
        <w:spacing w:after="120"/>
        <w:ind w:firstLine="397"/>
        <w:jc w:val="both"/>
      </w:pPr>
      <w:r>
        <w:rPr>
          <w:rFonts w:ascii="Arial" w:cs="Arial" w:eastAsia="Arial" w:hAnsi="Arial"/>
          <w:sz w:val="24"/>
          <w:szCs w:val="24"/>
        </w:rPr>
        <w:t xml:space="preserve">(страна, фирма-производитель)</w:t>
      </w:r>
    </w:p>
    <w:p>
      <w:pPr>
        <w:spacing w:after="120"/>
        <w:ind w:firstLine="397"/>
        <w:jc w:val="both"/>
      </w:pPr>
      <w:r>
        <w:rPr>
          <w:rFonts w:ascii="Arial" w:cs="Arial" w:eastAsia="Arial" w:hAnsi="Arial"/>
          <w:sz w:val="24"/>
          <w:szCs w:val="24"/>
        </w:rPr>
        <w:t xml:space="preserve">завезенная на территорию Кыргызской Республики 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субъекта и его адрес)</w:t>
      </w:r>
    </w:p>
    <w:p>
      <w:pPr>
        <w:spacing w:after="120"/>
        <w:ind w:firstLine="397"/>
        <w:jc w:val="both"/>
      </w:pPr>
      <w:r>
        <w:rPr>
          <w:rFonts w:ascii="Arial" w:cs="Arial" w:eastAsia="Arial" w:hAnsi="Arial"/>
          <w:sz w:val="24"/>
          <w:szCs w:val="24"/>
        </w:rPr>
        <w:t xml:space="preserve">в лице _______________________________________________________________,</w:t>
      </w:r>
    </w:p>
    <w:p>
      <w:pPr>
        <w:spacing w:after="120"/>
        <w:ind w:firstLine="397"/>
        <w:jc w:val="both"/>
      </w:pPr>
      <w:r>
        <w:rPr>
          <w:rFonts w:ascii="Arial" w:cs="Arial" w:eastAsia="Arial" w:hAnsi="Arial"/>
          <w:sz w:val="24"/>
          <w:szCs w:val="24"/>
        </w:rPr>
        <w:t xml:space="preserve">(должность, фамилия, имя, отчество)</w:t>
      </w:r>
    </w:p>
    <w:p>
      <w:pPr>
        <w:spacing w:after="120"/>
        <w:ind w:firstLine="397"/>
        <w:jc w:val="both"/>
      </w:pPr>
      <w:r>
        <w:rPr>
          <w:rFonts w:ascii="Arial" w:cs="Arial" w:eastAsia="Arial" w:hAnsi="Arial"/>
          <w:sz w:val="24"/>
          <w:szCs w:val="24"/>
        </w:rPr>
        <w:t xml:space="preserve">по 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товарно-сопроводительной документации)</w:t>
      </w:r>
    </w:p>
    <w:p>
      <w:pPr>
        <w:spacing w:after="120"/>
        <w:ind w:firstLine="397"/>
        <w:jc w:val="both"/>
      </w:pPr>
      <w:r>
        <w:rPr>
          <w:rFonts w:ascii="Arial" w:cs="Arial" w:eastAsia="Arial" w:hAnsi="Arial"/>
          <w:sz w:val="24"/>
          <w:szCs w:val="24"/>
        </w:rPr>
        <w:t xml:space="preserve">относится:</w:t>
      </w:r>
    </w:p>
    <w:p>
      <w:pPr>
        <w:spacing w:after="120"/>
        <w:ind w:firstLine="397"/>
        <w:jc w:val="both"/>
      </w:pPr>
      <w:r>
        <w:rPr>
          <w:rFonts w:ascii="Arial" w:cs="Arial" w:eastAsia="Arial" w:hAnsi="Arial"/>
          <w:sz w:val="24"/>
          <w:szCs w:val="24"/>
        </w:rPr>
        <w:t xml:space="preserve">- к продукции, не предназначенной для отчуждения или обращения на рынке(*);</w:t>
      </w:r>
    </w:p>
    <w:p>
      <w:pPr>
        <w:spacing w:after="120"/>
        <w:ind w:firstLine="397"/>
        <w:jc w:val="both"/>
      </w:pPr>
      <w:r>
        <w:rPr>
          <w:rFonts w:ascii="Arial" w:cs="Arial" w:eastAsia="Arial" w:hAnsi="Arial"/>
          <w:sz w:val="24"/>
          <w:szCs w:val="24"/>
        </w:rPr>
        <w:t xml:space="preserve">- к продукции, предназначенной для официального пользования международными, межгосударственными, межправительственными организациями, представительствами иностранных государств при них, а также их персоналом(*);</w:t>
      </w:r>
    </w:p>
    <w:p>
      <w:pPr>
        <w:spacing w:after="120"/>
        <w:ind w:firstLine="397"/>
        <w:jc w:val="both"/>
      </w:pPr>
      <w:r>
        <w:rPr>
          <w:rFonts w:ascii="Arial" w:cs="Arial" w:eastAsia="Arial" w:hAnsi="Arial"/>
          <w:sz w:val="24"/>
          <w:szCs w:val="24"/>
        </w:rPr>
        <w:t xml:space="preserve">- к партиям бензина и газойля (топлива дизельного) при условии их размещения на предприятиях нефтепродуктообеспечения(*);</w:t>
      </w:r>
    </w:p>
    <w:p>
      <w:pPr>
        <w:spacing w:after="120"/>
        <w:ind w:firstLine="397"/>
        <w:jc w:val="both"/>
      </w:pPr>
      <w:r>
        <w:rPr>
          <w:rFonts w:ascii="Arial" w:cs="Arial" w:eastAsia="Arial" w:hAnsi="Arial"/>
          <w:sz w:val="24"/>
          <w:szCs w:val="24"/>
        </w:rPr>
        <w:t xml:space="preserve">- к лекарственным средствам и товарам медицинского назначения при условии их размещения на аптечных складах получателя(*);</w:t>
      </w:r>
    </w:p>
    <w:p>
      <w:pPr>
        <w:spacing w:after="120"/>
        <w:ind w:firstLine="397"/>
        <w:jc w:val="both"/>
      </w:pPr>
      <w:r>
        <w:rPr>
          <w:rFonts w:ascii="Arial" w:cs="Arial" w:eastAsia="Arial" w:hAnsi="Arial"/>
          <w:sz w:val="24"/>
          <w:szCs w:val="24"/>
        </w:rPr>
        <w:t xml:space="preserve">- к техническим средствам связи и оборудования, в отношении которых требуется установка и монтаж перед проведением сертификации(*).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указать нужное)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 ________________________________________</w:t>
      </w:r>
    </w:p>
    <w:p>
      <w:pPr>
        <w:spacing w:after="120"/>
        <w:ind w:firstLine="397"/>
        <w:jc w:val="both"/>
      </w:pPr>
      <w:r>
        <w:rPr>
          <w:rFonts w:ascii="Arial" w:cs="Arial" w:eastAsia="Arial" w:hAnsi="Arial"/>
          <w:sz w:val="24"/>
          <w:szCs w:val="24"/>
        </w:rPr>
        <w:t xml:space="preserve">(подпись) (Ф.И.О. руководителя уполномоченного</w:t>
      </w:r>
    </w:p>
    <w:p>
      <w:pPr>
        <w:spacing w:after="120"/>
        <w:ind w:firstLine="397"/>
        <w:jc w:val="both"/>
      </w:pPr>
      <w:r>
        <w:rPr>
          <w:rFonts w:ascii="Arial" w:cs="Arial" w:eastAsia="Arial" w:hAnsi="Arial"/>
          <w:sz w:val="24"/>
          <w:szCs w:val="24"/>
        </w:rPr>
        <w:t xml:space="preserve">органа по госнадзору)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30hieun3kx2gimgumwe">
      <w:r>
        <w:rPr>
          <w:rFonts w:ascii="Arial" w:cs="Arial" w:eastAsia="Arial" w:hAnsi="Arial"/>
          <w:color w:val="132D3F"/>
          <w:sz w:val="16"/>
          <w:szCs w:val="16"/>
          <w:u w:val="single"/>
        </w:rPr>
        <w:t xml:space="preserve">dalil.kg/document/95242</w:t>
      </w:r>
    </w:hyperlink>
  </w:p>
  <w:p>
    <w:pPr>
      <w:spacing w:after="0" w:before="40"/>
      <w:jc w:val="center"/>
    </w:pPr>
    <w:hyperlink w:history="1" r:id="rIdnupdqmjhh7shgumwdg9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cwnffwml9ugrqocyj-ux" Type="http://schemas.openxmlformats.org/officeDocument/2006/relationships/hyperlink" Target="https://dalil.kg/document/159201" TargetMode="External"/><Relationship Id="rId-oj48awlhxtj4uy4ikump" Type="http://schemas.openxmlformats.org/officeDocument/2006/relationships/hyperlink" Target="https://dalil.kg/document/1453" TargetMode="External"/><Relationship Id="rIdvz1hrz5aojfu0lah63ule" Type="http://schemas.openxmlformats.org/officeDocument/2006/relationships/hyperlink" Target="https://dalil.kg/document/57014" TargetMode="External"/><Relationship Id="rIdw34kmmh2hdf-g8vk5m0hf" Type="http://schemas.openxmlformats.org/officeDocument/2006/relationships/hyperlink" Target="https://dalil.kg/document/570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30hieun3kx2gimgumwe" Type="http://schemas.openxmlformats.org/officeDocument/2006/relationships/hyperlink" Target="https://dalil.kg/document/95242" TargetMode="External"/><Relationship Id="rIdnupdqmjhh7shgumwdg9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2026-09-25T07:37:27.308Z</dcterms:created>
  <dcterms:modified xsi:type="dcterms:W3CDTF">2026-09-25T07:37:27.308Z</dcterms:modified>
</cp:coreProperties>
</file>

<file path=docProps/custom.xml><?xml version="1.0" encoding="utf-8"?>
<Properties xmlns="http://schemas.openxmlformats.org/officeDocument/2006/custom-properties" xmlns:vt="http://schemas.openxmlformats.org/officeDocument/2006/docPropsVTypes"/>
</file>