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c241ifi5rlsd7lh92sf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июля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2"/>
          <w:szCs w:val="22"/>
        </w:rPr>
        <w:t xml:space="preserve">от 29 сентября 2011 года № 607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состава Попечительского совета Кыргызско-Турецкого университета имени Манаса" от 28 декабря 2005 года № 622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В связи с изменением структуры Аппарата Президента Кыргызской Республики и состава Правительства Кыргызской Республики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2"/>
          <w:szCs w:val="22"/>
        </w:rPr>
        <w:t xml:space="preserve">ПОСТАНОВЛЯЕТ: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1. Внести в </w:t>
      </w:r>
      <w:hyperlink w:history="1" r:id="rIdn5zyfmdpnb5-fye7oger8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Кыргызской Республики "Об утверждении состава Попечительского совета Кыргызско-Турецкого университета имени Манаса" от 28 декабря 2005 года № 622 следующие изменения: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в пункте 1: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- абзац третий изложить в следующей редакции: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"- вице-премьер-министр Кыргызской Республики (по социальным вопросам);";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- в абзаце четвертом слова ", науки и молодежной политики" заменить словами "и науки".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2. Контроль за исполнением настоящего постановления возложить на отдел образования и культуры Аппарата Правительства Кыргызской Республики.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О.Бабанов 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qwza4hu80s_hfhdwv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dalil.kg/document/95345</w:t>
      </w:r>
    </w:hyperlink>
  </w:p>
  <w:p>
    <w:pPr>
      <w:spacing w:after="0" w:before="40"/>
      <w:jc w:val="center"/>
    </w:pPr>
    <w:hyperlink w:history="1" r:id="rId7zomduco6thjk5vnijs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41ifi5rlsd7lh92sfgr" Type="http://schemas.openxmlformats.org/officeDocument/2006/relationships/hyperlink" Target="https://dalil.kg/document/159344" TargetMode="External"/><Relationship Id="rIdn5zyfmdpnb5-fye7oger8" Type="http://schemas.openxmlformats.org/officeDocument/2006/relationships/hyperlink" Target="https://dalil.kg/document/569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qwza4hu80s_hfhdwv6q" Type="http://schemas.openxmlformats.org/officeDocument/2006/relationships/hyperlink" Target="https://dalil.kg/document/95345" TargetMode="External"/><Relationship Id="rId7zomduco6thjk5vnijs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2026-09-27T20:53:24.921Z</dcterms:created>
  <dcterms:modified xsi:type="dcterms:W3CDTF">2026-09-27T20:53:24.921Z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