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ues4quug8vwdsi8uk4so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13 июля 2012 года № 487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200"/>
        <w:jc w:val="left"/>
      </w:pPr>
      <w:r>
        <w:rPr>
          <w:rFonts w:ascii="Arial" w:cs="Arial" w:eastAsia="Arial" w:hAnsi="Arial"/>
          <w:sz w:val="24"/>
          <w:szCs w:val="24"/>
        </w:rPr>
        <w:t xml:space="preserve">от 4 ноября 2011 года № 698</w:t>
      </w:r>
    </w:p>
    <w:p>
      <w:pPr>
        <w:spacing w:after="480" w:before="200"/>
        <w:jc w:val="center"/>
      </w:pPr>
      <w:r>
        <w:rPr>
          <w:rFonts w:ascii="Arial" w:cs="Arial" w:eastAsia="Arial" w:hAnsi="Arial"/>
          <w:b/>
          <w:bCs/>
          <w:sz w:val="28"/>
          <w:szCs w:val="28"/>
        </w:rPr>
        <w:t xml:space="preserve">О внесении дополнений в постановление Правительства Кыргызской Республики 
 "О мерах государственной поддержки сельских товаропроизводителей Кыргызской Республики 
 в целях своевременной и организованной уборки урожая сельскохозяйственных 
 культур в 2011 году" от 6 июля 2011 года № 371</w:t>
      </w:r>
    </w:p>
    <w:p>
      <w:pPr>
        <w:spacing w:after="200"/>
        <w:jc w:val="left"/>
      </w:pPr>
      <w:r>
        <w:rPr>
          <w:rFonts w:ascii="Arial" w:cs="Arial" w:eastAsia="Arial" w:hAnsi="Arial"/>
          <w:sz w:val="24"/>
          <w:szCs w:val="24"/>
        </w:rPr>
        <w:t xml:space="preserve">В целях обеспечения своевременной уборки и переработки сахарной свеклы урожая 2011 года Правительство Кыргызской Республики</w:t>
      </w:r>
    </w:p>
    <w:p>
      <w:pPr>
        <w:spacing w:after="240"/>
        <w:jc w:val="center"/>
      </w:pPr>
      <w:r>
        <w:rPr>
          <w:rFonts w:ascii="Arial" w:cs="Arial" w:eastAsia="Arial" w:hAnsi="Arial"/>
          <w:sz w:val="22"/>
          <w:szCs w:val="22"/>
        </w:rPr>
        <w:t xml:space="preserve">ПОСТАНОВЛЯЕТ:</w:t>
      </w:r>
    </w:p>
    <w:p>
      <w:pPr>
        <w:spacing w:after="200"/>
        <w:jc w:val="left"/>
      </w:pPr>
      <w:r>
        <w:rPr>
          <w:rFonts w:ascii="Arial" w:cs="Arial" w:eastAsia="Arial" w:hAnsi="Arial"/>
          <w:sz w:val="24"/>
          <w:szCs w:val="24"/>
        </w:rPr>
        <w:t xml:space="preserve">1. Внести в </w:t>
      </w:r>
      <w:hyperlink w:history="1" r:id="rIdbpwo2hlqxp-iqqv_ac_h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государственной поддержки сельских товаропроизводителей Кыргызской Республики в целях своевременной и организованной уборки урожая сельскохозяйственных культур в 2011 году" от 6 июля 2011 года № 371 следующие дополнения:</w:t>
      </w:r>
    </w:p>
    <w:p>
      <w:pPr>
        <w:spacing w:after="200"/>
        <w:jc w:val="left"/>
      </w:pPr>
      <w:r>
        <w:rPr>
          <w:rFonts w:ascii="Arial" w:cs="Arial" w:eastAsia="Arial" w:hAnsi="Arial"/>
          <w:sz w:val="24"/>
          <w:szCs w:val="24"/>
        </w:rPr>
        <w:t xml:space="preserve">в пункте 13:</w:t>
      </w:r>
    </w:p>
    <w:p>
      <w:pPr>
        <w:spacing w:after="200"/>
        <w:jc w:val="left"/>
      </w:pPr>
      <w:r>
        <w:rPr>
          <w:rFonts w:ascii="Arial" w:cs="Arial" w:eastAsia="Arial" w:hAnsi="Arial"/>
          <w:sz w:val="24"/>
          <w:szCs w:val="24"/>
        </w:rPr>
        <w:t xml:space="preserve">- абзац первый после слов "Государственному предприятию "Национальная компания "Кыргыз темир жолу" дополнить словами "при Министерстве транспорта и коммуникаций Кыргызской Республики";</w:t>
      </w:r>
    </w:p>
    <w:p>
      <w:pPr>
        <w:spacing w:after="200"/>
        <w:jc w:val="left"/>
      </w:pPr>
      <w:r>
        <w:rPr>
          <w:rFonts w:ascii="Arial" w:cs="Arial" w:eastAsia="Arial" w:hAnsi="Arial"/>
          <w:sz w:val="24"/>
          <w:szCs w:val="24"/>
        </w:rPr>
        <w:t xml:space="preserve">- дополнить абзацем четвертым следующего содержания:</w:t>
      </w:r>
    </w:p>
    <w:p>
      <w:pPr>
        <w:spacing w:after="200"/>
        <w:jc w:val="left"/>
      </w:pPr>
      <w:r>
        <w:rPr>
          <w:rFonts w:ascii="Arial" w:cs="Arial" w:eastAsia="Arial" w:hAnsi="Arial"/>
          <w:sz w:val="24"/>
          <w:szCs w:val="24"/>
        </w:rPr>
        <w:t xml:space="preserve">"- установить на период с 15 октября 2011 года по 31 декабря 2011 года сезонное снижение на 20 процентов железнодорожных тарифов при перевозке сахарной свеклы (от свеклопунктов до места ее переработки на сахзаводе открытого акционерного общества "Каинды-Кант") и сахара-песка, предназначенного для расчетов со свекловодами (от сахзавода до свеклопунктов).".</w:t>
      </w:r>
    </w:p>
    <w:p>
      <w:pPr>
        <w:spacing w:after="200"/>
        <w:jc w:val="left"/>
      </w:pPr>
      <w:r>
        <w:rPr>
          <w:rFonts w:ascii="Arial" w:cs="Arial" w:eastAsia="Arial" w:hAnsi="Arial"/>
          <w:sz w:val="24"/>
          <w:szCs w:val="24"/>
        </w:rPr>
        <w:t xml:space="preserve">2. Настоящее постановление вступает в силу со дня официального опубликования.</w:t>
      </w:r>
    </w:p>
    <w:p>
      <w:pPr>
        <w:spacing w:after="200"/>
        <w:jc w:val="left"/>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Первый вице-премьер-министр,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200"/>
        <w:jc w:val="left"/>
      </w:pPr>
      <w:r>
        <w:rPr>
          <w:rFonts w:ascii="Arial" w:cs="Arial" w:eastAsia="Arial" w:hAnsi="Arial"/>
          <w:sz w:val="24"/>
          <w:szCs w:val="24"/>
        </w:rPr>
        <w:t xml:space="preserve"/>
      </w:r>
    </w:p>
    <w:p>
      <w:pPr>
        <w:spacing w:after="20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nwuxu1q6spdxjree8y07">
      <w:r>
        <w:rPr>
          <w:rFonts w:ascii="Arial" w:cs="Arial" w:eastAsia="Arial" w:hAnsi="Arial"/>
          <w:color w:val="132D3F"/>
          <w:sz w:val="16"/>
          <w:szCs w:val="16"/>
          <w:u w:val="single"/>
        </w:rPr>
        <w:t xml:space="preserve">dalil.kg/document/95435</w:t>
      </w:r>
    </w:hyperlink>
  </w:p>
  <w:p>
    <w:pPr>
      <w:spacing w:after="0" w:before="40"/>
      <w:jc w:val="center"/>
    </w:pPr>
    <w:hyperlink w:history="1" r:id="rIdwbx0mzici9_ykicbu5mo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es4quug8vwdsi8uk4sov" Type="http://schemas.openxmlformats.org/officeDocument/2006/relationships/hyperlink" Target="https://dalil.kg/document/95472" TargetMode="External"/><Relationship Id="rIdbpwo2hlqxp-iqqv_ac_hy" Type="http://schemas.openxmlformats.org/officeDocument/2006/relationships/hyperlink" Target="https://dalil.kg/document/9509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nwuxu1q6spdxjree8y07" Type="http://schemas.openxmlformats.org/officeDocument/2006/relationships/hyperlink" Target="https://dalil.kg/document/95435" TargetMode="External"/><Relationship Id="rIdwbx0mzici9_ykicbu5mo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2026-09-25T19:13:22.239Z</dcterms:created>
  <dcterms:modified xsi:type="dcterms:W3CDTF">2026-09-25T19:13:22.239Z</dcterms:modified>
</cp:coreProperties>
</file>

<file path=docProps/custom.xml><?xml version="1.0" encoding="utf-8"?>
<Properties xmlns="http://schemas.openxmlformats.org/officeDocument/2006/custom-properties" xmlns:vt="http://schemas.openxmlformats.org/officeDocument/2006/docPropsVTypes"/>
</file>