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20 июня 2011 года № 332</w:t>
      </w:r>
    </w:p>
    <w:p>
      <w:pPr>
        <w:spacing w:after="120"/>
        <w:jc w:val="both"/>
      </w:pPr>
      <w:r>
        <w:rPr>
          <w:rFonts w:ascii="Arial" w:cs="Arial" w:eastAsia="Arial" w:hAnsi="Arial"/>
          <w:sz w:val="24"/>
          <w:szCs w:val="24"/>
        </w:rPr>
        <w:t xml:space="preserve">Об утверждении Инструкции о порядке приема документов, оформления, выдачи, учета, изготовления паспорта и персонификации общегражданского паспорта гражданина Кыргызской Республики</w:t>
      </w:r>
    </w:p>
    <w:p>
      <w:pPr>
        <w:spacing w:after="120"/>
        <w:jc w:val="both"/>
      </w:pPr>
      <w:r>
        <w:rPr>
          <w:rFonts w:ascii="Arial" w:cs="Arial" w:eastAsia="Arial" w:hAnsi="Arial"/>
          <w:b w:val="false"/>
          <w:bCs w:val="false"/>
          <w:i/>
          <w:iCs/>
          <w:sz w:val="24"/>
          <w:szCs w:val="24"/>
        </w:rPr>
        <w:t xml:space="preserve">(В редакции постановления Правительства КР от </w:t>
      </w:r>
      <w:hyperlink w:history="1" r:id="rIdgm8nxnn7aj3f4vuczui0v">
        <w:r>
          <w:rPr>
            <w:rFonts w:ascii="Arial" w:cs="Arial" w:eastAsia="Arial" w:hAnsi="Arial"/>
            <w:b w:val="false"/>
            <w:bCs w:val="false"/>
            <w:i/>
            <w:iCs/>
            <w:color w:val="1D4ED8"/>
            <w:sz w:val="24"/>
            <w:szCs w:val="24"/>
            <w:u w:val="single"/>
          </w:rPr>
          <w:t xml:space="preserve">15 июня 2015 года № 359</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4wd-ehbdjtfrzeq-bsckg">
        <w:r>
          <w:rPr>
            <w:rFonts w:ascii="Arial" w:cs="Arial" w:eastAsia="Arial" w:hAnsi="Arial"/>
            <w:i/>
            <w:iCs/>
            <w:color w:val="1D4ED8"/>
            <w:sz w:val="24"/>
            <w:szCs w:val="24"/>
            <w:u w:val="single"/>
          </w:rPr>
          <w:t xml:space="preserve">15 июня 2015 года № 359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Внести в </w:t>
      </w:r>
      <w:hyperlink w:history="1" r:id="rIdjkscnaczv6gxp8evsvaf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o_n2xqrot8iratyngvlo1">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паспорта гражданина Кыргызской Республики образца 2004 года и Положения, описания и образца общегражданского паспорта гражданина Кыргызской Республики образца 2004 года» от 27 июля 2004 года № 557 следующие изменения:</w:t>
      </w:r>
    </w:p>
    <w:p>
      <w:pPr>
        <w:spacing w:after="120"/>
        <w:jc w:val="both"/>
      </w:pPr>
      <w:r>
        <w:rPr>
          <w:rFonts w:ascii="Arial" w:cs="Arial" w:eastAsia="Arial" w:hAnsi="Arial"/>
          <w:sz w:val="24"/>
          <w:szCs w:val="24"/>
        </w:rPr>
        <w:t xml:space="preserve">разделы II, III, IV, V </w:t>
      </w:r>
      <w:hyperlink w:history="1" r:id="rIdnmvxpay1zlvqmqtpu8qt_">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паспорте гражданина Кыргызской Республики, утвержденного указанным постановлением, признать утратившими силу.</w:t>
      </w:r>
    </w:p>
    <w:p>
      <w:pPr>
        <w:spacing w:after="120"/>
        <w:jc w:val="both"/>
      </w:pPr>
      <w:r>
        <w:rPr>
          <w:rFonts w:ascii="Arial" w:cs="Arial" w:eastAsia="Arial" w:hAnsi="Arial"/>
          <w:sz w:val="24"/>
          <w:szCs w:val="24"/>
        </w:rPr>
        <w:t xml:space="preserve">3. Внести в </w:t>
      </w:r>
      <w:hyperlink w:history="1" r:id="rId662_won6wrce9uzic8av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t7selwqmm8ktqq3rsjgz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описания и образца общегражданского паспорта гражданина Кыргызской Республики образца 2006 года» от 10 ноября 2006 года № 787 следующие изменения:</w:t>
      </w:r>
    </w:p>
    <w:p>
      <w:pPr>
        <w:spacing w:after="120"/>
        <w:jc w:val="both"/>
      </w:pPr>
      <w:r>
        <w:rPr>
          <w:rFonts w:ascii="Arial" w:cs="Arial" w:eastAsia="Arial" w:hAnsi="Arial"/>
          <w:sz w:val="24"/>
          <w:szCs w:val="24"/>
        </w:rPr>
        <w:t xml:space="preserve">разделы III, V, VI, VII </w:t>
      </w:r>
      <w:hyperlink w:history="1" r:id="rIdvpmcccexzfjo302wfuaz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общегражданском паспорте гражданина Кыргызской Республики образца 2006 года, утвержденного указанным постановлением, признать утратившими силу.</w:t>
      </w:r>
    </w:p>
    <w:p>
      <w:pPr>
        <w:spacing w:after="120"/>
        <w:jc w:val="both"/>
      </w:pPr>
      <w:r>
        <w:rPr>
          <w:rFonts w:ascii="Arial" w:cs="Arial" w:eastAsia="Arial" w:hAnsi="Arial"/>
          <w:sz w:val="24"/>
          <w:szCs w:val="24"/>
        </w:rPr>
        <w:t xml:space="preserve">4. Внести в </w:t>
      </w:r>
      <w:hyperlink w:history="1" r:id="rIdn7xp599tqoxe9tp_rb1m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порядке ведения воинского учета военнообязанных и призывников» от 10 августа 2009 года № 509 следующее изменение:</w:t>
      </w:r>
    </w:p>
    <w:p>
      <w:pPr>
        <w:spacing w:after="120"/>
        <w:jc w:val="both"/>
      </w:pPr>
      <w:r>
        <w:rPr>
          <w:rFonts w:ascii="Arial" w:cs="Arial" w:eastAsia="Arial" w:hAnsi="Arial"/>
          <w:sz w:val="24"/>
          <w:szCs w:val="24"/>
        </w:rPr>
        <w:t xml:space="preserve">абзац шестой пункта 68 </w:t>
      </w:r>
      <w:hyperlink w:history="1" r:id="rId84axwnxn92irmfb7d6rr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воинского учета военнообязанных и призывников, утвержденного указанным постановлением, признать утратившим силу.</w:t>
      </w:r>
    </w:p>
    <w:p>
      <w:pPr>
        <w:spacing w:after="120"/>
        <w:jc w:val="both"/>
      </w:pPr>
      <w:r>
        <w:rPr>
          <w:rFonts w:ascii="Arial" w:cs="Arial" w:eastAsia="Arial" w:hAnsi="Arial"/>
          <w:sz w:val="24"/>
          <w:szCs w:val="24"/>
        </w:rPr>
        <w:t xml:space="preserve">5. Настоящее постановление вступает в силу с 1 января 2011 года.</w:t>
      </w:r>
    </w:p>
    <w:p>
      <w:pPr>
        <w:spacing w:after="120"/>
        <w:jc w:val="both"/>
      </w:pPr>
      <w:r>
        <w:rPr>
          <w:rFonts w:ascii="Arial" w:cs="Arial" w:eastAsia="Arial" w:hAnsi="Arial"/>
          <w:sz w:val="24"/>
          <w:szCs w:val="24"/>
        </w:rPr>
        <w:t xml:space="preserve">6. </w:t>
      </w:r>
      <w:r>
        <w:rPr>
          <w:rFonts w:ascii="Arial" w:cs="Arial" w:eastAsia="Arial" w:hAnsi="Arial"/>
          <w:sz w:val="24"/>
          <w:szCs w:val="24"/>
        </w:rPr>
        <w:t xml:space="preserve">Опубликовать</w:t>
      </w:r>
      <w:r>
        <w:rPr>
          <w:rFonts w:ascii="Arial" w:cs="Arial" w:eastAsia="Arial" w:hAnsi="Arial"/>
          <w:sz w:val="24"/>
          <w:szCs w:val="24"/>
        </w:rPr>
        <w:t xml:space="preserve">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w:t>
      </w:r>
    </w:p>
    <w:p>
      <w:pPr>
        <w:spacing w:after="120"/>
        <w:jc w:val="both"/>
      </w:pPr>
      <w:r>
        <w:rPr>
          <w:rFonts w:ascii="Arial" w:cs="Arial" w:eastAsia="Arial" w:hAnsi="Arial"/>
          <w:b w:val="false"/>
          <w:bCs w:val="false"/>
          <w:i/>
          <w:iCs/>
          <w:sz w:val="24"/>
          <w:szCs w:val="24"/>
        </w:rPr>
        <w:t xml:space="preserve">Утратил силу </w:t>
      </w:r>
    </w:p>
    <w:p>
      <w:pPr>
        <w:spacing w:after="120"/>
        <w:jc w:val="both"/>
      </w:pPr>
      <w:r>
        <w:rPr>
          <w:rFonts w:ascii="Arial" w:cs="Arial" w:eastAsia="Arial" w:hAnsi="Arial"/>
          <w:b w:val="false"/>
          <w:bCs w:val="false"/>
          <w:i/>
          <w:iCs/>
          <w:sz w:val="24"/>
          <w:szCs w:val="24"/>
        </w:rPr>
        <w:t xml:space="preserve">в соответствии с </w:t>
      </w:r>
      <w:hyperlink w:history="1" r:id="rIde0h9dkcfinspucqo3qes9">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Правительства КР </w:t>
      </w:r>
    </w:p>
    <w:p>
      <w:pPr>
        <w:spacing w:after="120"/>
        <w:jc w:val="both"/>
      </w:pPr>
      <w:r>
        <w:rPr>
          <w:rFonts w:ascii="Arial" w:cs="Arial" w:eastAsia="Arial" w:hAnsi="Arial"/>
          <w:b w:val="false"/>
          <w:bCs w:val="false"/>
          <w:i/>
          <w:iCs/>
          <w:sz w:val="24"/>
          <w:szCs w:val="24"/>
        </w:rPr>
        <w:t xml:space="preserve">от 15 июня 2015 года № 359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w:t>
      </w:r>
    </w:p>
    <w:p>
      <w:pPr>
        <w:spacing w:after="120"/>
        <w:jc w:val="both"/>
      </w:pPr>
      <w:r>
        <w:rPr>
          <w:rFonts w:ascii="Arial" w:cs="Arial" w:eastAsia="Arial" w:hAnsi="Arial"/>
          <w:sz w:val="24"/>
          <w:szCs w:val="24"/>
        </w:rPr>
        <w:t xml:space="preserve">о порядке приема документов, оформления, выдачи, учета, изготовления паспорта и персонификации общегражданского паспорта гражданина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определяет порядок приема документов, оформления, выдачи, учета, изготовления паспорта гражданина Кыргызской Республики образца 2004 года (далее - паспорт), персонификации общегражданского паспорта гражданина Кыргызской Республики образца 2006 года (далее - общегражданский паспорт).</w:t>
      </w:r>
    </w:p>
    <w:p>
      <w:pPr>
        <w:spacing w:after="120"/>
        <w:jc w:val="both"/>
      </w:pPr>
      <w:r>
        <w:rPr>
          <w:rFonts w:ascii="Arial" w:cs="Arial" w:eastAsia="Arial" w:hAnsi="Arial"/>
          <w:sz w:val="24"/>
          <w:szCs w:val="24"/>
        </w:rPr>
        <w:t xml:space="preserve">2. Уполномоченный государственный орган в сфере регистрации населения Кыргызской Республики (далее - уполномоченный орган в сфере регистрации населения) осуществляет прием документов граждан Кыргызской Республики для изготовления паспорта и персонификации общегражданского паспорта, обеспечивает изготовление паспорта и персонификацию общегражданского паспорта, выдачу паспорта и общегражданского паспорта, формирует и ведет информационную базу данных о выданных паспортах.</w:t>
      </w:r>
    </w:p>
    <w:p>
      <w:pPr>
        <w:spacing w:after="120"/>
        <w:jc w:val="both"/>
      </w:pPr>
      <w:r>
        <w:rPr>
          <w:rFonts w:ascii="Arial" w:cs="Arial" w:eastAsia="Arial" w:hAnsi="Arial"/>
          <w:sz w:val="24"/>
          <w:szCs w:val="24"/>
        </w:rPr>
        <w:t xml:space="preserve">3. Прием документов граждан Кыргызской Республики, находящихся за пределами Кыргызской Республики, для персонификации общегражданского паспорта, а также выдача общегражданского паспорта осуществляются дипломатическими представительствами или консульскими учреждениями Кыргызской Республики.</w:t>
      </w:r>
    </w:p>
    <w:p>
      <w:pPr>
        <w:spacing w:after="120"/>
        <w:jc w:val="both"/>
      </w:pPr>
      <w:r>
        <w:rPr>
          <w:rFonts w:ascii="Arial" w:cs="Arial" w:eastAsia="Arial" w:hAnsi="Arial"/>
          <w:sz w:val="24"/>
          <w:szCs w:val="24"/>
        </w:rPr>
        <w:t xml:space="preserve">4. Доставка документов для изготовления паспорта и персонификации общегражданского паспорта, изготовленных паспортов и персонифицированных общегражданских паспортов осуществляется уполномоченным органом в сфере регистрации населения и уполномоченным государственным органом в сфере транспорта и коммуникаций Кыргызской Республики, а за пределами Кыргызской Республики - уполномоченным государственным органом Кыргызской Республики во внешнеполитической сфере (далее - уполномоченный орган во внешнеполитической сфере).</w:t>
      </w:r>
    </w:p>
    <w:p>
      <w:pPr>
        <w:spacing w:after="120"/>
        <w:jc w:val="both"/>
      </w:pPr>
      <w:r>
        <w:rPr>
          <w:rFonts w:ascii="Arial" w:cs="Arial" w:eastAsia="Arial" w:hAnsi="Arial"/>
          <w:sz w:val="24"/>
          <w:szCs w:val="24"/>
        </w:rPr>
        <w:t xml:space="preserve">5. В случае утраты паспорта или общегражданского паспорта гражданин обращается в соответствующий территориальный отдел паспортно-визовой и регистрационной работы Департамента регистрации населения при уполномоченном органе в сфере регистрации населения (далее - отдел паспортно-визовой и регистрационной работы) с заявлением о восстановлении утраченного паспорта или общегражданского паспорта.</w:t>
      </w:r>
    </w:p>
    <w:p>
      <w:pPr>
        <w:spacing w:after="120"/>
        <w:jc w:val="both"/>
      </w:pPr>
      <w:r>
        <w:rPr>
          <w:rFonts w:ascii="Arial" w:cs="Arial" w:eastAsia="Arial" w:hAnsi="Arial"/>
          <w:sz w:val="24"/>
          <w:szCs w:val="24"/>
        </w:rPr>
        <w:t xml:space="preserve">6. Найденный паспорт или общегражданский паспорт сдается в соответствующий отдел паспортно-визовой и регистрационной работы или адресно-справочный отдел уполномоченного органа в сфере регистрации населения для передачи владельцам.</w:t>
      </w:r>
    </w:p>
    <w:p>
      <w:pPr>
        <w:spacing w:after="120"/>
        <w:jc w:val="both"/>
      </w:pPr>
      <w:r>
        <w:rPr>
          <w:rFonts w:ascii="Arial" w:cs="Arial" w:eastAsia="Arial" w:hAnsi="Arial"/>
          <w:sz w:val="24"/>
          <w:szCs w:val="24"/>
        </w:rPr>
        <w:t xml:space="preserve">7. Невостребованные, недействительные паспорта и общегражданские паспорта, подлежащие обмену паспорта и общегражданские паспорта, паспорта и общегражданские паспорта с истекшим сроком действия и не пригодные для использования (химические, механические повреждения) в установленном порядке уничтожаются уполномоченным органом в сфере регистрации населения. Уполномоченным органом в сфере регистрации населения ведется учет уничтоженных паспортов и общегражданских паспортов в установленном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Перечень документов, необходимых для оформления паспорта и общегражданского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Перечень документов, необходимых для оформления паспорта:</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заявление на получение (обмен) паспорта (далее -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изготовление паспорта;</w:t>
      </w:r>
    </w:p>
    <w:p>
      <w:pPr>
        <w:spacing w:after="120"/>
        <w:jc w:val="both"/>
      </w:pPr>
      <w:r>
        <w:rPr>
          <w:rFonts w:ascii="Arial" w:cs="Arial" w:eastAsia="Arial" w:hAnsi="Arial"/>
          <w:sz w:val="24"/>
          <w:szCs w:val="24"/>
        </w:rPr>
        <w:t xml:space="preserve">- квитанция об оплате государственной пошлины (не требуется для граждан, получающих паспорт по достижении 16-летнего возраста);</w:t>
      </w:r>
    </w:p>
    <w:p>
      <w:pPr>
        <w:spacing w:after="120"/>
        <w:jc w:val="both"/>
      </w:pPr>
      <w:r>
        <w:rPr>
          <w:rFonts w:ascii="Arial" w:cs="Arial" w:eastAsia="Arial" w:hAnsi="Arial"/>
          <w:sz w:val="24"/>
          <w:szCs w:val="24"/>
        </w:rPr>
        <w:t xml:space="preserve">- квитанция об оплате за платные услуги по срочному оформлению и изготовлению, срочной доставке и выдаче паспорта (для граждан, оформляющих паспорт в срочном порядке на платной основе, квитанции об оплате за бланк анкеты-заявления и изготовление паспорта не требуются).</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достигшего 16-летнего возраста: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паспорта родителей (законных представителей) или одного из родителей (в случае отсутствия второго) для определения гражданства заявителя, или справка о принадлежности к гражданству Кыргызской Республики;</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2) для гражданина, впервые получающего паспорт:</w:t>
      </w:r>
    </w:p>
    <w:p>
      <w:pPr>
        <w:spacing w:after="120"/>
        <w:jc w:val="both"/>
      </w:pPr>
      <w:r>
        <w:rPr>
          <w:rFonts w:ascii="Arial" w:cs="Arial" w:eastAsia="Arial" w:hAnsi="Arial"/>
          <w:sz w:val="24"/>
          <w:szCs w:val="24"/>
        </w:rPr>
        <w:t xml:space="preserve">- паспорт гражданина Кыргызской Республики образца 1994 года либо паспорт гражданина Союза Советских Социалистических Республик образца 1974 года, либо справка об освобождении из мест лишения свободы, либо справка о принадлежности к гражданству Кыргызской Республики;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3) для гражданина, получающего паспорт в связи с принятием или восстановлением в гражданстве Кыргызской Республики:</w:t>
      </w:r>
    </w:p>
    <w:p>
      <w:pPr>
        <w:spacing w:after="120"/>
        <w:jc w:val="both"/>
      </w:pPr>
      <w:r>
        <w:rPr>
          <w:rFonts w:ascii="Arial" w:cs="Arial" w:eastAsia="Arial" w:hAnsi="Arial"/>
          <w:sz w:val="24"/>
          <w:szCs w:val="24"/>
        </w:rPr>
        <w:t xml:space="preserve">- иностранный паспорт;</w:t>
      </w:r>
    </w:p>
    <w:p>
      <w:pPr>
        <w:spacing w:after="120"/>
        <w:jc w:val="both"/>
      </w:pPr>
      <w:r>
        <w:rPr>
          <w:rFonts w:ascii="Arial" w:cs="Arial" w:eastAsia="Arial" w:hAnsi="Arial"/>
          <w:sz w:val="24"/>
          <w:szCs w:val="24"/>
        </w:rPr>
        <w:t xml:space="preserve">- справка о приеме или восстановлении заявителя в гражданстве Кыргызской Республики;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4) для военнослужащего и лица, приравненного к статусу военнослужащего:</w:t>
      </w:r>
    </w:p>
    <w:p>
      <w:pPr>
        <w:spacing w:after="120"/>
        <w:jc w:val="both"/>
      </w:pPr>
      <w:r>
        <w:rPr>
          <w:rFonts w:ascii="Arial" w:cs="Arial" w:eastAsia="Arial" w:hAnsi="Arial"/>
          <w:sz w:val="24"/>
          <w:szCs w:val="24"/>
        </w:rPr>
        <w:t xml:space="preserve">- удостоверение личности военнослужащего или документ, его заменяющий;</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свидетельство о заключении или расторжении брака;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5) для гражданина, осуществляющего обмен паспорта в связи с изменением семейного положения, национальности, переменой фамилии, имени, отчества, переменой места жительства, либо установлением неточностей записей в паспорте:</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 свидетельство о заключении или расторжении брака (при изменении семейного положения и фамилии);</w:t>
      </w:r>
    </w:p>
    <w:p>
      <w:pPr>
        <w:spacing w:after="120"/>
        <w:jc w:val="both"/>
      </w:pPr>
      <w:r>
        <w:rPr>
          <w:rFonts w:ascii="Arial" w:cs="Arial" w:eastAsia="Arial" w:hAnsi="Arial"/>
          <w:sz w:val="24"/>
          <w:szCs w:val="24"/>
        </w:rPr>
        <w:t xml:space="preserve">- заключение об изменении национальности (при изменении национальности);</w:t>
      </w:r>
    </w:p>
    <w:p>
      <w:pPr>
        <w:spacing w:after="120"/>
        <w:jc w:val="both"/>
      </w:pPr>
      <w:r>
        <w:rPr>
          <w:rFonts w:ascii="Arial" w:cs="Arial" w:eastAsia="Arial" w:hAnsi="Arial"/>
          <w:sz w:val="24"/>
          <w:szCs w:val="24"/>
        </w:rPr>
        <w:t xml:space="preserve">- свидетельство о рождении или свидетельство о перемене фамилии, имени, отчества (при изменении фамилии, имени, отчества);</w:t>
      </w:r>
    </w:p>
    <w:p>
      <w:pPr>
        <w:spacing w:after="120"/>
        <w:jc w:val="both"/>
      </w:pPr>
      <w:r>
        <w:rPr>
          <w:rFonts w:ascii="Arial" w:cs="Arial" w:eastAsia="Arial" w:hAnsi="Arial"/>
          <w:sz w:val="24"/>
          <w:szCs w:val="24"/>
        </w:rPr>
        <w:t xml:space="preserve">6) для гражданина, осуществляющего обмен паспорта в связи с истечением срока действия, непригодностью использования (химические, механические повреждения):</w:t>
      </w:r>
    </w:p>
    <w:p>
      <w:pPr>
        <w:spacing w:after="120"/>
        <w:jc w:val="both"/>
      </w:pPr>
      <w:r>
        <w:rPr>
          <w:rFonts w:ascii="Arial" w:cs="Arial" w:eastAsia="Arial" w:hAnsi="Arial"/>
          <w:sz w:val="24"/>
          <w:szCs w:val="24"/>
        </w:rPr>
        <w:t xml:space="preserve">- паспорт, подлежащий обмену;</w:t>
      </w:r>
    </w:p>
    <w:p>
      <w:pPr>
        <w:spacing w:after="120"/>
        <w:jc w:val="both"/>
      </w:pPr>
      <w:r>
        <w:rPr>
          <w:rFonts w:ascii="Arial" w:cs="Arial" w:eastAsia="Arial" w:hAnsi="Arial"/>
          <w:sz w:val="24"/>
          <w:szCs w:val="24"/>
        </w:rPr>
        <w:t xml:space="preserve">7) для гражданина, осуществляющего обмен паспорта в связи с утратой:</w:t>
      </w:r>
    </w:p>
    <w:p>
      <w:pPr>
        <w:spacing w:after="120"/>
        <w:jc w:val="both"/>
      </w:pPr>
      <w:r>
        <w:rPr>
          <w:rFonts w:ascii="Arial" w:cs="Arial" w:eastAsia="Arial" w:hAnsi="Arial"/>
          <w:sz w:val="24"/>
          <w:szCs w:val="24"/>
        </w:rPr>
        <w:t xml:space="preserve">- дело о восстановлении утраченного паспорта (порядок формирования и ведения дела определяется уполномоченным органом в сфере регистрации населения);</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9. Перечень документов, необходимых для оформления общегражданского паспорта:</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бланк общегражданского паспорта;</w:t>
      </w:r>
    </w:p>
    <w:p>
      <w:pPr>
        <w:spacing w:after="120"/>
        <w:jc w:val="both"/>
      </w:pPr>
      <w:r>
        <w:rPr>
          <w:rFonts w:ascii="Arial" w:cs="Arial" w:eastAsia="Arial" w:hAnsi="Arial"/>
          <w:sz w:val="24"/>
          <w:szCs w:val="24"/>
        </w:rPr>
        <w:t xml:space="preserve">- квитанция об оплате за услуги по персонификации общегражданского паспорта;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 квитанция об оплате за платные услуги по срочному оформлению и персонификации, срочной доставке и выдаче общегражданского паспорта (для граждан, оформляющих общегражданский паспорт в срочном порядке на платной основе, квитанции об оплате за бланк заявления и персонификацию общегражданского паспорта не требуются).</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достигшего 16-летнего возраста:</w:t>
      </w:r>
    </w:p>
    <w:p>
      <w:pPr>
        <w:spacing w:after="120"/>
        <w:jc w:val="both"/>
      </w:pPr>
      <w:r>
        <w:rPr>
          <w:rFonts w:ascii="Arial" w:cs="Arial" w:eastAsia="Arial" w:hAnsi="Arial"/>
          <w:sz w:val="24"/>
          <w:szCs w:val="24"/>
        </w:rPr>
        <w:t xml:space="preserve">- паспорт;</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 удостоверение социальной защиты, если паспорт не выдавался;</w:t>
      </w:r>
    </w:p>
    <w:p>
      <w:pPr>
        <w:spacing w:after="120"/>
        <w:jc w:val="both"/>
      </w:pPr>
      <w:r>
        <w:rPr>
          <w:rFonts w:ascii="Arial" w:cs="Arial" w:eastAsia="Arial" w:hAnsi="Arial"/>
          <w:sz w:val="24"/>
          <w:szCs w:val="24"/>
        </w:rPr>
        <w:t xml:space="preserve">2) для гражданина, впервые получающего общегражданский паспорт:</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w:t>
      </w:r>
    </w:p>
    <w:p>
      <w:pPr>
        <w:spacing w:after="120"/>
        <w:jc w:val="both"/>
      </w:pPr>
      <w:r>
        <w:rPr>
          <w:rFonts w:ascii="Arial" w:cs="Arial" w:eastAsia="Arial" w:hAnsi="Arial"/>
          <w:sz w:val="24"/>
          <w:szCs w:val="24"/>
        </w:rPr>
        <w:t xml:space="preserve">- удостоверение социальной защиты, если паспорт не выдавался;</w:t>
      </w:r>
    </w:p>
    <w:p>
      <w:pPr>
        <w:spacing w:after="120"/>
        <w:jc w:val="both"/>
      </w:pPr>
      <w:r>
        <w:rPr>
          <w:rFonts w:ascii="Arial" w:cs="Arial" w:eastAsia="Arial" w:hAnsi="Arial"/>
          <w:sz w:val="24"/>
          <w:szCs w:val="24"/>
        </w:rPr>
        <w:t xml:space="preserve">3) для гражданина, осуществляющего обмен общегражданского паспорта в связи с окончанием визовых страниц, истечением срока действия паспорта, изменением персональных данных и порчей:</w:t>
      </w:r>
    </w:p>
    <w:p>
      <w:pPr>
        <w:spacing w:after="120"/>
        <w:jc w:val="both"/>
      </w:pPr>
      <w:r>
        <w:rPr>
          <w:rFonts w:ascii="Arial" w:cs="Arial" w:eastAsia="Arial" w:hAnsi="Arial"/>
          <w:sz w:val="24"/>
          <w:szCs w:val="24"/>
        </w:rPr>
        <w:t xml:space="preserve">- общегражданский паспорт, подлежащий обмену;</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 (при наличии);</w:t>
      </w:r>
    </w:p>
    <w:p>
      <w:pPr>
        <w:spacing w:after="120"/>
        <w:jc w:val="both"/>
      </w:pPr>
      <w:r>
        <w:rPr>
          <w:rFonts w:ascii="Arial" w:cs="Arial" w:eastAsia="Arial" w:hAnsi="Arial"/>
          <w:sz w:val="24"/>
          <w:szCs w:val="24"/>
        </w:rPr>
        <w:t xml:space="preserve">- свидетельство о рождении и свидетельство о перемене фамилии, имени, отчества (при изменении фамилии, имени);</w:t>
      </w:r>
    </w:p>
    <w:p>
      <w:pPr>
        <w:spacing w:after="120"/>
        <w:jc w:val="both"/>
      </w:pPr>
      <w:r>
        <w:rPr>
          <w:rFonts w:ascii="Arial" w:cs="Arial" w:eastAsia="Arial" w:hAnsi="Arial"/>
          <w:sz w:val="24"/>
          <w:szCs w:val="24"/>
        </w:rPr>
        <w:t xml:space="preserve">4) для гражданина, осуществляющего обмен общегражданского паспорта в связи с утратой:</w:t>
      </w:r>
    </w:p>
    <w:p>
      <w:pPr>
        <w:spacing w:after="120"/>
        <w:jc w:val="both"/>
      </w:pPr>
      <w:r>
        <w:rPr>
          <w:rFonts w:ascii="Arial" w:cs="Arial" w:eastAsia="Arial" w:hAnsi="Arial"/>
          <w:sz w:val="24"/>
          <w:szCs w:val="24"/>
        </w:rPr>
        <w:t xml:space="preserve">- дело о восстановлении утраченного общегражданского паспорта;</w:t>
      </w:r>
    </w:p>
    <w:p>
      <w:pPr>
        <w:spacing w:after="120"/>
        <w:jc w:val="both"/>
      </w:pPr>
      <w:r>
        <w:rPr>
          <w:rFonts w:ascii="Arial" w:cs="Arial" w:eastAsia="Arial" w:hAnsi="Arial"/>
          <w:sz w:val="24"/>
          <w:szCs w:val="24"/>
        </w:rPr>
        <w:t xml:space="preserve">- паспорт образца 2004 года или паспорт гражданина Кыргызской Республики образца 1994 года (при наличии);</w:t>
      </w:r>
    </w:p>
    <w:p>
      <w:pPr>
        <w:spacing w:after="120"/>
        <w:jc w:val="both"/>
      </w:pPr>
      <w:r>
        <w:rPr>
          <w:rFonts w:ascii="Arial" w:cs="Arial" w:eastAsia="Arial" w:hAnsi="Arial"/>
          <w:sz w:val="24"/>
          <w:szCs w:val="24"/>
        </w:rPr>
        <w:t xml:space="preserve">- свидетельство о рождении (при наличии);</w:t>
      </w:r>
    </w:p>
    <w:p>
      <w:pPr>
        <w:spacing w:after="120"/>
        <w:jc w:val="both"/>
      </w:pPr>
      <w:r>
        <w:rPr>
          <w:rFonts w:ascii="Arial" w:cs="Arial" w:eastAsia="Arial" w:hAnsi="Arial"/>
          <w:sz w:val="24"/>
          <w:szCs w:val="24"/>
        </w:rPr>
        <w:t xml:space="preserve">5) для гражданина, не достигшего 16-летнего возраста:</w:t>
      </w:r>
    </w:p>
    <w:p>
      <w:pPr>
        <w:spacing w:after="120"/>
        <w:jc w:val="both"/>
      </w:pPr>
      <w:r>
        <w:rPr>
          <w:rFonts w:ascii="Arial" w:cs="Arial" w:eastAsia="Arial" w:hAnsi="Arial"/>
          <w:sz w:val="24"/>
          <w:szCs w:val="24"/>
        </w:rPr>
        <w:t xml:space="preserve">- заявление, заполненное и подписанное одним из родителей или законным представителем гражданина (в заявлении излагается мотив получения общегражданского паспорта);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паспорта родителей или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попечении которых находится лицо, не достигшее 16-летнего возраста;</w:t>
      </w:r>
    </w:p>
    <w:p>
      <w:pPr>
        <w:spacing w:after="120"/>
        <w:jc w:val="both"/>
      </w:pPr>
      <w:r>
        <w:rPr>
          <w:rFonts w:ascii="Arial" w:cs="Arial" w:eastAsia="Arial" w:hAnsi="Arial"/>
          <w:sz w:val="24"/>
          <w:szCs w:val="24"/>
        </w:rPr>
        <w:t xml:space="preserve">- нотариально удостоверенное ходатайство родителей или одного из родителей (в случае отсутствия второго при наличии вступившего в законную силу судебного решения о лишении родительских прав одного из родителей или об определении места жительства ребенка с одним из родителей), или усыновителей, опекунов, попечителей, представителей организаций и лиц, на попечении которых находится лицо, не достигшее 16-летнего возраста. При отсутствии ходатайства законных представителей, в случае необходимости самостоятельного выезда за пределы Кыргызской Республики, оформление общегражданского паспорта для гражданина, не достигшего 16-летнего возраста, может быть разрешено по решению суда;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приема документов, оформления, выдачи, изготовления паспорта, персонификации общегражданского паспорта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Личные документы, представленные для заполнения анкеты-заявления, возвращаются гражданину, за исключением паспорта или общегражданского паспорта, подлежащего обмену, и квитанций об оплате.</w:t>
      </w:r>
    </w:p>
    <w:p>
      <w:pPr>
        <w:spacing w:after="120"/>
        <w:jc w:val="both"/>
      </w:pPr>
      <w:r>
        <w:rPr>
          <w:rFonts w:ascii="Arial" w:cs="Arial" w:eastAsia="Arial" w:hAnsi="Arial"/>
          <w:sz w:val="24"/>
          <w:szCs w:val="24"/>
        </w:rPr>
        <w:t xml:space="preserve">11. Анкета-заявление заполняется в одном экземпляре лично гражданином либо его законным представителем, либо работником отдела паспортно-визовой и регистрационной работы на основании документов, представленных заявителем, печатными буквами, на государственном или официальном языке. Допускаются незначительные исправления в анкете-заявлении, которые должны быть заверены печатью отдела паспортно-визовой и регистрационной работы и подписью заявителя.</w:t>
      </w:r>
    </w:p>
    <w:p>
      <w:pPr>
        <w:spacing w:after="120"/>
        <w:jc w:val="both"/>
      </w:pPr>
      <w:r>
        <w:rPr>
          <w:rFonts w:ascii="Arial" w:cs="Arial" w:eastAsia="Arial" w:hAnsi="Arial"/>
          <w:sz w:val="24"/>
          <w:szCs w:val="24"/>
        </w:rPr>
        <w:t xml:space="preserve">12. Испорченные анкеты-заявления уничтожаются в установленном порядке.</w:t>
      </w:r>
    </w:p>
    <w:p>
      <w:pPr>
        <w:spacing w:after="120"/>
        <w:jc w:val="both"/>
      </w:pPr>
      <w:r>
        <w:rPr>
          <w:rFonts w:ascii="Arial" w:cs="Arial" w:eastAsia="Arial" w:hAnsi="Arial"/>
          <w:sz w:val="24"/>
          <w:szCs w:val="24"/>
        </w:rPr>
        <w:t xml:space="preserve">13. Ответственность за достоверность представленных документов и сведений, внесенных в анкету-заявление, несет гражданин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14. Ответственность за проверку соответствия внесенных в анкету-заявление сведений и представленных гражданином документов несет работник отдела паспортно-визовой и регистрационной работы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15. В анкете-заявлении указывается дата ее заполнения и ставится личная подпись гражданина. Подпись гражданина не должна выходить за пределы обозначенных границ в рамке. Подпись проставляется гражданином чернилами или пастой черного цвета.</w:t>
      </w:r>
    </w:p>
    <w:p>
      <w:pPr>
        <w:spacing w:after="120"/>
        <w:jc w:val="both"/>
      </w:pPr>
      <w:r>
        <w:rPr>
          <w:rFonts w:ascii="Arial" w:cs="Arial" w:eastAsia="Arial" w:hAnsi="Arial"/>
          <w:sz w:val="24"/>
          <w:szCs w:val="24"/>
        </w:rPr>
        <w:t xml:space="preserve">16. При получении (обмене) паспорта или общегражданского паспорта лицом, признанным судом недееспособным, и получении (обмене) общегражданского паспорта гражданином, не достигшим 16-летнего возраста, анкета-заявление может быть подписана его законным представителем.</w:t>
      </w:r>
    </w:p>
    <w:p>
      <w:pPr>
        <w:spacing w:after="120"/>
        <w:jc w:val="both"/>
      </w:pPr>
      <w:r>
        <w:rPr>
          <w:rFonts w:ascii="Arial" w:cs="Arial" w:eastAsia="Arial" w:hAnsi="Arial"/>
          <w:sz w:val="24"/>
          <w:szCs w:val="24"/>
        </w:rPr>
        <w:t xml:space="preserve">17. Порядок заполнения анкеты-заявления.</w:t>
      </w:r>
    </w:p>
    <w:p>
      <w:pPr>
        <w:spacing w:after="120"/>
        <w:jc w:val="both"/>
      </w:pPr>
      <w:r>
        <w:rPr>
          <w:rFonts w:ascii="Arial" w:cs="Arial" w:eastAsia="Arial" w:hAnsi="Arial"/>
          <w:sz w:val="24"/>
          <w:szCs w:val="24"/>
        </w:rPr>
        <w:t xml:space="preserve">Пункт 1 «Территориальное подразделение» заполняется работником отдела паспортно-визовой и регистрационной работы. В нем указывается цифровой код отдела паспортно-визовой и регистрационной работы.</w:t>
      </w:r>
    </w:p>
    <w:p>
      <w:pPr>
        <w:spacing w:after="120"/>
        <w:jc w:val="both"/>
      </w:pPr>
      <w:r>
        <w:rPr>
          <w:rFonts w:ascii="Arial" w:cs="Arial" w:eastAsia="Arial" w:hAnsi="Arial"/>
          <w:sz w:val="24"/>
          <w:szCs w:val="24"/>
        </w:rPr>
        <w:t xml:space="preserve">В пункте 2 указывается, получает ли гражданин паспорт или общегражданский паспорт впервые либо в связи с заменой.</w:t>
      </w:r>
    </w:p>
    <w:p>
      <w:pPr>
        <w:spacing w:after="120"/>
        <w:jc w:val="both"/>
      </w:pPr>
      <w:r>
        <w:rPr>
          <w:rFonts w:ascii="Arial" w:cs="Arial" w:eastAsia="Arial" w:hAnsi="Arial"/>
          <w:sz w:val="24"/>
          <w:szCs w:val="24"/>
        </w:rPr>
        <w:t xml:space="preserve">В пункте 3 «Вид паспорта» указывается вид паспорта гражданина Кыргызской Республики: «паспорт» или « общегражданский паспорт».</w:t>
      </w:r>
    </w:p>
    <w:p>
      <w:pPr>
        <w:spacing w:after="120"/>
        <w:jc w:val="both"/>
      </w:pPr>
      <w:r>
        <w:rPr>
          <w:rFonts w:ascii="Arial" w:cs="Arial" w:eastAsia="Arial" w:hAnsi="Arial"/>
          <w:sz w:val="24"/>
          <w:szCs w:val="24"/>
        </w:rPr>
        <w:t xml:space="preserve">В пункте 4 «Срочность» указывается степень срочности:</w:t>
      </w:r>
    </w:p>
    <w:p>
      <w:pPr>
        <w:spacing w:after="120"/>
        <w:jc w:val="both"/>
      </w:pPr>
      <w:r>
        <w:rPr>
          <w:rFonts w:ascii="Arial" w:cs="Arial" w:eastAsia="Arial" w:hAnsi="Arial"/>
          <w:sz w:val="24"/>
          <w:szCs w:val="24"/>
        </w:rPr>
        <w:t xml:space="preserve">- «Обычное» - паспорт отправляется в отдел паспортно-визовой и регистрационной работы для выдачи в течение 17 (семнадцати) календарных дней со дня поступления анкеты-заявления в подразделение уполномоченного органа в сфере регистрации населения, обеспечивающее изготовление паспорта.</w:t>
      </w:r>
    </w:p>
    <w:p>
      <w:pPr>
        <w:spacing w:after="120"/>
        <w:jc w:val="both"/>
      </w:pPr>
      <w:r>
        <w:rPr>
          <w:rFonts w:ascii="Arial" w:cs="Arial" w:eastAsia="Arial" w:hAnsi="Arial"/>
          <w:sz w:val="24"/>
          <w:szCs w:val="24"/>
        </w:rPr>
        <w:t xml:space="preserve">Общегражданский паспорт отправляется в отдел паспортно-визовой и регистрационной работы в течение 27 (двадцати семи) календарных дней со дня поступления анкеты-заявления в подразделение уполномоченного органа в сфере регистрации населения, обеспечивающее персонификацию общегражданского паспорта.</w:t>
      </w:r>
    </w:p>
    <w:p>
      <w:pPr>
        <w:spacing w:after="120"/>
        <w:jc w:val="both"/>
      </w:pPr>
      <w:r>
        <w:rPr>
          <w:rFonts w:ascii="Arial" w:cs="Arial" w:eastAsia="Arial" w:hAnsi="Arial"/>
          <w:sz w:val="24"/>
          <w:szCs w:val="24"/>
        </w:rPr>
        <w:t xml:space="preserve">Степени срочности «срочно», «особо срочно» и «сверхсрочно» рассматриваются в главе 4 настоящей Инструкции.</w:t>
      </w:r>
    </w:p>
    <w:p>
      <w:pPr>
        <w:spacing w:after="120"/>
        <w:jc w:val="both"/>
      </w:pPr>
      <w:r>
        <w:rPr>
          <w:rFonts w:ascii="Arial" w:cs="Arial" w:eastAsia="Arial" w:hAnsi="Arial"/>
          <w:sz w:val="24"/>
          <w:szCs w:val="24"/>
        </w:rPr>
        <w:t xml:space="preserve">В пункте 5 «Мотивы» указывается мотив получения (обмена) паспорта или общегражданского паспорта:</w:t>
      </w:r>
    </w:p>
    <w:p>
      <w:pPr>
        <w:spacing w:after="120"/>
        <w:jc w:val="both"/>
      </w:pPr>
      <w:r>
        <w:rPr>
          <w:rFonts w:ascii="Arial" w:cs="Arial" w:eastAsia="Arial" w:hAnsi="Arial"/>
          <w:sz w:val="24"/>
          <w:szCs w:val="24"/>
        </w:rPr>
        <w:t xml:space="preserve">- по заявлению - при получении паспорта или общегражданского паспорта впервые либо в связи с окончанием визовых страниц в общегражданском паспорте;</w:t>
      </w:r>
    </w:p>
    <w:p>
      <w:pPr>
        <w:spacing w:after="120"/>
        <w:jc w:val="both"/>
      </w:pPr>
      <w:r>
        <w:rPr>
          <w:rFonts w:ascii="Arial" w:cs="Arial" w:eastAsia="Arial" w:hAnsi="Arial"/>
          <w:sz w:val="24"/>
          <w:szCs w:val="24"/>
        </w:rPr>
        <w:t xml:space="preserve">- порча - если заменяемый паспорт или общегражданский паспорт не пригоден для использования из-за наличия химических, механических повреждений;</w:t>
      </w:r>
    </w:p>
    <w:p>
      <w:pPr>
        <w:spacing w:after="120"/>
        <w:jc w:val="both"/>
      </w:pPr>
      <w:r>
        <w:rPr>
          <w:rFonts w:ascii="Arial" w:cs="Arial" w:eastAsia="Arial" w:hAnsi="Arial"/>
          <w:sz w:val="24"/>
          <w:szCs w:val="24"/>
        </w:rPr>
        <w:t xml:space="preserve">- утрата;</w:t>
      </w:r>
    </w:p>
    <w:p>
      <w:pPr>
        <w:spacing w:after="120"/>
        <w:jc w:val="both"/>
      </w:pPr>
      <w:r>
        <w:rPr>
          <w:rFonts w:ascii="Arial" w:cs="Arial" w:eastAsia="Arial" w:hAnsi="Arial"/>
          <w:sz w:val="24"/>
          <w:szCs w:val="24"/>
        </w:rPr>
        <w:t xml:space="preserve">- изменение места жительства (при оформлении паспорта);</w:t>
      </w:r>
    </w:p>
    <w:p>
      <w:pPr>
        <w:spacing w:after="120"/>
        <w:jc w:val="both"/>
      </w:pPr>
      <w:r>
        <w:rPr>
          <w:rFonts w:ascii="Arial" w:cs="Arial" w:eastAsia="Arial" w:hAnsi="Arial"/>
          <w:sz w:val="24"/>
          <w:szCs w:val="24"/>
        </w:rPr>
        <w:t xml:space="preserve">- окончание срока действия паспорта или общегражданского паспорта;</w:t>
      </w:r>
    </w:p>
    <w:p>
      <w:pPr>
        <w:spacing w:after="120"/>
        <w:jc w:val="both"/>
      </w:pPr>
      <w:r>
        <w:rPr>
          <w:rFonts w:ascii="Arial" w:cs="Arial" w:eastAsia="Arial" w:hAnsi="Arial"/>
          <w:sz w:val="24"/>
          <w:szCs w:val="24"/>
        </w:rPr>
        <w:t xml:space="preserve">- изменение персональных данных (фамилии, имени, отчества, семейного положения, национальности - для паспорта, фамилии и имени - для общегражданского паспорта);</w:t>
      </w:r>
    </w:p>
    <w:p>
      <w:pPr>
        <w:spacing w:after="120"/>
        <w:jc w:val="both"/>
      </w:pPr>
      <w:r>
        <w:rPr>
          <w:rFonts w:ascii="Arial" w:cs="Arial" w:eastAsia="Arial" w:hAnsi="Arial"/>
          <w:sz w:val="24"/>
          <w:szCs w:val="24"/>
        </w:rPr>
        <w:t xml:space="preserve">- неточности в записях паспорта или общегражданского паспорта.</w:t>
      </w:r>
    </w:p>
    <w:p>
      <w:pPr>
        <w:spacing w:after="120"/>
        <w:jc w:val="both"/>
      </w:pPr>
      <w:r>
        <w:rPr>
          <w:rFonts w:ascii="Arial" w:cs="Arial" w:eastAsia="Arial" w:hAnsi="Arial"/>
          <w:sz w:val="24"/>
          <w:szCs w:val="24"/>
        </w:rPr>
        <w:t xml:space="preserve">В пункте 6 «Персональные данные» указываются фамилия, имя, отчество и пол заявителя на основании свидетельства о рождении или паспорта, подлежащего обмену, а также идентификационный персональный номер - на основании удостоверения социальной защиты или паспорта, либо общегражданского паспорта, подлежащего обмену.</w:t>
      </w:r>
    </w:p>
    <w:p>
      <w:pPr>
        <w:spacing w:after="120"/>
        <w:jc w:val="both"/>
      </w:pPr>
      <w:r>
        <w:rPr>
          <w:rFonts w:ascii="Arial" w:cs="Arial" w:eastAsia="Arial" w:hAnsi="Arial"/>
          <w:sz w:val="24"/>
          <w:szCs w:val="24"/>
        </w:rPr>
        <w:t xml:space="preserve">При заполнении анкеты-заявления на получение (обмен) общегражданского паспорта гражданин вправе по мотивированному заявлению указать написание фамилии и имени буквами английского алфавита в графах «Фамилия» и «Имя» пункта 6, отличающееся от правил транслитерации знаков кыргызского и русского языков.</w:t>
      </w:r>
    </w:p>
    <w:p>
      <w:pPr>
        <w:spacing w:after="120"/>
        <w:jc w:val="both"/>
      </w:pPr>
      <w:r>
        <w:rPr>
          <w:rFonts w:ascii="Arial" w:cs="Arial" w:eastAsia="Arial" w:hAnsi="Arial"/>
          <w:sz w:val="24"/>
          <w:szCs w:val="24"/>
        </w:rPr>
        <w:t xml:space="preserve">Пункт 7 «Прежние персональные данные» заполняется при замене паспорта или общегражданского паспорта в связи с переменой фамилии, имени, отчества на основании свидетельства о рождении и свидетельства о перемене фамилии, имени, отчества, либо свидетельства о заключении или расторжении брака.</w:t>
      </w:r>
    </w:p>
    <w:p>
      <w:pPr>
        <w:spacing w:after="120"/>
        <w:jc w:val="both"/>
      </w:pPr>
      <w:r>
        <w:rPr>
          <w:rFonts w:ascii="Arial" w:cs="Arial" w:eastAsia="Arial" w:hAnsi="Arial"/>
          <w:sz w:val="24"/>
          <w:szCs w:val="24"/>
        </w:rPr>
        <w:t xml:space="preserve">В пункте 8 «Место рождения» указываются действующие на момент заполнения анкеты-заявления названия страны, области, района, города (села) согласно записи в свидетельстве о рождении или паспорте.</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Страна - Кыргызская Республика;</w:t>
      </w:r>
    </w:p>
    <w:p>
      <w:pPr>
        <w:spacing w:after="120"/>
        <w:jc w:val="both"/>
      </w:pPr>
      <w:r>
        <w:rPr>
          <w:rFonts w:ascii="Arial" w:cs="Arial" w:eastAsia="Arial" w:hAnsi="Arial"/>
          <w:sz w:val="24"/>
          <w:szCs w:val="24"/>
        </w:rPr>
        <w:t xml:space="preserve">Область - Джалал-Абадская;</w:t>
      </w:r>
    </w:p>
    <w:p>
      <w:pPr>
        <w:spacing w:after="120"/>
        <w:jc w:val="both"/>
      </w:pPr>
      <w:r>
        <w:rPr>
          <w:rFonts w:ascii="Arial" w:cs="Arial" w:eastAsia="Arial" w:hAnsi="Arial"/>
          <w:sz w:val="24"/>
          <w:szCs w:val="24"/>
        </w:rPr>
        <w:t xml:space="preserve">Район - Сузакский;</w:t>
      </w:r>
    </w:p>
    <w:p>
      <w:pPr>
        <w:spacing w:after="120"/>
        <w:jc w:val="both"/>
      </w:pPr>
      <w:r>
        <w:rPr>
          <w:rFonts w:ascii="Arial" w:cs="Arial" w:eastAsia="Arial" w:hAnsi="Arial"/>
          <w:sz w:val="24"/>
          <w:szCs w:val="24"/>
        </w:rPr>
        <w:t xml:space="preserve">Город (село) - Сузак.</w:t>
      </w:r>
    </w:p>
    <w:p>
      <w:pPr>
        <w:spacing w:after="120"/>
        <w:jc w:val="both"/>
      </w:pPr>
      <w:r>
        <w:rPr>
          <w:rFonts w:ascii="Arial" w:cs="Arial" w:eastAsia="Arial" w:hAnsi="Arial"/>
          <w:sz w:val="24"/>
          <w:szCs w:val="24"/>
        </w:rPr>
        <w:t xml:space="preserve">В пункте 9 «Дата рождения» указываются день, месяц и год рождения на основании свидетельства о рождении или паспорта.</w:t>
      </w:r>
    </w:p>
    <w:p>
      <w:pPr>
        <w:spacing w:after="120"/>
        <w:jc w:val="both"/>
      </w:pPr>
      <w:r>
        <w:rPr>
          <w:rFonts w:ascii="Arial" w:cs="Arial" w:eastAsia="Arial" w:hAnsi="Arial"/>
          <w:sz w:val="24"/>
          <w:szCs w:val="24"/>
        </w:rPr>
        <w:t xml:space="preserve">В случае если у гражданина в паспорте указан только год рождения, то число и месяц рождения проставляются цифрами «01».</w:t>
      </w:r>
    </w:p>
    <w:p>
      <w:pPr>
        <w:spacing w:after="120"/>
        <w:jc w:val="both"/>
      </w:pPr>
      <w:r>
        <w:rPr>
          <w:rFonts w:ascii="Arial" w:cs="Arial" w:eastAsia="Arial" w:hAnsi="Arial"/>
          <w:sz w:val="24"/>
          <w:szCs w:val="24"/>
        </w:rPr>
        <w:t xml:space="preserve">В пункте 10 «Место жительства» указываются действующие на момент заполнения анкеты-заявления названия страны, области, района, города (села), улицы (микрорайона), а также номера дома, корпуса, квартиры и контактного телефона заявителя. Данный пункт заполняется согласно регистрации по месту жительства гражданина.</w:t>
      </w:r>
    </w:p>
    <w:p>
      <w:pPr>
        <w:spacing w:after="120"/>
        <w:jc w:val="both"/>
      </w:pPr>
      <w:r>
        <w:rPr>
          <w:rFonts w:ascii="Arial" w:cs="Arial" w:eastAsia="Arial" w:hAnsi="Arial"/>
          <w:sz w:val="24"/>
          <w:szCs w:val="24"/>
        </w:rPr>
        <w:t xml:space="preserve">Например:</w:t>
      </w:r>
    </w:p>
    <w:p>
      <w:pPr>
        <w:spacing w:after="120"/>
        <w:jc w:val="both"/>
      </w:pPr>
      <w:r>
        <w:rPr>
          <w:rFonts w:ascii="Arial" w:cs="Arial" w:eastAsia="Arial" w:hAnsi="Arial"/>
          <w:sz w:val="24"/>
          <w:szCs w:val="24"/>
        </w:rPr>
        <w:t xml:space="preserve">Страна - Кыргызская Республика;</w:t>
      </w:r>
    </w:p>
    <w:p>
      <w:pPr>
        <w:spacing w:after="120"/>
        <w:jc w:val="both"/>
      </w:pPr>
      <w:r>
        <w:rPr>
          <w:rFonts w:ascii="Arial" w:cs="Arial" w:eastAsia="Arial" w:hAnsi="Arial"/>
          <w:sz w:val="24"/>
          <w:szCs w:val="24"/>
        </w:rPr>
        <w:t xml:space="preserve">Область - Джалал-Абадская;</w:t>
      </w:r>
    </w:p>
    <w:p>
      <w:pPr>
        <w:spacing w:after="120"/>
        <w:jc w:val="both"/>
      </w:pPr>
      <w:r>
        <w:rPr>
          <w:rFonts w:ascii="Arial" w:cs="Arial" w:eastAsia="Arial" w:hAnsi="Arial"/>
          <w:sz w:val="24"/>
          <w:szCs w:val="24"/>
        </w:rPr>
        <w:t xml:space="preserve">Район - Сузакский;</w:t>
      </w:r>
    </w:p>
    <w:p>
      <w:pPr>
        <w:spacing w:after="120"/>
        <w:jc w:val="both"/>
      </w:pPr>
      <w:r>
        <w:rPr>
          <w:rFonts w:ascii="Arial" w:cs="Arial" w:eastAsia="Arial" w:hAnsi="Arial"/>
          <w:sz w:val="24"/>
          <w:szCs w:val="24"/>
        </w:rPr>
        <w:t xml:space="preserve">Город (село) - Сузак;</w:t>
      </w:r>
    </w:p>
    <w:p>
      <w:pPr>
        <w:spacing w:after="120"/>
        <w:jc w:val="both"/>
      </w:pPr>
      <w:r>
        <w:rPr>
          <w:rFonts w:ascii="Arial" w:cs="Arial" w:eastAsia="Arial" w:hAnsi="Arial"/>
          <w:sz w:val="24"/>
          <w:szCs w:val="24"/>
        </w:rPr>
        <w:t xml:space="preserve">Улица (м/р) - Исанова;</w:t>
      </w:r>
    </w:p>
    <w:p>
      <w:pPr>
        <w:spacing w:after="120"/>
        <w:jc w:val="both"/>
      </w:pPr>
      <w:r>
        <w:rPr>
          <w:rFonts w:ascii="Arial" w:cs="Arial" w:eastAsia="Arial" w:hAnsi="Arial"/>
          <w:sz w:val="24"/>
          <w:szCs w:val="24"/>
        </w:rPr>
        <w:t xml:space="preserve">Дом - 25;</w:t>
      </w:r>
    </w:p>
    <w:p>
      <w:pPr>
        <w:spacing w:after="120"/>
        <w:jc w:val="both"/>
      </w:pPr>
      <w:r>
        <w:rPr>
          <w:rFonts w:ascii="Arial" w:cs="Arial" w:eastAsia="Arial" w:hAnsi="Arial"/>
          <w:sz w:val="24"/>
          <w:szCs w:val="24"/>
        </w:rPr>
        <w:t xml:space="preserve">Корпус - А;</w:t>
      </w:r>
    </w:p>
    <w:p>
      <w:pPr>
        <w:spacing w:after="120"/>
        <w:jc w:val="both"/>
      </w:pPr>
      <w:r>
        <w:rPr>
          <w:rFonts w:ascii="Arial" w:cs="Arial" w:eastAsia="Arial" w:hAnsi="Arial"/>
          <w:sz w:val="24"/>
          <w:szCs w:val="24"/>
        </w:rPr>
        <w:t xml:space="preserve">Квартира - 2;</w:t>
      </w:r>
    </w:p>
    <w:p>
      <w:pPr>
        <w:spacing w:after="120"/>
        <w:jc w:val="both"/>
      </w:pPr>
      <w:r>
        <w:rPr>
          <w:rFonts w:ascii="Arial" w:cs="Arial" w:eastAsia="Arial" w:hAnsi="Arial"/>
          <w:sz w:val="24"/>
          <w:szCs w:val="24"/>
        </w:rPr>
        <w:t xml:space="preserve">Телефон - 2-15-20.</w:t>
      </w:r>
    </w:p>
    <w:p>
      <w:pPr>
        <w:spacing w:after="120"/>
        <w:jc w:val="both"/>
      </w:pPr>
      <w:r>
        <w:rPr>
          <w:rFonts w:ascii="Arial" w:cs="Arial" w:eastAsia="Arial" w:hAnsi="Arial"/>
          <w:sz w:val="24"/>
          <w:szCs w:val="24"/>
        </w:rPr>
        <w:t xml:space="preserve">Пункт 11 «Деятельность» заполняется по инициативе гражданина. В пункте указываются сведения на день заполнения анкеты-заявления (место работы и должность, либо «студент вуза», «учащийся школы», «пенсионер(ка)», «домохозяйка» и т.д.). Студенты указывают учебное заведение, учащиеся школ указывают номер школы.</w:t>
      </w:r>
    </w:p>
    <w:p>
      <w:pPr>
        <w:spacing w:after="120"/>
        <w:jc w:val="both"/>
      </w:pPr>
      <w:r>
        <w:rPr>
          <w:rFonts w:ascii="Arial" w:cs="Arial" w:eastAsia="Arial" w:hAnsi="Arial"/>
          <w:sz w:val="24"/>
          <w:szCs w:val="24"/>
        </w:rPr>
        <w:t xml:space="preserve">Пункт 12 «Отношение к военной службе» заполняется по инициативе гражданина. Сведения вносятся согласно приписному свидетельству, удостоверению личности офицера, военному билету или по заменяющему его документу.</w:t>
      </w:r>
    </w:p>
    <w:p>
      <w:pPr>
        <w:spacing w:after="120"/>
        <w:jc w:val="both"/>
      </w:pPr>
      <w:r>
        <w:rPr>
          <w:rFonts w:ascii="Arial" w:cs="Arial" w:eastAsia="Arial" w:hAnsi="Arial"/>
          <w:sz w:val="24"/>
          <w:szCs w:val="24"/>
        </w:rPr>
        <w:t xml:space="preserve">Пункт 13 «Семейное положение» заполняется на основании свидетельства о заключении (расторжении) брака или свидетельства о смерти одного из супругов, либо паспорта.</w:t>
      </w:r>
    </w:p>
    <w:p>
      <w:pPr>
        <w:spacing w:after="120"/>
        <w:jc w:val="both"/>
      </w:pPr>
      <w:r>
        <w:rPr>
          <w:rFonts w:ascii="Arial" w:cs="Arial" w:eastAsia="Arial" w:hAnsi="Arial"/>
          <w:sz w:val="24"/>
          <w:szCs w:val="24"/>
        </w:rPr>
        <w:t xml:space="preserve">Пункт 14 «Образование» заполняется по инициативе гражданина на основании документов об образовании.</w:t>
      </w:r>
    </w:p>
    <w:p>
      <w:pPr>
        <w:spacing w:after="120"/>
        <w:jc w:val="both"/>
      </w:pPr>
      <w:r>
        <w:rPr>
          <w:rFonts w:ascii="Arial" w:cs="Arial" w:eastAsia="Arial" w:hAnsi="Arial"/>
          <w:sz w:val="24"/>
          <w:szCs w:val="24"/>
        </w:rPr>
        <w:t xml:space="preserve">В пункте 15 «Национальность» указывается национальность заявителя. В позиции «Указать в паспорте» гражданин выражает свое желание указывать национальность или нет.</w:t>
      </w:r>
    </w:p>
    <w:p>
      <w:pPr>
        <w:spacing w:after="120"/>
        <w:jc w:val="both"/>
      </w:pPr>
      <w:r>
        <w:rPr>
          <w:rFonts w:ascii="Arial" w:cs="Arial" w:eastAsia="Arial" w:hAnsi="Arial"/>
          <w:sz w:val="24"/>
          <w:szCs w:val="24"/>
        </w:rPr>
        <w:t xml:space="preserve">В пункте 16 «Гражданство» указывается гражданство Кыргызской Республики.</w:t>
      </w:r>
    </w:p>
    <w:p>
      <w:pPr>
        <w:spacing w:after="120"/>
        <w:jc w:val="both"/>
      </w:pPr>
      <w:r>
        <w:rPr>
          <w:rFonts w:ascii="Arial" w:cs="Arial" w:eastAsia="Arial" w:hAnsi="Arial"/>
          <w:sz w:val="24"/>
          <w:szCs w:val="24"/>
        </w:rPr>
        <w:t xml:space="preserve">Пункт 17 «Ближайшие родственники» заполняется по инициативе гражданина. Указываются фамилия, имя, отчество, число, месяц, год рождения и персональный идентификационный номер (если имеется) родителей, супруга(ги), одного из детей.</w:t>
      </w:r>
    </w:p>
    <w:p>
      <w:pPr>
        <w:spacing w:after="120"/>
        <w:jc w:val="both"/>
      </w:pPr>
      <w:r>
        <w:rPr>
          <w:rFonts w:ascii="Arial" w:cs="Arial" w:eastAsia="Arial" w:hAnsi="Arial"/>
          <w:sz w:val="24"/>
          <w:szCs w:val="24"/>
        </w:rPr>
        <w:t xml:space="preserve">В пункте 18 «Должностные лица» указываются фамилии и инициалы работника отдела паспортно-визовой и регистрационной работы, принявшего документы на получение (обмен) паспорта или общегражданского паспорта, начальника отдела паспортно-визовой и регистрационной работы и проставляются их подписи. В месте для печати ставится печать установленного образца отдела паспортно-визовой и регистрационной работы. Оттиск печати должен быть четким, цифровой код отдела паспортно-визовой и регистрационной работы - свободно читаемым.</w:t>
      </w:r>
    </w:p>
    <w:p>
      <w:pPr>
        <w:spacing w:after="120"/>
        <w:jc w:val="both"/>
      </w:pPr>
      <w:r>
        <w:rPr>
          <w:rFonts w:ascii="Arial" w:cs="Arial" w:eastAsia="Arial" w:hAnsi="Arial"/>
          <w:sz w:val="24"/>
          <w:szCs w:val="24"/>
        </w:rPr>
        <w:t xml:space="preserve">Пункт 19 не заполняется.</w:t>
      </w:r>
    </w:p>
    <w:p>
      <w:pPr>
        <w:spacing w:after="120"/>
        <w:jc w:val="both"/>
      </w:pPr>
      <w:r>
        <w:rPr>
          <w:rFonts w:ascii="Arial" w:cs="Arial" w:eastAsia="Arial" w:hAnsi="Arial"/>
          <w:sz w:val="24"/>
          <w:szCs w:val="24"/>
        </w:rPr>
        <w:t xml:space="preserve">Между пунктами 19 и 20 расположена отрывная квитанция на получение паспорта или общегражданского паспорта (далее - квитанция). В квитанции указываются фамилия, имя, отчество, место жительства гражданина, дата подачи им заявления, дата получения паспорта или общегражданского паспорта и подпись гражданина либо его законного представителя. В квитанции также проставляются фамилия и инициалы, подпись работника отдела паспортно-визовой и регистрационной работы, принявшего анкету-заявление. Отрывная квитанция вручается гражданину, как основание для получения паспорта или общегражданского паспорта.</w:t>
      </w:r>
    </w:p>
    <w:p>
      <w:pPr>
        <w:spacing w:after="120"/>
        <w:jc w:val="both"/>
      </w:pPr>
      <w:r>
        <w:rPr>
          <w:rFonts w:ascii="Arial" w:cs="Arial" w:eastAsia="Arial" w:hAnsi="Arial"/>
          <w:sz w:val="24"/>
          <w:szCs w:val="24"/>
        </w:rPr>
        <w:t xml:space="preserve">В пункте 20 «Список представленных документов» указываются серия, номер, дата выдачи документов, перечисленных в </w:t>
      </w:r>
      <w:r>
        <w:rPr>
          <w:rFonts w:ascii="Arial" w:cs="Arial" w:eastAsia="Arial" w:hAnsi="Arial"/>
          <w:sz w:val="24"/>
          <w:szCs w:val="24"/>
        </w:rPr>
        <w:t xml:space="preserve">пунктах 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настоящей Инструкции, и органы, их выдавшие.</w:t>
      </w:r>
    </w:p>
    <w:p>
      <w:pPr>
        <w:spacing w:after="120"/>
        <w:jc w:val="both"/>
      </w:pPr>
      <w:r>
        <w:rPr>
          <w:rFonts w:ascii="Arial" w:cs="Arial" w:eastAsia="Arial" w:hAnsi="Arial"/>
          <w:sz w:val="24"/>
          <w:szCs w:val="24"/>
        </w:rPr>
        <w:t xml:space="preserve">Для гражданина, получающего паспорт в связи с принятием или восстановлением в гражданстве Кыргызской Республики, в пункте 20 указываются номер и дата соответствующего Указа Президента Кыргызской Республики.</w:t>
      </w:r>
    </w:p>
    <w:p>
      <w:pPr>
        <w:spacing w:after="120"/>
        <w:jc w:val="both"/>
      </w:pPr>
      <w:r>
        <w:rPr>
          <w:rFonts w:ascii="Arial" w:cs="Arial" w:eastAsia="Arial" w:hAnsi="Arial"/>
          <w:sz w:val="24"/>
          <w:szCs w:val="24"/>
        </w:rPr>
        <w:t xml:space="preserve">В пункте 21 «Данные, представленные в заявлении, подтверждаю» ставится подпись гражданина или его законного представителя.</w:t>
      </w:r>
    </w:p>
    <w:p>
      <w:pPr>
        <w:spacing w:after="120"/>
        <w:jc w:val="both"/>
      </w:pPr>
      <w:r>
        <w:rPr>
          <w:rFonts w:ascii="Arial" w:cs="Arial" w:eastAsia="Arial" w:hAnsi="Arial"/>
          <w:sz w:val="24"/>
          <w:szCs w:val="24"/>
        </w:rPr>
        <w:t xml:space="preserve">В пункте 22 «Отметка о вводе заявления» ставится подпись работника подразделения уполномоченного органа в сфере регистрации населения, ответственного за внесение данных гражданина, подавшего анкету-заявление на получение (обмен) паспорта, в государственный реестр персонифицированных документов.</w:t>
      </w:r>
    </w:p>
    <w:p>
      <w:pPr>
        <w:spacing w:after="120"/>
        <w:jc w:val="both"/>
      </w:pPr>
      <w:r>
        <w:rPr>
          <w:rFonts w:ascii="Arial" w:cs="Arial" w:eastAsia="Arial" w:hAnsi="Arial"/>
          <w:sz w:val="24"/>
          <w:szCs w:val="24"/>
        </w:rPr>
        <w:t xml:space="preserve">Пункт 23 «Особые отметки» заполняется при внесении данных гражданина в государственный реестр персонифицированных документов.</w:t>
      </w:r>
    </w:p>
    <w:p>
      <w:pPr>
        <w:spacing w:after="120"/>
        <w:jc w:val="both"/>
      </w:pPr>
      <w:r>
        <w:rPr>
          <w:rFonts w:ascii="Arial" w:cs="Arial" w:eastAsia="Arial" w:hAnsi="Arial"/>
          <w:sz w:val="24"/>
          <w:szCs w:val="24"/>
        </w:rPr>
        <w:t xml:space="preserve">18. В верхнем правом углу анкеты-заявления вклеивается цветная фотография гражданина.</w:t>
      </w:r>
    </w:p>
    <w:p>
      <w:pPr>
        <w:spacing w:after="120"/>
        <w:jc w:val="both"/>
      </w:pPr>
      <w:r>
        <w:rPr>
          <w:rFonts w:ascii="Arial" w:cs="Arial" w:eastAsia="Arial" w:hAnsi="Arial"/>
          <w:sz w:val="24"/>
          <w:szCs w:val="24"/>
        </w:rPr>
        <w:t xml:space="preserve">В случае если у заявителя имеются какие-либо природные или другие особые приметы, которые отображены на фотографии (шрам, родимые пятна и т.п.), гражданин должен об этом указать собственноручно в заявлении произвольной формы.</w:t>
      </w:r>
    </w:p>
    <w:p>
      <w:pPr>
        <w:spacing w:after="120"/>
        <w:jc w:val="both"/>
      </w:pPr>
      <w:r>
        <w:rPr>
          <w:rFonts w:ascii="Arial" w:cs="Arial" w:eastAsia="Arial" w:hAnsi="Arial"/>
          <w:sz w:val="24"/>
          <w:szCs w:val="24"/>
        </w:rPr>
        <w:t xml:space="preserve">19. За лицо, признанное судом недееспособным, и гражданина, не достигшего 16-летнего возраста, анкета-заявление заполняется законными представителями данного гражданина.</w:t>
      </w:r>
    </w:p>
    <w:p>
      <w:pPr>
        <w:spacing w:after="120"/>
        <w:jc w:val="both"/>
      </w:pPr>
      <w:r>
        <w:rPr>
          <w:rFonts w:ascii="Arial" w:cs="Arial" w:eastAsia="Arial" w:hAnsi="Arial"/>
          <w:sz w:val="24"/>
          <w:szCs w:val="24"/>
        </w:rPr>
        <w:t xml:space="preserve">20. Анкета-заявление принимается к рассмотрению только после представления всех необходимых документов, указанных в </w:t>
      </w:r>
      <w:r>
        <w:rPr>
          <w:rFonts w:ascii="Arial" w:cs="Arial" w:eastAsia="Arial" w:hAnsi="Arial"/>
          <w:sz w:val="24"/>
          <w:szCs w:val="24"/>
        </w:rPr>
        <w:t xml:space="preserve">пунктах 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настоящей Инструкции.</w:t>
      </w:r>
    </w:p>
    <w:p>
      <w:pPr>
        <w:spacing w:after="120"/>
        <w:jc w:val="both"/>
      </w:pPr>
      <w:r>
        <w:rPr>
          <w:rFonts w:ascii="Arial" w:cs="Arial" w:eastAsia="Arial" w:hAnsi="Arial"/>
          <w:sz w:val="24"/>
          <w:szCs w:val="24"/>
        </w:rPr>
        <w:t xml:space="preserve">21. Работник отдела паспортно-визовой и регистрационной работы, осуществляющий прием документов, обязан:</w:t>
      </w:r>
    </w:p>
    <w:p>
      <w:pPr>
        <w:spacing w:after="120"/>
        <w:jc w:val="both"/>
      </w:pPr>
      <w:r>
        <w:rPr>
          <w:rFonts w:ascii="Arial" w:cs="Arial" w:eastAsia="Arial" w:hAnsi="Arial"/>
          <w:sz w:val="24"/>
          <w:szCs w:val="24"/>
        </w:rPr>
        <w:t xml:space="preserve">- произвести визуальную сверку изображения на фотографии с внешностью заявителя;</w:t>
      </w:r>
    </w:p>
    <w:p>
      <w:pPr>
        <w:spacing w:after="120"/>
        <w:jc w:val="both"/>
      </w:pPr>
      <w:r>
        <w:rPr>
          <w:rFonts w:ascii="Arial" w:cs="Arial" w:eastAsia="Arial" w:hAnsi="Arial"/>
          <w:sz w:val="24"/>
          <w:szCs w:val="24"/>
        </w:rPr>
        <w:t xml:space="preserve">- проверить представленные документы на предмет наличия исправлений и признаков подделки;</w:t>
      </w:r>
    </w:p>
    <w:p>
      <w:pPr>
        <w:spacing w:after="120"/>
        <w:jc w:val="both"/>
      </w:pPr>
      <w:r>
        <w:rPr>
          <w:rFonts w:ascii="Arial" w:cs="Arial" w:eastAsia="Arial" w:hAnsi="Arial"/>
          <w:sz w:val="24"/>
          <w:szCs w:val="24"/>
        </w:rPr>
        <w:t xml:space="preserve">- сверить данные, внесенные в анкету-заявление, с документами, представленными гражданином;</w:t>
      </w:r>
    </w:p>
    <w:p>
      <w:pPr>
        <w:spacing w:after="120"/>
        <w:jc w:val="both"/>
      </w:pPr>
      <w:r>
        <w:rPr>
          <w:rFonts w:ascii="Arial" w:cs="Arial" w:eastAsia="Arial" w:hAnsi="Arial"/>
          <w:sz w:val="24"/>
          <w:szCs w:val="24"/>
        </w:rPr>
        <w:t xml:space="preserve">- проверить правильность заполнения анкеты-заявления;</w:t>
      </w:r>
    </w:p>
    <w:p>
      <w:pPr>
        <w:spacing w:after="120"/>
        <w:jc w:val="both"/>
      </w:pPr>
      <w:r>
        <w:rPr>
          <w:rFonts w:ascii="Arial" w:cs="Arial" w:eastAsia="Arial" w:hAnsi="Arial"/>
          <w:sz w:val="24"/>
          <w:szCs w:val="24"/>
        </w:rPr>
        <w:t xml:space="preserve">- в присутствии и с согласия заявителя заполнить анкету-заявление согласно представленным документам;</w:t>
      </w:r>
    </w:p>
    <w:p>
      <w:pPr>
        <w:spacing w:after="120"/>
        <w:jc w:val="both"/>
      </w:pPr>
      <w:r>
        <w:rPr>
          <w:rFonts w:ascii="Arial" w:cs="Arial" w:eastAsia="Arial" w:hAnsi="Arial"/>
          <w:sz w:val="24"/>
          <w:szCs w:val="24"/>
        </w:rPr>
        <w:t xml:space="preserve">- ознакомить заявителя с правилами транслитерации фамилии и имени при заполнении анкеты-заявления на получение общегражданского паспорта;</w:t>
      </w:r>
    </w:p>
    <w:p>
      <w:pPr>
        <w:spacing w:after="120"/>
        <w:jc w:val="both"/>
      </w:pPr>
      <w:r>
        <w:rPr>
          <w:rFonts w:ascii="Arial" w:cs="Arial" w:eastAsia="Arial" w:hAnsi="Arial"/>
          <w:sz w:val="24"/>
          <w:szCs w:val="24"/>
        </w:rPr>
        <w:t xml:space="preserve">- заполнить пункты 1 и 18 анкеты-заявления, проставить подписи и печать отдела паспортно-визовой и регистрационной работы;</w:t>
      </w:r>
    </w:p>
    <w:p>
      <w:pPr>
        <w:spacing w:after="120"/>
        <w:jc w:val="both"/>
      </w:pPr>
      <w:r>
        <w:rPr>
          <w:rFonts w:ascii="Arial" w:cs="Arial" w:eastAsia="Arial" w:hAnsi="Arial"/>
          <w:sz w:val="24"/>
          <w:szCs w:val="24"/>
        </w:rPr>
        <w:t xml:space="preserve">- указать в отрывной квитанции анкеты-заявления дату приема заявления и дату получения паспорта или общегражданского паспорта, заверить ее личной подписью и печатью отдела паспортно-визовой и регистрационной работы, вручить квитанцию гражданину;</w:t>
      </w:r>
    </w:p>
    <w:p>
      <w:pPr>
        <w:spacing w:after="120"/>
        <w:jc w:val="both"/>
      </w:pPr>
      <w:r>
        <w:rPr>
          <w:rFonts w:ascii="Arial" w:cs="Arial" w:eastAsia="Arial" w:hAnsi="Arial"/>
          <w:sz w:val="24"/>
          <w:szCs w:val="24"/>
        </w:rPr>
        <w:t xml:space="preserve">- зарегистрировать анкету-заявление в журнале регистрации анкет-заявлений;</w:t>
      </w:r>
    </w:p>
    <w:p>
      <w:pPr>
        <w:spacing w:after="120"/>
        <w:jc w:val="both"/>
      </w:pPr>
      <w:r>
        <w:rPr>
          <w:rFonts w:ascii="Arial" w:cs="Arial" w:eastAsia="Arial" w:hAnsi="Arial"/>
          <w:sz w:val="24"/>
          <w:szCs w:val="24"/>
        </w:rPr>
        <w:t xml:space="preserve">- обеспечить заполнение гражданином или заполнить самому заявление по форме № 1. После выдачи паспорта или общегражданского паспорта заявление по форме № 1 хранится в отделе паспортно-визовой и регистрационной работы.</w:t>
      </w:r>
    </w:p>
    <w:p>
      <w:pPr>
        <w:spacing w:after="120"/>
        <w:jc w:val="both"/>
      </w:pPr>
      <w:r>
        <w:rPr>
          <w:rFonts w:ascii="Arial" w:cs="Arial" w:eastAsia="Arial" w:hAnsi="Arial"/>
          <w:sz w:val="24"/>
          <w:szCs w:val="24"/>
        </w:rPr>
        <w:t xml:space="preserve">22. Работник отдела паспортно-визовой и регистрационной работы, осуществляющий прием документов, в случае обнаружения в представленных документах исправлений и признаков подделки, незамедлительно ставит в известность руководство отдела паспортно-визовой и регистрационной работы, составляет акт в 2-х экземплярах, один из которых направляется в правоохранительные органы Кыргызской Республики по месту нахождения отдела паспортно-визовой и регистрационной работы, второй - остается в отделе паспортно-визовой и регистрационной работы.</w:t>
      </w:r>
    </w:p>
    <w:p>
      <w:pPr>
        <w:spacing w:after="120"/>
        <w:jc w:val="both"/>
      </w:pPr>
      <w:r>
        <w:rPr>
          <w:rFonts w:ascii="Arial" w:cs="Arial" w:eastAsia="Arial" w:hAnsi="Arial"/>
          <w:sz w:val="24"/>
          <w:szCs w:val="24"/>
        </w:rPr>
        <w:t xml:space="preserve">23. Анкета-заявление, принятая отделом паспортно-визовой и регистрационной работы к рассмотрению, в течение 3 (трех) рабочих дней со дня заполнения направляется вместе с квитанциями, указанными в </w:t>
      </w:r>
      <w:r>
        <w:rPr>
          <w:rFonts w:ascii="Arial" w:cs="Arial" w:eastAsia="Arial" w:hAnsi="Arial"/>
          <w:sz w:val="24"/>
          <w:szCs w:val="24"/>
        </w:rPr>
        <w:t xml:space="preserve">пунктах 8</w:t>
      </w:r>
      <w:r>
        <w:rPr>
          <w:rFonts w:ascii="Arial" w:cs="Arial" w:eastAsia="Arial" w:hAnsi="Arial"/>
          <w:sz w:val="24"/>
          <w:szCs w:val="24"/>
        </w:rPr>
        <w:t xml:space="preserve"> и </w:t>
      </w:r>
      <w:r>
        <w:rPr>
          <w:rFonts w:ascii="Arial" w:cs="Arial" w:eastAsia="Arial" w:hAnsi="Arial"/>
          <w:sz w:val="24"/>
          <w:szCs w:val="24"/>
        </w:rPr>
        <w:t xml:space="preserve">9</w:t>
      </w:r>
      <w:r>
        <w:rPr>
          <w:rFonts w:ascii="Arial" w:cs="Arial" w:eastAsia="Arial" w:hAnsi="Arial"/>
          <w:sz w:val="24"/>
          <w:szCs w:val="24"/>
        </w:rPr>
        <w:t xml:space="preserve"> настоящей Инструкции, и двумя экземплярами реестра заказа (3-й экземпляр остается в отделе паспортно-визовой и регистрационной работы), раздельно по типам паспорта,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24. Если гражданин, наряду с анкетой-заявлением на получение паспорта, подает анкету-заявление на получение общегражданского паспорта, то, во избежание возврата документов, в анкете-заявлении на получение общегражданского паспорта в правом верхнем углу, над фотографией, делается отметка: «Одновременно подано заявление на получение паспорта гражданина Кыргызской Республики образца 2004 года».</w:t>
      </w:r>
    </w:p>
    <w:p>
      <w:pPr>
        <w:spacing w:after="120"/>
        <w:jc w:val="both"/>
      </w:pPr>
      <w:r>
        <w:rPr>
          <w:rFonts w:ascii="Arial" w:cs="Arial" w:eastAsia="Arial" w:hAnsi="Arial"/>
          <w:sz w:val="24"/>
          <w:szCs w:val="24"/>
        </w:rPr>
        <w:t xml:space="preserve">25. В случае обнаружения брака при проведении первичной обработки анкеты-заявления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возвращает анкету-заявление в отдел паспортно-визовой и регистрационной работы для доработки.</w:t>
      </w:r>
    </w:p>
    <w:p>
      <w:pPr>
        <w:spacing w:after="120"/>
        <w:jc w:val="both"/>
      </w:pPr>
      <w:r>
        <w:rPr>
          <w:rFonts w:ascii="Arial" w:cs="Arial" w:eastAsia="Arial" w:hAnsi="Arial"/>
          <w:sz w:val="24"/>
          <w:szCs w:val="24"/>
        </w:rPr>
        <w:t xml:space="preserve">Анкета-заявление признается бракованной и возвращается в отдел паспортно-визовой и регистрационной работы, если:</w:t>
      </w:r>
    </w:p>
    <w:p>
      <w:pPr>
        <w:spacing w:after="120"/>
        <w:jc w:val="both"/>
      </w:pPr>
      <w:r>
        <w:rPr>
          <w:rFonts w:ascii="Arial" w:cs="Arial" w:eastAsia="Arial" w:hAnsi="Arial"/>
          <w:sz w:val="24"/>
          <w:szCs w:val="24"/>
        </w:rPr>
        <w:t xml:space="preserve">- подпись заявителя выходит за пределы обозначенных границ в рамке;</w:t>
      </w:r>
    </w:p>
    <w:p>
      <w:pPr>
        <w:spacing w:after="120"/>
        <w:jc w:val="both"/>
      </w:pPr>
      <w:r>
        <w:rPr>
          <w:rFonts w:ascii="Arial" w:cs="Arial" w:eastAsia="Arial" w:hAnsi="Arial"/>
          <w:sz w:val="24"/>
          <w:szCs w:val="24"/>
        </w:rPr>
        <w:t xml:space="preserve">- отдельные заполненные пункты анкеты-заявления не соответствуют требуемому содержанию данных пунктов (например, в пункте «Гражданство» ошибочно указана фамилия заявителя);</w:t>
      </w:r>
    </w:p>
    <w:p>
      <w:pPr>
        <w:spacing w:after="120"/>
        <w:jc w:val="both"/>
      </w:pPr>
      <w:r>
        <w:rPr>
          <w:rFonts w:ascii="Arial" w:cs="Arial" w:eastAsia="Arial" w:hAnsi="Arial"/>
          <w:sz w:val="24"/>
          <w:szCs w:val="24"/>
        </w:rPr>
        <w:t xml:space="preserve">- пункты заявления заполнены неразборчивым почерком;</w:t>
      </w:r>
    </w:p>
    <w:p>
      <w:pPr>
        <w:spacing w:after="120"/>
        <w:jc w:val="both"/>
      </w:pPr>
      <w:r>
        <w:rPr>
          <w:rFonts w:ascii="Arial" w:cs="Arial" w:eastAsia="Arial" w:hAnsi="Arial"/>
          <w:sz w:val="24"/>
          <w:szCs w:val="24"/>
        </w:rPr>
        <w:t xml:space="preserve">- фотография имеет изгибы, пятна, нечеткие очертания, другие дефекты, за исключением особых примет, отмеченных заявителем в соответствии с настоящей Инструкцией;</w:t>
      </w:r>
    </w:p>
    <w:p>
      <w:pPr>
        <w:spacing w:after="120"/>
        <w:jc w:val="both"/>
      </w:pPr>
      <w:r>
        <w:rPr>
          <w:rFonts w:ascii="Arial" w:cs="Arial" w:eastAsia="Arial" w:hAnsi="Arial"/>
          <w:sz w:val="24"/>
          <w:szCs w:val="24"/>
        </w:rPr>
        <w:t xml:space="preserve">- не заполнены отдельные пункты анкеты-заявления (например, в пункте 10 «Место жительства» не указано название улицы или номер дома, в пункте 18 «Должностные лица» не указаны фамилии и инициалы, отсутствуют подписи работников отдела паспортно-визовой и регистрационной работы). Исключение составляют случаи объективного отсутствия сведений;</w:t>
      </w:r>
    </w:p>
    <w:p>
      <w:pPr>
        <w:spacing w:after="120"/>
        <w:jc w:val="both"/>
      </w:pPr>
      <w:r>
        <w:rPr>
          <w:rFonts w:ascii="Arial" w:cs="Arial" w:eastAsia="Arial" w:hAnsi="Arial"/>
          <w:sz w:val="24"/>
          <w:szCs w:val="24"/>
        </w:rPr>
        <w:t xml:space="preserve">- неправильно указан идентификационный персональный номер;</w:t>
      </w:r>
    </w:p>
    <w:p>
      <w:pPr>
        <w:spacing w:after="120"/>
        <w:jc w:val="both"/>
      </w:pPr>
      <w:r>
        <w:rPr>
          <w:rFonts w:ascii="Arial" w:cs="Arial" w:eastAsia="Arial" w:hAnsi="Arial"/>
          <w:sz w:val="24"/>
          <w:szCs w:val="24"/>
        </w:rPr>
        <w:t xml:space="preserve">- отсутствуют квитанции либо платежи осуществлены неправильно;</w:t>
      </w:r>
    </w:p>
    <w:p>
      <w:pPr>
        <w:spacing w:after="120"/>
        <w:jc w:val="both"/>
      </w:pPr>
      <w:r>
        <w:rPr>
          <w:rFonts w:ascii="Arial" w:cs="Arial" w:eastAsia="Arial" w:hAnsi="Arial"/>
          <w:sz w:val="24"/>
          <w:szCs w:val="24"/>
        </w:rPr>
        <w:t xml:space="preserve">- не совпадают фамилия, имя и отчество заявителя, указанные в анкете-заявлении и в приложенных квитанциях об оплате;</w:t>
      </w:r>
    </w:p>
    <w:p>
      <w:pPr>
        <w:spacing w:after="120"/>
        <w:jc w:val="both"/>
      </w:pPr>
      <w:r>
        <w:rPr>
          <w:rFonts w:ascii="Arial" w:cs="Arial" w:eastAsia="Arial" w:hAnsi="Arial"/>
          <w:sz w:val="24"/>
          <w:szCs w:val="24"/>
        </w:rPr>
        <w:t xml:space="preserve">- неверно оформлен реестр заказа.</w:t>
      </w:r>
    </w:p>
    <w:p>
      <w:pPr>
        <w:spacing w:after="120"/>
        <w:jc w:val="both"/>
      </w:pPr>
      <w:r>
        <w:rPr>
          <w:rFonts w:ascii="Arial" w:cs="Arial" w:eastAsia="Arial" w:hAnsi="Arial"/>
          <w:sz w:val="24"/>
          <w:szCs w:val="24"/>
        </w:rPr>
        <w:t xml:space="preserve">26.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5 (пяти) рабочих дней со дня поступления анкет-заявлений производит их обработку и передачу в производство.</w:t>
      </w:r>
    </w:p>
    <w:p>
      <w:pPr>
        <w:spacing w:after="120"/>
        <w:jc w:val="both"/>
      </w:pPr>
      <w:r>
        <w:rPr>
          <w:rFonts w:ascii="Arial" w:cs="Arial" w:eastAsia="Arial" w:hAnsi="Arial"/>
          <w:sz w:val="24"/>
          <w:szCs w:val="24"/>
        </w:rPr>
        <w:t xml:space="preserve">Предприятие-изготовитель изготавливает паспорт в течение 10 (десяти) календарных дней и персонифицирует общегражданский паспорт в течение 20 (двадцати) календарных дней. После получения паспортов или общегражданских паспортов от предприятия-изготовителя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2 (двух) рабочих дней производит их обработку, оформляет реестр отправки в двух экземплярах, один из которых с паспортами или общегражданскими паспортами, одним экземпляром реестра заказа отправляет в отдел паспортно-визовой и регистрационной работы.</w:t>
      </w:r>
    </w:p>
    <w:p>
      <w:pPr>
        <w:spacing w:after="120"/>
        <w:jc w:val="both"/>
      </w:pPr>
      <w:r>
        <w:rPr>
          <w:rFonts w:ascii="Arial" w:cs="Arial" w:eastAsia="Arial" w:hAnsi="Arial"/>
          <w:sz w:val="24"/>
          <w:szCs w:val="24"/>
        </w:rPr>
        <w:t xml:space="preserve">27. По мотивированному заявлению гражданина или ходатайству государственных органов, общественных и других организаций, депутатов Жогорку Кенеша Кыргызской Республики и органов местного самоуправления выдача паспорта или общегражданского паспорта может осуществляться в подразделении уполномоченного органа в сфере регистрации населения, обеспечивающем изготовление паспорта и персонификацию общегражданского паспорта, после согласования с соответствующим отделом паспортно-визовой и регистрационной работы. В данном случае гражданин или его законный представитель собственноручно заполняет расписку установленной формы, которая вместе с копией паспорта или общегражданского паспорта направляется в отдел паспортно-визовой и регистрационной работы по месту заполнения анкеты-заявления.</w:t>
      </w:r>
    </w:p>
    <w:p>
      <w:pPr>
        <w:spacing w:after="120"/>
        <w:jc w:val="both"/>
      </w:pPr>
      <w:r>
        <w:rPr>
          <w:rFonts w:ascii="Arial" w:cs="Arial" w:eastAsia="Arial" w:hAnsi="Arial"/>
          <w:sz w:val="24"/>
          <w:szCs w:val="24"/>
        </w:rPr>
        <w:t xml:space="preserve">28. По мотивированному личному заявлению гражданина или ходатайству государственных органов, депутатов Жогорку Кенеша Кыргызской Республики, органов местного самоуправления, общественных и других организаций паспорт или общегражданский паспорт может быть соответственно изготовлен и персонифицирован в срочном порядке, в течение 5 (пяти) рабочих дней со дня поступления личного заявления гражданина или ходатайства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Если выезд из Кыргызской Республики связан со срочным лечением, тяжелой болезнью выезжающего гражданина, при наличии медицинских справок, или смертью близкого родственника, проживающего за пределами Кыргызской Республики, паспорт изготавливается или общегражданский паспорт персонифицируется в течение 2 (двух) рабочих дней со дня поступления личного заявления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29. Заполненные анкеты-заявления после изготовления паспорта или персонификации общегражданского паспорта хранятся в подразделении уполномоченного органа в сфере регистрации населения, обеспечивающем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30. В срок, указанный в отрывной квитанции, гражданин лично с отрывной квитанцией обращается в отдел паспортно-визовой и регистрационной работы для получения паспорта или общегражданского паспорта. В случае утери отрывной квитанции гражданин пишет заявление об утере отрывной квитанции на имя начальника соответствующего отдела паспортно-визовой и регистрационной работы, с разрешения которого паспорт или общегражданский паспорт выдается заявителю.</w:t>
      </w:r>
    </w:p>
    <w:p>
      <w:pPr>
        <w:spacing w:after="120"/>
        <w:jc w:val="both"/>
      </w:pPr>
      <w:r>
        <w:rPr>
          <w:rFonts w:ascii="Arial" w:cs="Arial" w:eastAsia="Arial" w:hAnsi="Arial"/>
          <w:sz w:val="24"/>
          <w:szCs w:val="24"/>
        </w:rPr>
        <w:t xml:space="preserve">31. Общегражданский паспорт на гражданина, не достигшего 16-летнего возраста, оформляется сроком на три года или до достижения 16-летнего возраста. В случаях, когда гражданин достиг 15-летнего возраста и в период пребывания за рубежом ему исполняется 16 лет, паспорт оформляется до 18 лет, о чем в верхней левой стороне анкеты-заявления делается отметка «До 18 лет».</w:t>
      </w:r>
    </w:p>
    <w:p>
      <w:pPr>
        <w:spacing w:after="120"/>
        <w:jc w:val="both"/>
      </w:pPr>
      <w:r>
        <w:rPr>
          <w:rFonts w:ascii="Arial" w:cs="Arial" w:eastAsia="Arial" w:hAnsi="Arial"/>
          <w:sz w:val="24"/>
          <w:szCs w:val="24"/>
        </w:rPr>
        <w:t xml:space="preserve">32. Паспорт или общегражданский паспорт выдается лично заявителю или его законному представителю. При этом законный представитель предъявляет свой паспорт и документы, подтверждающие его статус законного представителя.</w:t>
      </w:r>
    </w:p>
    <w:p>
      <w:pPr>
        <w:spacing w:after="120"/>
        <w:jc w:val="both"/>
      </w:pPr>
      <w:r>
        <w:rPr>
          <w:rFonts w:ascii="Arial" w:cs="Arial" w:eastAsia="Arial" w:hAnsi="Arial"/>
          <w:sz w:val="24"/>
          <w:szCs w:val="24"/>
        </w:rPr>
        <w:t xml:space="preserve">33. При выдаче гражданину паспорта или общегражданского паспорта работник отдела паспортно-визовой и регистрационной работы обязан:</w:t>
      </w:r>
    </w:p>
    <w:p>
      <w:pPr>
        <w:spacing w:after="120"/>
        <w:jc w:val="both"/>
      </w:pPr>
      <w:r>
        <w:rPr>
          <w:rFonts w:ascii="Arial" w:cs="Arial" w:eastAsia="Arial" w:hAnsi="Arial"/>
          <w:sz w:val="24"/>
          <w:szCs w:val="24"/>
        </w:rPr>
        <w:t xml:space="preserve">- удостовериться, что получатель является лицом-заявителем, на чье имя изготовлен паспорт или персонифицирован общегражданский паспорт, а именно: попросить назвать свои фамилию, имя, отчество и другие данные, сверить их с данными паспорта или общегражданского паспорта, сличить изображение лица на фотографии в паспорте или общегражданском паспорте с внешностью получателя;</w:t>
      </w:r>
    </w:p>
    <w:p>
      <w:pPr>
        <w:spacing w:after="120"/>
        <w:jc w:val="both"/>
      </w:pPr>
      <w:r>
        <w:rPr>
          <w:rFonts w:ascii="Arial" w:cs="Arial" w:eastAsia="Arial" w:hAnsi="Arial"/>
          <w:sz w:val="24"/>
          <w:szCs w:val="24"/>
        </w:rPr>
        <w:t xml:space="preserve">- предложить получателю проверить правильность внесенных в паспорт или общегражданский паспорт данных. При обнаружении в паспорте или общегражданском паспорте неточностей составляется акт в трех экземплярах, где указывается, какая допущена неточность. Один экземпляр акта в течение 48 часов вместе или без анкеты-заявления гражданина направляется на повторное изготовление паспорта или персонификацию общегражданского паспорта, которое осуществляется в течение 3 (трех) рабочих дней с момента поступления акта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Второй экземпляр акта остается по месту составления акта, третий экземпляр выдается заявителю. Повторное изготовление паспорта или персонификация общегражданского паспорта осуществляется за счет средств уполномоченного органа в сфере регистрации населения, если ее работники допустили неточность, или заявителя, если неточность допущена им;</w:t>
      </w:r>
    </w:p>
    <w:p>
      <w:pPr>
        <w:spacing w:after="120"/>
        <w:jc w:val="both"/>
      </w:pPr>
      <w:r>
        <w:rPr>
          <w:rFonts w:ascii="Arial" w:cs="Arial" w:eastAsia="Arial" w:hAnsi="Arial"/>
          <w:sz w:val="24"/>
          <w:szCs w:val="24"/>
        </w:rPr>
        <w:t xml:space="preserve">- предложить получателю проставить в отрывной квитанции на получение паспорта или общегражданского паспорта личную подпись;</w:t>
      </w:r>
    </w:p>
    <w:p>
      <w:pPr>
        <w:spacing w:after="120"/>
        <w:jc w:val="both"/>
      </w:pPr>
      <w:r>
        <w:rPr>
          <w:rFonts w:ascii="Arial" w:cs="Arial" w:eastAsia="Arial" w:hAnsi="Arial"/>
          <w:sz w:val="24"/>
          <w:szCs w:val="24"/>
        </w:rPr>
        <w:t xml:space="preserve">- изъять паспорт или общегражданский паспорт, подлежащий замене, кроме случаев их оформления по утрате;</w:t>
      </w:r>
    </w:p>
    <w:p>
      <w:pPr>
        <w:spacing w:after="120"/>
        <w:jc w:val="both"/>
      </w:pPr>
      <w:r>
        <w:rPr>
          <w:rFonts w:ascii="Arial" w:cs="Arial" w:eastAsia="Arial" w:hAnsi="Arial"/>
          <w:sz w:val="24"/>
          <w:szCs w:val="24"/>
        </w:rPr>
        <w:t xml:space="preserve">- выдать гражданину паспорт или общегражданский паспорт.</w:t>
      </w:r>
    </w:p>
    <w:p>
      <w:pPr>
        <w:spacing w:after="120"/>
        <w:jc w:val="both"/>
      </w:pPr>
      <w:r>
        <w:rPr>
          <w:rFonts w:ascii="Arial" w:cs="Arial" w:eastAsia="Arial" w:hAnsi="Arial"/>
          <w:sz w:val="24"/>
          <w:szCs w:val="24"/>
        </w:rPr>
        <w:t xml:space="preserve">34. Работник отдела паспортно-визовой и регистрационной работы при выдаче паспорта или общегражданского паспорта проставляет в отрывной квитанции серию, номер, дату выдачи гражданину паспорта или общегражданского паспорта и цифровой код отдела паспортно-визовой и регистрационной работы. Аналогичные записи делаются в заявлении по утере отрывной квитанции.</w:t>
      </w:r>
    </w:p>
    <w:p>
      <w:pPr>
        <w:spacing w:after="120"/>
        <w:jc w:val="both"/>
      </w:pPr>
      <w:r>
        <w:rPr>
          <w:rFonts w:ascii="Arial" w:cs="Arial" w:eastAsia="Arial" w:hAnsi="Arial"/>
          <w:sz w:val="24"/>
          <w:szCs w:val="24"/>
        </w:rPr>
        <w:t xml:space="preserve">35. В случае если гражданин не явился в срок, указанный в отрывной квитанции, паспорт или общегражданский паспорт отправляется по истечении 6 (шести) месяцев в адресно-справочный отдел паспортно-визовой и регистрационной работы или адресно-справочный отдел уполномоченного органа в сфере регистрации населения для дальнейшего хранения на срок не более 3 (трех) лет. По окончании указанного срока невостребованные паспорта и общегражданские паспорта в установленном порядке уничтожаются уполномоченным органом в сфере регистрации населения.</w:t>
      </w:r>
    </w:p>
    <w:p>
      <w:pPr>
        <w:spacing w:after="120"/>
        <w:jc w:val="both"/>
      </w:pPr>
      <w:r>
        <w:rPr>
          <w:rFonts w:ascii="Arial" w:cs="Arial" w:eastAsia="Arial" w:hAnsi="Arial"/>
          <w:sz w:val="24"/>
          <w:szCs w:val="24"/>
        </w:rPr>
        <w:t xml:space="preserve">36. После передачи паспорта или общегражданского паспорта заявителю отрывные квитанции пересылаются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для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Сроки оформления, доставки, изготовления паспорта и персонификации общегражданского паспорта в срочном порядке на платной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Заполненная анкета-заявление вместе с квитанцией об оплате за платные услуги и реестром заказа, заполненным в 2-х экземплярах, направляется отделом паспортно-визовой и регистрационной работы, оформляющим паспорта и общегражданские паспорта в срочном порядке на платной основе,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38. Доставка заполненных анкет-заявлений осуществляется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39.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посредством предприятия-изготовителя обеспечивает изготовление паспортов и персонификацию общегражданских паспортов, направляет изготовленные паспорта и персонифицированные общегражданские паспорта в отдел паспортно-визовой и регистрационной работы по реестру отправки с одним экземпляром реестра заказа в течение 2 (двух) рабочих дней - при степени срочности «срочно», в течение 1 (одного) рабочего дня - при степени срочности «особо срочно», в течение 24 (двадцати четырех) часов - при степени срочности «сверхсрочно».</w:t>
      </w:r>
    </w:p>
    <w:p>
      <w:pPr>
        <w:spacing w:after="120"/>
        <w:jc w:val="both"/>
      </w:pPr>
      <w:r>
        <w:rPr>
          <w:rFonts w:ascii="Arial" w:cs="Arial" w:eastAsia="Arial" w:hAnsi="Arial"/>
          <w:sz w:val="24"/>
          <w:szCs w:val="24"/>
        </w:rPr>
        <w:t xml:space="preserve">40. Доставка изготовленных паспортов и персонифицированных общегражданских паспортов в отдел паспортно-визовой и регистрационной работы, оформляющий паспорта и общегражданские паспорта в срочном порядке на платной основе, осуществляется в течение 2 (двух) рабочих дней - при степени срочности «срочно», в течение 1 (одного) дня - при степени срочности «особо срочно», в течение 4 (четырех) часов - при степени срочности «сверхсрочно».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Порядок приема документов, оформления, доставки и выдачи общегражданского паспорта гражданам Кыргызской Республики, находящимся за пределами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Прием документов для персонификации общегражданского паспорта от гражданина, выехавшего за пределы Кыргызской Республики на постоянное место жительство или состоящего на консульском учете, а также выдача общегражданского паспорта осуществляются в дипломатическом представительстве или консульском учреждении Кыргызской Республики (далее - загранучреждение).</w:t>
      </w:r>
    </w:p>
    <w:p>
      <w:pPr>
        <w:spacing w:after="120"/>
        <w:jc w:val="both"/>
      </w:pPr>
      <w:r>
        <w:rPr>
          <w:rFonts w:ascii="Arial" w:cs="Arial" w:eastAsia="Arial" w:hAnsi="Arial"/>
          <w:sz w:val="24"/>
          <w:szCs w:val="24"/>
        </w:rPr>
        <w:t xml:space="preserve">42. Со дня поступления из загранучреждения анкеты-заявления в подразделение уполномоченного органа в сфере регистрации населения, обеспечивающее персонификацию общегражданского паспорта, срок персонификации и отправки персонифицированного общегражданского паспорта составляет не более 25 (двадцати пяти) календарных дней.</w:t>
      </w:r>
    </w:p>
    <w:p>
      <w:pPr>
        <w:spacing w:after="120"/>
        <w:jc w:val="both"/>
      </w:pPr>
      <w:r>
        <w:rPr>
          <w:rFonts w:ascii="Arial" w:cs="Arial" w:eastAsia="Arial" w:hAnsi="Arial"/>
          <w:sz w:val="24"/>
          <w:szCs w:val="24"/>
        </w:rPr>
        <w:t xml:space="preserve">43. В случае утраты или порчи общегражданского паспорта во время нахождения гражданина, выехавшего за пределы Кыргызской Республики на постоянное место жительство или состоящего на консульском учете в загранучреждении, в Кыргызской Республике прием документов, заполнение анкеты-заявления и выдачу общегражданского паспорта осуществляет департамент консульской службы уполномоченного органа во внешнеполитической сфере.</w:t>
      </w:r>
    </w:p>
    <w:p>
      <w:pPr>
        <w:spacing w:after="120"/>
        <w:jc w:val="both"/>
      </w:pPr>
      <w:r>
        <w:rPr>
          <w:rFonts w:ascii="Arial" w:cs="Arial" w:eastAsia="Arial" w:hAnsi="Arial"/>
          <w:sz w:val="24"/>
          <w:szCs w:val="24"/>
        </w:rPr>
        <w:t xml:space="preserve">44. Перечень документов, необходимых для оформления общегражданского паспорта в загранучреждениях:</w:t>
      </w:r>
    </w:p>
    <w:p>
      <w:pPr>
        <w:spacing w:after="120"/>
        <w:jc w:val="both"/>
      </w:pPr>
      <w:r>
        <w:rPr>
          <w:rFonts w:ascii="Arial" w:cs="Arial" w:eastAsia="Arial" w:hAnsi="Arial"/>
          <w:sz w:val="24"/>
          <w:szCs w:val="24"/>
        </w:rPr>
        <w:t xml:space="preserve">- заявление по форме № 1;</w:t>
      </w:r>
    </w:p>
    <w:p>
      <w:pPr>
        <w:spacing w:after="120"/>
        <w:jc w:val="both"/>
      </w:pPr>
      <w:r>
        <w:rPr>
          <w:rFonts w:ascii="Arial" w:cs="Arial" w:eastAsia="Arial" w:hAnsi="Arial"/>
          <w:sz w:val="24"/>
          <w:szCs w:val="24"/>
        </w:rPr>
        <w:t xml:space="preserve">- анкета-заявление;</w:t>
      </w:r>
    </w:p>
    <w:p>
      <w:pPr>
        <w:spacing w:after="120"/>
        <w:jc w:val="both"/>
      </w:pPr>
      <w:r>
        <w:rPr>
          <w:rFonts w:ascii="Arial" w:cs="Arial" w:eastAsia="Arial" w:hAnsi="Arial"/>
          <w:sz w:val="24"/>
          <w:szCs w:val="24"/>
        </w:rPr>
        <w:t xml:space="preserve">- 2 (две) цветные фотографии, с четким изображением лица, на белом фоне, на глянцевой бумаге, размером 4x6 см;</w:t>
      </w:r>
    </w:p>
    <w:p>
      <w:pPr>
        <w:spacing w:after="120"/>
        <w:jc w:val="both"/>
      </w:pPr>
      <w:r>
        <w:rPr>
          <w:rFonts w:ascii="Arial" w:cs="Arial" w:eastAsia="Arial" w:hAnsi="Arial"/>
          <w:sz w:val="24"/>
          <w:szCs w:val="24"/>
        </w:rPr>
        <w:t xml:space="preserve">- квитанция об оплате за бланк анкеты-заявления;</w:t>
      </w:r>
    </w:p>
    <w:p>
      <w:pPr>
        <w:spacing w:after="120"/>
        <w:jc w:val="both"/>
      </w:pPr>
      <w:r>
        <w:rPr>
          <w:rFonts w:ascii="Arial" w:cs="Arial" w:eastAsia="Arial" w:hAnsi="Arial"/>
          <w:sz w:val="24"/>
          <w:szCs w:val="24"/>
        </w:rPr>
        <w:t xml:space="preserve">- квитанция об оплате за бланк общегражданского паспорта;</w:t>
      </w:r>
    </w:p>
    <w:p>
      <w:pPr>
        <w:spacing w:after="120"/>
        <w:jc w:val="both"/>
      </w:pPr>
      <w:r>
        <w:rPr>
          <w:rFonts w:ascii="Arial" w:cs="Arial" w:eastAsia="Arial" w:hAnsi="Arial"/>
          <w:sz w:val="24"/>
          <w:szCs w:val="24"/>
        </w:rPr>
        <w:t xml:space="preserve">- квитанция об оплате за персонификацию общегражданского паспорта;</w:t>
      </w:r>
    </w:p>
    <w:p>
      <w:pPr>
        <w:spacing w:after="120"/>
        <w:jc w:val="both"/>
      </w:pPr>
      <w:r>
        <w:rPr>
          <w:rFonts w:ascii="Arial" w:cs="Arial" w:eastAsia="Arial" w:hAnsi="Arial"/>
          <w:sz w:val="24"/>
          <w:szCs w:val="24"/>
        </w:rPr>
        <w:t xml:space="preserve">- квитанция об оплате государственной пошлины.</w:t>
      </w:r>
    </w:p>
    <w:p>
      <w:pPr>
        <w:spacing w:after="120"/>
        <w:jc w:val="both"/>
      </w:pPr>
      <w:r>
        <w:rPr>
          <w:rFonts w:ascii="Arial" w:cs="Arial" w:eastAsia="Arial" w:hAnsi="Arial"/>
          <w:sz w:val="24"/>
          <w:szCs w:val="24"/>
        </w:rPr>
        <w:t xml:space="preserve">Дополнительно представляются следующие документы:</w:t>
      </w:r>
    </w:p>
    <w:p>
      <w:pPr>
        <w:spacing w:after="120"/>
        <w:jc w:val="both"/>
      </w:pPr>
      <w:r>
        <w:rPr>
          <w:rFonts w:ascii="Arial" w:cs="Arial" w:eastAsia="Arial" w:hAnsi="Arial"/>
          <w:sz w:val="24"/>
          <w:szCs w:val="24"/>
        </w:rPr>
        <w:t xml:space="preserve">1) для гражданина, впервые получающего общегражданский паспорт:</w:t>
      </w:r>
    </w:p>
    <w:p>
      <w:pPr>
        <w:spacing w:after="120"/>
        <w:jc w:val="both"/>
      </w:pPr>
      <w:r>
        <w:rPr>
          <w:rFonts w:ascii="Arial" w:cs="Arial" w:eastAsia="Arial" w:hAnsi="Arial"/>
          <w:sz w:val="24"/>
          <w:szCs w:val="24"/>
        </w:rPr>
        <w:t xml:space="preserve">- паспорт гражданина Кыргызской Республики образца 1994 года;</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2) для гражданина, осуществляющего обмен общегражданского паспорта:</w:t>
      </w:r>
    </w:p>
    <w:p>
      <w:pPr>
        <w:spacing w:after="120"/>
        <w:jc w:val="both"/>
      </w:pPr>
      <w:r>
        <w:rPr>
          <w:rFonts w:ascii="Arial" w:cs="Arial" w:eastAsia="Arial" w:hAnsi="Arial"/>
          <w:sz w:val="24"/>
          <w:szCs w:val="24"/>
        </w:rPr>
        <w:t xml:space="preserve">- общегражданский паспорт, подлежащий замене;</w:t>
      </w:r>
    </w:p>
    <w:p>
      <w:pPr>
        <w:spacing w:after="120"/>
        <w:jc w:val="both"/>
      </w:pPr>
      <w:r>
        <w:rPr>
          <w:rFonts w:ascii="Arial" w:cs="Arial" w:eastAsia="Arial" w:hAnsi="Arial"/>
          <w:sz w:val="24"/>
          <w:szCs w:val="24"/>
        </w:rPr>
        <w:t xml:space="preserve">- свидетельство о заключении (расторжении) брака или свидетельство о перемене фамилии, имени (при изменении фамилии, имени);</w:t>
      </w:r>
    </w:p>
    <w:p>
      <w:pPr>
        <w:spacing w:after="120"/>
        <w:jc w:val="both"/>
      </w:pPr>
      <w:r>
        <w:rPr>
          <w:rFonts w:ascii="Arial" w:cs="Arial" w:eastAsia="Arial" w:hAnsi="Arial"/>
          <w:sz w:val="24"/>
          <w:szCs w:val="24"/>
        </w:rPr>
        <w:t xml:space="preserve">3) для гражданина, осуществляющего обмен общегражданского паспорта по утрате:</w:t>
      </w:r>
    </w:p>
    <w:p>
      <w:pPr>
        <w:spacing w:after="120"/>
        <w:jc w:val="both"/>
      </w:pPr>
      <w:r>
        <w:rPr>
          <w:rFonts w:ascii="Arial" w:cs="Arial" w:eastAsia="Arial" w:hAnsi="Arial"/>
          <w:sz w:val="24"/>
          <w:szCs w:val="24"/>
        </w:rPr>
        <w:t xml:space="preserve">- удостоверение социальной защиты (при наличии);</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заявление-объяснительная с изложением обстоятельств утраты;</w:t>
      </w:r>
    </w:p>
    <w:p>
      <w:pPr>
        <w:spacing w:after="120"/>
        <w:jc w:val="both"/>
      </w:pPr>
      <w:r>
        <w:rPr>
          <w:rFonts w:ascii="Arial" w:cs="Arial" w:eastAsia="Arial" w:hAnsi="Arial"/>
          <w:sz w:val="24"/>
          <w:szCs w:val="24"/>
        </w:rPr>
        <w:t xml:space="preserve">- документ правоохранительных органов страны пребывания, подтверждающий факт утраты;</w:t>
      </w:r>
    </w:p>
    <w:p>
      <w:pPr>
        <w:spacing w:after="120"/>
        <w:jc w:val="both"/>
      </w:pPr>
      <w:r>
        <w:rPr>
          <w:rFonts w:ascii="Arial" w:cs="Arial" w:eastAsia="Arial" w:hAnsi="Arial"/>
          <w:sz w:val="24"/>
          <w:szCs w:val="24"/>
        </w:rPr>
        <w:t xml:space="preserve">4) при оформлении общегражданского паспорта гражданину, не достигшему 16-летнего возраста:</w:t>
      </w:r>
    </w:p>
    <w:p>
      <w:pPr>
        <w:spacing w:after="120"/>
        <w:jc w:val="both"/>
      </w:pPr>
      <w:r>
        <w:rPr>
          <w:rFonts w:ascii="Arial" w:cs="Arial" w:eastAsia="Arial" w:hAnsi="Arial"/>
          <w:sz w:val="24"/>
          <w:szCs w:val="24"/>
        </w:rPr>
        <w:t xml:space="preserve">- свидетельство о рождении;</w:t>
      </w:r>
    </w:p>
    <w:p>
      <w:pPr>
        <w:spacing w:after="120"/>
        <w:jc w:val="both"/>
      </w:pPr>
      <w:r>
        <w:rPr>
          <w:rFonts w:ascii="Arial" w:cs="Arial" w:eastAsia="Arial" w:hAnsi="Arial"/>
          <w:sz w:val="24"/>
          <w:szCs w:val="24"/>
        </w:rPr>
        <w:t xml:space="preserve">- свидетельство о регистрации (расторжении) брака родителей;</w:t>
      </w:r>
    </w:p>
    <w:p>
      <w:pPr>
        <w:spacing w:after="120"/>
        <w:jc w:val="both"/>
      </w:pPr>
      <w:r>
        <w:rPr>
          <w:rFonts w:ascii="Arial" w:cs="Arial" w:eastAsia="Arial" w:hAnsi="Arial"/>
          <w:sz w:val="24"/>
          <w:szCs w:val="24"/>
        </w:rPr>
        <w:t xml:space="preserve">- общегражданские паспорта родителей;</w:t>
      </w:r>
    </w:p>
    <w:p>
      <w:pPr>
        <w:spacing w:after="120"/>
        <w:jc w:val="both"/>
      </w:pPr>
      <w:r>
        <w:rPr>
          <w:rFonts w:ascii="Arial" w:cs="Arial" w:eastAsia="Arial" w:hAnsi="Arial"/>
          <w:sz w:val="24"/>
          <w:szCs w:val="24"/>
        </w:rPr>
        <w:t xml:space="preserve">- удостоверение социальной защиты.</w:t>
      </w:r>
    </w:p>
    <w:p>
      <w:pPr>
        <w:spacing w:after="120"/>
        <w:jc w:val="both"/>
      </w:pPr>
      <w:r>
        <w:rPr>
          <w:rFonts w:ascii="Arial" w:cs="Arial" w:eastAsia="Arial" w:hAnsi="Arial"/>
          <w:sz w:val="24"/>
          <w:szCs w:val="24"/>
        </w:rPr>
        <w:t xml:space="preserve">45. В случае если один из родителей заявителя является гражданином иностранного государства, необходимо представить нотариально заверенное его согласие на оформление общегражданского паспорта гражданину, не достигшему 16-летнего возраста.</w:t>
      </w:r>
    </w:p>
    <w:p>
      <w:pPr>
        <w:spacing w:after="120"/>
        <w:jc w:val="both"/>
      </w:pPr>
      <w:r>
        <w:rPr>
          <w:rFonts w:ascii="Arial" w:cs="Arial" w:eastAsia="Arial" w:hAnsi="Arial"/>
          <w:sz w:val="24"/>
          <w:szCs w:val="24"/>
        </w:rPr>
        <w:t xml:space="preserve">46. Общегражданский паспорт изымается у гражданина при получении нового общегражданского паспорта. При получении общегражданского паспорта впервые паспорт гражданина Кыргызской Республики образца 1994 года не изымается, а приводится в непригодность путем прокалывания заграничной страницы вместе с обложкой.</w:t>
      </w:r>
    </w:p>
    <w:p>
      <w:pPr>
        <w:spacing w:after="120"/>
        <w:jc w:val="both"/>
      </w:pPr>
      <w:r>
        <w:rPr>
          <w:rFonts w:ascii="Arial" w:cs="Arial" w:eastAsia="Arial" w:hAnsi="Arial"/>
          <w:sz w:val="24"/>
          <w:szCs w:val="24"/>
        </w:rPr>
        <w:t xml:space="preserve">47. В работе с анкетами-заявлениями и персонифицированными общегражданскими паспортами работники загранучреждений руководствуются </w:t>
      </w:r>
      <w:r>
        <w:rPr>
          <w:rFonts w:ascii="Arial" w:cs="Arial" w:eastAsia="Arial" w:hAnsi="Arial"/>
          <w:sz w:val="24"/>
          <w:szCs w:val="24"/>
        </w:rPr>
        <w:t xml:space="preserve">пунктами 10</w:t>
      </w:r>
      <w:r>
        <w:rPr>
          <w:rFonts w:ascii="Arial" w:cs="Arial" w:eastAsia="Arial" w:hAnsi="Arial"/>
          <w:sz w:val="24"/>
          <w:szCs w:val="24"/>
        </w:rPr>
        <w:t xml:space="preserve">, </w:t>
      </w: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33</w:t>
      </w:r>
      <w:r>
        <w:rPr>
          <w:rFonts w:ascii="Arial" w:cs="Arial" w:eastAsia="Arial" w:hAnsi="Arial"/>
          <w:sz w:val="24"/>
          <w:szCs w:val="24"/>
        </w:rPr>
        <w:t xml:space="preserve"> и </w:t>
      </w:r>
      <w:r>
        <w:rPr>
          <w:rFonts w:ascii="Arial" w:cs="Arial" w:eastAsia="Arial" w:hAnsi="Arial"/>
          <w:sz w:val="24"/>
          <w:szCs w:val="24"/>
        </w:rPr>
        <w:t xml:space="preserve">34</w:t>
      </w:r>
      <w:r>
        <w:rPr>
          <w:rFonts w:ascii="Arial" w:cs="Arial" w:eastAsia="Arial" w:hAnsi="Arial"/>
          <w:sz w:val="24"/>
          <w:szCs w:val="24"/>
        </w:rPr>
        <w:t xml:space="preserve"> настоящей Инструкции.</w:t>
      </w:r>
    </w:p>
    <w:p>
      <w:pPr>
        <w:spacing w:after="120"/>
        <w:jc w:val="both"/>
      </w:pPr>
      <w:r>
        <w:rPr>
          <w:rFonts w:ascii="Arial" w:cs="Arial" w:eastAsia="Arial" w:hAnsi="Arial"/>
          <w:sz w:val="24"/>
          <w:szCs w:val="24"/>
        </w:rPr>
        <w:t xml:space="preserve">48. При заполнении анкеты-заявления в пункте 1 «Территориальное подразделение» указывается цифровой код загранучреждения и пишется аббревиатура «MFA» (Ministry of Foreign Affairs).</w:t>
      </w:r>
    </w:p>
    <w:p>
      <w:pPr>
        <w:spacing w:after="120"/>
        <w:jc w:val="both"/>
      </w:pPr>
      <w:r>
        <w:rPr>
          <w:rFonts w:ascii="Arial" w:cs="Arial" w:eastAsia="Arial" w:hAnsi="Arial"/>
          <w:sz w:val="24"/>
          <w:szCs w:val="24"/>
        </w:rPr>
        <w:t xml:space="preserve">В пункте 10 «Место жительства» гражданин, находящийся за пределами Кыргызской Республики, изъявивший желание остаться на постоянное место жительство и не снятый с учета по месту жительства в Кыргызской Республике, указывает адрес места жительства в Кыргызской Республике согласно </w:t>
      </w:r>
      <w:r>
        <w:rPr>
          <w:rFonts w:ascii="Arial" w:cs="Arial" w:eastAsia="Arial" w:hAnsi="Arial"/>
          <w:sz w:val="24"/>
          <w:szCs w:val="24"/>
        </w:rPr>
        <w:t xml:space="preserve">пункту 17</w:t>
      </w:r>
      <w:r>
        <w:rPr>
          <w:rFonts w:ascii="Arial" w:cs="Arial" w:eastAsia="Arial" w:hAnsi="Arial"/>
          <w:sz w:val="24"/>
          <w:szCs w:val="24"/>
        </w:rPr>
        <w:t xml:space="preserve"> настоящей Инструкции. Гражданин, проживающий за границей на постоянной основе, указывает адрес по фактическому месту жительства, например:</w:t>
      </w:r>
    </w:p>
    <w:p>
      <w:pPr>
        <w:spacing w:after="120"/>
        <w:jc w:val="both"/>
      </w:pPr>
      <w:r>
        <w:rPr>
          <w:rFonts w:ascii="Arial" w:cs="Arial" w:eastAsia="Arial" w:hAnsi="Arial"/>
          <w:sz w:val="24"/>
          <w:szCs w:val="24"/>
        </w:rPr>
        <w:t xml:space="preserve">Страна - Bundesrepublik Deutschland</w:t>
      </w:r>
    </w:p>
    <w:p>
      <w:pPr>
        <w:spacing w:after="120"/>
        <w:jc w:val="both"/>
      </w:pPr>
      <w:r>
        <w:rPr>
          <w:rFonts w:ascii="Arial" w:cs="Arial" w:eastAsia="Arial" w:hAnsi="Arial"/>
          <w:sz w:val="24"/>
          <w:szCs w:val="24"/>
        </w:rPr>
        <w:t xml:space="preserve">Область -</w:t>
      </w:r>
    </w:p>
    <w:p>
      <w:pPr>
        <w:spacing w:after="120"/>
        <w:jc w:val="both"/>
      </w:pPr>
      <w:r>
        <w:rPr>
          <w:rFonts w:ascii="Arial" w:cs="Arial" w:eastAsia="Arial" w:hAnsi="Arial"/>
          <w:sz w:val="24"/>
          <w:szCs w:val="24"/>
        </w:rPr>
        <w:t xml:space="preserve">Район -</w:t>
      </w:r>
    </w:p>
    <w:p>
      <w:pPr>
        <w:spacing w:after="120"/>
        <w:jc w:val="both"/>
      </w:pPr>
      <w:r>
        <w:rPr>
          <w:rFonts w:ascii="Arial" w:cs="Arial" w:eastAsia="Arial" w:hAnsi="Arial"/>
          <w:sz w:val="24"/>
          <w:szCs w:val="24"/>
        </w:rPr>
        <w:t xml:space="preserve">Город</w:t>
      </w:r>
      <w:r>
        <w:rPr>
          <w:rFonts w:ascii="Arial" w:cs="Arial" w:eastAsia="Arial" w:hAnsi="Arial"/>
          <w:sz w:val="24"/>
          <w:szCs w:val="24"/>
        </w:rPr>
        <w:t xml:space="preserve">, </w:t>
      </w:r>
      <w:r>
        <w:rPr>
          <w:rFonts w:ascii="Arial" w:cs="Arial" w:eastAsia="Arial" w:hAnsi="Arial"/>
          <w:sz w:val="24"/>
          <w:szCs w:val="24"/>
        </w:rPr>
        <w:t xml:space="preserve">село </w:t>
      </w:r>
      <w:r>
        <w:rPr>
          <w:rFonts w:ascii="Arial" w:cs="Arial" w:eastAsia="Arial" w:hAnsi="Arial"/>
          <w:sz w:val="24"/>
          <w:szCs w:val="24"/>
        </w:rPr>
        <w:t xml:space="preserve">- 61352 Bad Homburg</w:t>
      </w:r>
    </w:p>
    <w:p>
      <w:pPr>
        <w:spacing w:after="120"/>
        <w:jc w:val="both"/>
      </w:pPr>
      <w:r>
        <w:rPr>
          <w:rFonts w:ascii="Arial" w:cs="Arial" w:eastAsia="Arial" w:hAnsi="Arial"/>
          <w:sz w:val="24"/>
          <w:szCs w:val="24"/>
        </w:rPr>
        <w:t xml:space="preserve">Улица</w:t>
      </w:r>
      <w:r>
        <w:rPr>
          <w:rFonts w:ascii="Arial" w:cs="Arial" w:eastAsia="Arial" w:hAnsi="Arial"/>
          <w:sz w:val="24"/>
          <w:szCs w:val="24"/>
        </w:rPr>
        <w:t xml:space="preserve"> - Else-Kroner-Strasse</w:t>
      </w:r>
    </w:p>
    <w:p>
      <w:pPr>
        <w:spacing w:after="120"/>
        <w:jc w:val="both"/>
      </w:pPr>
      <w:r>
        <w:rPr>
          <w:rFonts w:ascii="Arial" w:cs="Arial" w:eastAsia="Arial" w:hAnsi="Arial"/>
          <w:sz w:val="24"/>
          <w:szCs w:val="24"/>
        </w:rPr>
        <w:t xml:space="preserve">Дом - 3</w:t>
      </w:r>
    </w:p>
    <w:p>
      <w:pPr>
        <w:spacing w:after="120"/>
        <w:jc w:val="both"/>
      </w:pPr>
      <w:r>
        <w:rPr>
          <w:rFonts w:ascii="Arial" w:cs="Arial" w:eastAsia="Arial" w:hAnsi="Arial"/>
          <w:sz w:val="24"/>
          <w:szCs w:val="24"/>
        </w:rPr>
        <w:t xml:space="preserve">Корпус -</w:t>
      </w:r>
    </w:p>
    <w:p>
      <w:pPr>
        <w:spacing w:after="120"/>
        <w:jc w:val="both"/>
      </w:pPr>
      <w:r>
        <w:rPr>
          <w:rFonts w:ascii="Arial" w:cs="Arial" w:eastAsia="Arial" w:hAnsi="Arial"/>
          <w:sz w:val="24"/>
          <w:szCs w:val="24"/>
        </w:rPr>
        <w:t xml:space="preserve">Квартира -</w:t>
      </w:r>
    </w:p>
    <w:p>
      <w:pPr>
        <w:spacing w:after="120"/>
        <w:jc w:val="both"/>
      </w:pPr>
      <w:r>
        <w:rPr>
          <w:rFonts w:ascii="Arial" w:cs="Arial" w:eastAsia="Arial" w:hAnsi="Arial"/>
          <w:sz w:val="24"/>
          <w:szCs w:val="24"/>
        </w:rPr>
        <w:t xml:space="preserve">Телефон - 6172 21520 (код не указывается).</w:t>
      </w:r>
    </w:p>
    <w:p>
      <w:pPr>
        <w:spacing w:after="120"/>
        <w:jc w:val="both"/>
      </w:pPr>
      <w:r>
        <w:rPr>
          <w:rFonts w:ascii="Arial" w:cs="Arial" w:eastAsia="Arial" w:hAnsi="Arial"/>
          <w:sz w:val="24"/>
          <w:szCs w:val="24"/>
        </w:rPr>
        <w:t xml:space="preserve">В пункте 18 «Должностные лица» указываются фамилии и инициалы, подписи работника, принявшего документы на получение (обмен) общегражданского паспорта, и руководителя загранучреждения. В месте для печати ставится печать загранучреждения установленного образца. Оттиск печати должен быть четким и свободно читаемым.</w:t>
      </w:r>
    </w:p>
    <w:p>
      <w:pPr>
        <w:spacing w:after="120"/>
        <w:jc w:val="both"/>
      </w:pPr>
      <w:r>
        <w:rPr>
          <w:rFonts w:ascii="Arial" w:cs="Arial" w:eastAsia="Arial" w:hAnsi="Arial"/>
          <w:sz w:val="24"/>
          <w:szCs w:val="24"/>
        </w:rPr>
        <w:t xml:space="preserve">49. Испорченные анкеты-заявления направляются с квитанцией об оплате за бланк анкеты-заявления по описи в уполномоченный орган в сфере регистрации населения на уничтожение.</w:t>
      </w:r>
    </w:p>
    <w:p>
      <w:pPr>
        <w:spacing w:after="120"/>
        <w:jc w:val="both"/>
      </w:pPr>
      <w:r>
        <w:rPr>
          <w:rFonts w:ascii="Arial" w:cs="Arial" w:eastAsia="Arial" w:hAnsi="Arial"/>
          <w:sz w:val="24"/>
          <w:szCs w:val="24"/>
        </w:rPr>
        <w:t xml:space="preserve">50. Ответственность за проверку соответствия внесенных в анкету-заявление сведений и представленных гражданином документов несет работник загранучреждения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51. Если гражданин, заявивший об утрате общегражданского паспорта, найдет его, то работник загранучреждения, по желанию гражданина, либо уведомляет уполномоченный орган в сфере регистрации населения для отмены персонификации паспорта либо изымает найденный паспорт у гражданина. Если утраченный общегражданский паспорт будет найден после выдачи нового общегражданского паспорта, найденный общегражданский паспорт сдается гражданином в загранучреждение для последующего направления в уполномоченный орган в сфере регистрации населения на уничтожение.</w:t>
      </w:r>
    </w:p>
    <w:p>
      <w:pPr>
        <w:spacing w:after="120"/>
        <w:jc w:val="both"/>
      </w:pPr>
      <w:r>
        <w:rPr>
          <w:rFonts w:ascii="Arial" w:cs="Arial" w:eastAsia="Arial" w:hAnsi="Arial"/>
          <w:sz w:val="24"/>
          <w:szCs w:val="24"/>
        </w:rPr>
        <w:t xml:space="preserve">52. Работник загранучреждения, осуществляющий прием документов, в случае обнаружения в представленных документах исправлений и признаков подделки, незамедлительно сообщает об этом руководству загранучреждения, составляет акт в 3-х экземплярах, один из которых направляется в уполномоченный орган во внешнеполитической сфере для передачи в Министерство внутренних дел Кыргызской Республики, второй экземпляр остается по месту составления акта, третий - передается владельцу документа.</w:t>
      </w:r>
    </w:p>
    <w:p>
      <w:pPr>
        <w:spacing w:after="120"/>
        <w:jc w:val="both"/>
      </w:pPr>
      <w:r>
        <w:rPr>
          <w:rFonts w:ascii="Arial" w:cs="Arial" w:eastAsia="Arial" w:hAnsi="Arial"/>
          <w:sz w:val="24"/>
          <w:szCs w:val="24"/>
        </w:rPr>
        <w:t xml:space="preserve">53. Подразделение уполномоченного органа в сфере регистрации населения, обеспечивающее персонификацию общегражданского паспорта, направляет персонифицированные общегражданские паспорта по реестру отправки с приложением одного экземпляра реестра заказа в соответствующее загранучреждение через уполномоченных работников уполномоченного органа во внешнеполитической сфере.</w:t>
      </w:r>
    </w:p>
    <w:p>
      <w:pPr>
        <w:spacing w:after="120"/>
        <w:jc w:val="both"/>
      </w:pPr>
      <w:r>
        <w:rPr>
          <w:rFonts w:ascii="Arial" w:cs="Arial" w:eastAsia="Arial" w:hAnsi="Arial"/>
          <w:sz w:val="24"/>
          <w:szCs w:val="24"/>
        </w:rPr>
        <w:t xml:space="preserve">54. В случае если гражданин не явился за получением общегражданского паспорта в указанный срок, работник загранучреждения выясняет причину неявки гражданина или направляет ему письменное уведомление. По истечении 6 (шести) месяцев работник загранучреждения направляет общегражданский паспорт в уполномоченный орган в сфере регистрации населения для дальнейшего хранения на срок не более 3 (трех) лет. По окончании указанного срока невостребованные общегражданские паспорта уничтожаются.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Порядок приема-передачи бланков анкет-заявлений. Учет, хранение и уничтожение бланков анкет-заявлений, паспортов и общегражданских паспортов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 Работник отдела паспортно-визовой и регистрационной работы, осуществляющий прием анкет-заявлений, представляет заявку на получение бланков анкет-заявлений в подразделение уполномоченного органа в сфере регистрации населения, обеспечивающее распределение бланков анкет-заявлений. Заявку подписывают начальник и работник отдела паспортно-визовой и регистрационной работы, подписи заверяются печатью отдела паспортно-визовой и регистрационной работы.</w:t>
      </w:r>
    </w:p>
    <w:p>
      <w:pPr>
        <w:spacing w:after="120"/>
        <w:jc w:val="both"/>
      </w:pPr>
      <w:r>
        <w:rPr>
          <w:rFonts w:ascii="Arial" w:cs="Arial" w:eastAsia="Arial" w:hAnsi="Arial"/>
          <w:sz w:val="24"/>
          <w:szCs w:val="24"/>
        </w:rPr>
        <w:t xml:space="preserve">56. Уполномоченный работник подразделения уполномоченного органа в сфере регистрации населения, обеспечивающего распределение бланков анкет-заявлений, выписывает накладную на отпуск бланков анкет-заявлений в двух экземплярах и направляет бланки анкет-заявлений вместе с накладными в отдел паспортно-визовой и регистрационной работы. Работник отдела паспортно-визовой и регистрационной работы, ответственный за прием бланков анкет-заявлений, проверяет соответствие номеров и количества полученных бланков, указанных в накладной, после чего производит регистрацию анкет-заявлений в журнале учета бланков строгой отчетности.</w:t>
      </w:r>
    </w:p>
    <w:p>
      <w:pPr>
        <w:spacing w:after="120"/>
        <w:jc w:val="both"/>
      </w:pPr>
      <w:r>
        <w:rPr>
          <w:rFonts w:ascii="Arial" w:cs="Arial" w:eastAsia="Arial" w:hAnsi="Arial"/>
          <w:sz w:val="24"/>
          <w:szCs w:val="24"/>
        </w:rPr>
        <w:t xml:space="preserve">57. Работник отдела паспортно-визовой и регистрационной работы указывает на всех экземплярах накладной свои фамилию и инициалы, подпись и заверяет печатью. Первый экземпляр накладной остается в отделе паспортно-визовой и регистрационной работы, второй экземпляр возвращается в подразделение уполномоченного органа в сфере регистрации населения, обеспечивающее распределение бланков анкет-заявлений.</w:t>
      </w:r>
    </w:p>
    <w:p>
      <w:pPr>
        <w:spacing w:after="120"/>
        <w:jc w:val="both"/>
      </w:pPr>
      <w:r>
        <w:rPr>
          <w:rFonts w:ascii="Arial" w:cs="Arial" w:eastAsia="Arial" w:hAnsi="Arial"/>
          <w:sz w:val="24"/>
          <w:szCs w:val="24"/>
        </w:rPr>
        <w:t xml:space="preserve">58. В случае обнаружения излишков, недостачи или испорченных бланков анкет-заявлений составляется акт в двух экземплярах. Первый экземпляр акта с дефектными или лишними бланками направляется в подразделение уполномоченного органа в сфере регистрации населения, обеспечивающее распределение бланков анкет-заявлений, второй экземпляр остается в отделе паспортно-визовой и регистрационной работы.</w:t>
      </w:r>
    </w:p>
    <w:p>
      <w:pPr>
        <w:spacing w:after="120"/>
        <w:jc w:val="both"/>
      </w:pPr>
      <w:r>
        <w:rPr>
          <w:rFonts w:ascii="Arial" w:cs="Arial" w:eastAsia="Arial" w:hAnsi="Arial"/>
          <w:sz w:val="24"/>
          <w:szCs w:val="24"/>
        </w:rPr>
        <w:t xml:space="preserve">59. Бланки анкет-заявлений, изготовленные паспорта и персонифицированные общегражданские паспорта являются бланками строгой отчетности.</w:t>
      </w:r>
    </w:p>
    <w:p>
      <w:pPr>
        <w:spacing w:after="120"/>
        <w:jc w:val="both"/>
      </w:pPr>
      <w:r>
        <w:rPr>
          <w:rFonts w:ascii="Arial" w:cs="Arial" w:eastAsia="Arial" w:hAnsi="Arial"/>
          <w:sz w:val="24"/>
          <w:szCs w:val="24"/>
        </w:rPr>
        <w:t xml:space="preserve">60. Бланки строгой отчетности хранятся в специально оборудованном помещении в отдельных опечатываемых несгораемых сейфах или несгораемых шкафах по наименованиям, сериям, номерам. Бланки анкет-заявлений хранятся отдельно от бланков паспортов.</w:t>
      </w:r>
    </w:p>
    <w:p>
      <w:pPr>
        <w:spacing w:after="120"/>
        <w:jc w:val="both"/>
      </w:pPr>
      <w:r>
        <w:rPr>
          <w:rFonts w:ascii="Arial" w:cs="Arial" w:eastAsia="Arial" w:hAnsi="Arial"/>
          <w:sz w:val="24"/>
          <w:szCs w:val="24"/>
        </w:rPr>
        <w:t xml:space="preserve">61. Испорченные бланки анкет-заявлений до уничтожения хранятся в отдельных сейфах.</w:t>
      </w:r>
    </w:p>
    <w:p>
      <w:pPr>
        <w:spacing w:after="120"/>
        <w:jc w:val="both"/>
      </w:pPr>
      <w:r>
        <w:rPr>
          <w:rFonts w:ascii="Arial" w:cs="Arial" w:eastAsia="Arial" w:hAnsi="Arial"/>
          <w:sz w:val="24"/>
          <w:szCs w:val="24"/>
        </w:rPr>
        <w:t xml:space="preserve">62. Изготовленные паспорта и персонифицированные общегражданские паспорта до их выдачи гражданам хранятся в отделе паспортно-визовой и регистрационной работы в отдельных сейфах, обеспечивающих их сохранность.</w:t>
      </w:r>
    </w:p>
    <w:p>
      <w:pPr>
        <w:spacing w:after="120"/>
        <w:jc w:val="both"/>
      </w:pPr>
      <w:r>
        <w:rPr>
          <w:rFonts w:ascii="Arial" w:cs="Arial" w:eastAsia="Arial" w:hAnsi="Arial"/>
          <w:sz w:val="24"/>
          <w:szCs w:val="24"/>
        </w:rPr>
        <w:t xml:space="preserve">63. Помещения, предназначенные для хранения бланков строгой отчетности, должны быть:</w:t>
      </w:r>
    </w:p>
    <w:p>
      <w:pPr>
        <w:spacing w:after="120"/>
        <w:jc w:val="both"/>
      </w:pPr>
      <w:r>
        <w:rPr>
          <w:rFonts w:ascii="Arial" w:cs="Arial" w:eastAsia="Arial" w:hAnsi="Arial"/>
          <w:sz w:val="24"/>
          <w:szCs w:val="24"/>
        </w:rPr>
        <w:t xml:space="preserve">- сухими и специально оборудованными, с металлическими решетками на окнах и дверях, с надежными запорами;</w:t>
      </w:r>
    </w:p>
    <w:p>
      <w:pPr>
        <w:spacing w:after="120"/>
        <w:jc w:val="both"/>
      </w:pPr>
      <w:r>
        <w:rPr>
          <w:rFonts w:ascii="Arial" w:cs="Arial" w:eastAsia="Arial" w:hAnsi="Arial"/>
          <w:sz w:val="24"/>
          <w:szCs w:val="24"/>
        </w:rPr>
        <w:t xml:space="preserve">- обеспечены охранно-пожарной сигнализацией.</w:t>
      </w:r>
    </w:p>
    <w:p>
      <w:pPr>
        <w:spacing w:after="120"/>
        <w:jc w:val="both"/>
      </w:pPr>
      <w:r>
        <w:rPr>
          <w:rFonts w:ascii="Arial" w:cs="Arial" w:eastAsia="Arial" w:hAnsi="Arial"/>
          <w:sz w:val="24"/>
          <w:szCs w:val="24"/>
        </w:rPr>
        <w:t xml:space="preserve">Доступ в хранилище имеют только лица, ответственные за учет и хранение бланков строгой отчетности, и начальник, проверяющий состояние учета и хранения бланков.</w:t>
      </w:r>
    </w:p>
    <w:p>
      <w:pPr>
        <w:spacing w:after="120"/>
        <w:jc w:val="both"/>
      </w:pPr>
      <w:r>
        <w:rPr>
          <w:rFonts w:ascii="Arial" w:cs="Arial" w:eastAsia="Arial" w:hAnsi="Arial"/>
          <w:sz w:val="24"/>
          <w:szCs w:val="24"/>
        </w:rPr>
        <w:t xml:space="preserve">64. Недействительные, невостребованные, а также подлежащие обмену паспорта и общегражданские паспорта направляются отделом паспортно-визовой и регистрационной работы в подразделение уполномоченного органа в сфере регистрации населения, обеспечивающее изготовление паспорта и персонификацию общегражданского паспорта, с сопроводительным письмом, по описи, на уничтожение.</w:t>
      </w:r>
    </w:p>
    <w:p>
      <w:pPr>
        <w:spacing w:after="120"/>
        <w:jc w:val="both"/>
      </w:pPr>
      <w:r>
        <w:rPr>
          <w:rFonts w:ascii="Arial" w:cs="Arial" w:eastAsia="Arial" w:hAnsi="Arial"/>
          <w:sz w:val="24"/>
          <w:szCs w:val="24"/>
        </w:rPr>
        <w:t xml:space="preserve">65. Сданные в органы регистрации актов гражданского состояния или органы местного самоуправления паспорта и общегражданские паспорта умерших, не реже одного раза в месяц, по описи, направляются в соответствующие отделы паспортно-визовой и регистрационной работы для учета и дальнейшего уничтожения в подразделении, обеспечивающем изготовление паспорта и персонификацию общегражданского паспорта.</w:t>
      </w:r>
    </w:p>
    <w:p>
      <w:pPr>
        <w:spacing w:after="120"/>
        <w:jc w:val="both"/>
      </w:pPr>
      <w:r>
        <w:rPr>
          <w:rFonts w:ascii="Arial" w:cs="Arial" w:eastAsia="Arial" w:hAnsi="Arial"/>
          <w:sz w:val="24"/>
          <w:szCs w:val="24"/>
        </w:rPr>
        <w:t xml:space="preserve">66. Паспорта и общегражданские паспорта, направленные для уничтожения в подразделение, обеспечивающее изготовление паспорта и персонификацию общегражданского паспорта, хранятся в отдельных несгораемых сейфах, обеспечивающих их сохранность до уничтожения.</w:t>
      </w:r>
    </w:p>
    <w:p>
      <w:pPr>
        <w:spacing w:after="120"/>
        <w:jc w:val="both"/>
      </w:pPr>
      <w:r>
        <w:rPr>
          <w:rFonts w:ascii="Arial" w:cs="Arial" w:eastAsia="Arial" w:hAnsi="Arial"/>
          <w:sz w:val="24"/>
          <w:szCs w:val="24"/>
        </w:rPr>
        <w:t xml:space="preserve">67. Недействительные, испорченные и невостребованные паспорта, испорченные бланки анкет-заявлений, бланки паспортов и общегражданских паспортов уничтожаются путем сожжения или резки соответствующей комиссией уполномоченного органа в сфере регистрации населения.</w:t>
      </w:r>
    </w:p>
    <w:p>
      <w:pPr>
        <w:spacing w:after="120"/>
        <w:jc w:val="both"/>
      </w:pPr>
      <w:r>
        <w:rPr>
          <w:rFonts w:ascii="Arial" w:cs="Arial" w:eastAsia="Arial" w:hAnsi="Arial"/>
          <w:sz w:val="24"/>
          <w:szCs w:val="24"/>
        </w:rPr>
        <w:t xml:space="preserve">68. Порядок приема-передачи бланков анкет-заявлений, учет, хранение и уничтожение бланков анкет-заявлений, паспортов и общегражданских паспортов для загранучреждений определяются данным разделом настоящей Инструкции.</w:t>
      </w:r>
    </w:p>
    <w:p>
      <w:pPr>
        <w:spacing w:after="120"/>
        <w:jc w:val="both"/>
      </w:pPr>
      <w:r>
        <w:rPr>
          <w:rFonts w:ascii="Arial" w:cs="Arial" w:eastAsia="Arial" w:hAnsi="Arial"/>
          <w:sz w:val="24"/>
          <w:szCs w:val="24"/>
        </w:rPr>
        <w:t xml:space="preserve">69. Для получения бланков анкет-заявлений департамент консульской службы уполномоченного органа во внешнеполитической сфере представляет в подразделение уполномоченного органа в сфере регистрации населения, обеспечивающее распределение бланков анкет-заявлений, заверенные печатью департамента консульской службы уполномоченного органа во внешнеполитической сфере образцы подписей должностных лиц, уполномоченных осуществлять прием бланков анкет-заявлений.</w:t>
      </w:r>
    </w:p>
    <w:p>
      <w:pPr>
        <w:spacing w:after="120"/>
        <w:jc w:val="both"/>
      </w:pPr>
      <w:r>
        <w:rPr>
          <w:rFonts w:ascii="Arial" w:cs="Arial" w:eastAsia="Arial" w:hAnsi="Arial"/>
          <w:sz w:val="24"/>
          <w:szCs w:val="24"/>
        </w:rPr>
        <w:t xml:space="preserve">70. Формы дела о восстановлении утраченного паспорта, заявления по форме № 1, заявления на получение (обмен) паспорта, заявления об утере отрывной квитанции, реестра заказа, реестра отправки, накладной на выдачу бланков анкет-заявлений устанавливаются уполномоченным органом в сфере регистрации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Ответственность и форс-мажорные обстоятельства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В случае нарушения сроков получения паспорта или общегражданского паспорта, оформленных в срочном порядке на платной основе, кроме форс-мажорных обстоятельств и неявки самого получателя, гражданину либо его законному представителю возвращается денежная сумма в размере 20 процентов от размера внесенной оплаты за услуги по срочному оформлению паспорта или общегражданского паспорта за каждый просроченный день.</w:t>
      </w:r>
    </w:p>
    <w:p>
      <w:pPr>
        <w:spacing w:after="120"/>
        <w:jc w:val="both"/>
      </w:pPr>
      <w:r>
        <w:rPr>
          <w:rFonts w:ascii="Arial" w:cs="Arial" w:eastAsia="Arial" w:hAnsi="Arial"/>
          <w:sz w:val="24"/>
          <w:szCs w:val="24"/>
        </w:rPr>
        <w:t xml:space="preserve">72. Под форс-мажорными обстоятельствами понимаются действия непреодолимой силы, явления стихийного характера (пожары, землетрясения, сели, наводнения, сход снежных лавин, ураганы) и военные действия, влекущие невозможность полного или частичного осуществления срочной проверки и доставки документов для изготовления паспорта или общегражданского паспорта, а также его срочной выдачи.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wwrfjijdo-rm-q2gju_8">
      <w:r>
        <w:rPr>
          <w:rFonts w:ascii="Arial" w:cs="Arial" w:eastAsia="Arial" w:hAnsi="Arial"/>
          <w:color w:val="132D3F"/>
          <w:sz w:val="16"/>
          <w:szCs w:val="16"/>
          <w:u w:val="single"/>
        </w:rPr>
        <w:t xml:space="preserve">dalil.kg/document/96712</w:t>
      </w:r>
    </w:hyperlink>
  </w:p>
  <w:p>
    <w:pPr>
      <w:spacing w:after="0" w:before="40"/>
      <w:jc w:val="center"/>
    </w:pPr>
    <w:hyperlink w:history="1" r:id="rIdpoz4hid1izkzqe5ucni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m8nxnn7aj3f4vuczui0v" Type="http://schemas.openxmlformats.org/officeDocument/2006/relationships/hyperlink" Target="https://dalil.kg/document/97618" TargetMode="External"/><Relationship Id="rId4wd-ehbdjtfrzeq-bsckg" Type="http://schemas.openxmlformats.org/officeDocument/2006/relationships/hyperlink" Target="https://dalil.kg/document/97618" TargetMode="External"/><Relationship Id="rIdjkscnaczv6gxp8evsvafb" Type="http://schemas.openxmlformats.org/officeDocument/2006/relationships/hyperlink" Target="https://dalil.kg/document/55620" TargetMode="External"/><Relationship Id="rIdo_n2xqrot8iratyngvlo1" Type="http://schemas.openxmlformats.org/officeDocument/2006/relationships/hyperlink" Target="https://dalil.kg/document/55629" TargetMode="External"/><Relationship Id="rIdnmvxpay1zlvqmqtpu8qt_" Type="http://schemas.openxmlformats.org/officeDocument/2006/relationships/hyperlink" Target="https://dalil.kg/document/55629" TargetMode="External"/><Relationship Id="rId662_won6wrce9uzic8av3" Type="http://schemas.openxmlformats.org/officeDocument/2006/relationships/hyperlink" Target="https://dalil.kg/document/57951" TargetMode="External"/><Relationship Id="rIdt7selwqmm8ktqq3rsjgzq" Type="http://schemas.openxmlformats.org/officeDocument/2006/relationships/hyperlink" Target="https://dalil.kg/document/57952" TargetMode="External"/><Relationship Id="rIdvpmcccexzfjo302wfuazr" Type="http://schemas.openxmlformats.org/officeDocument/2006/relationships/hyperlink" Target="https://dalil.kg/document/57952" TargetMode="External"/><Relationship Id="rIdn7xp599tqoxe9tp_rb1m6" Type="http://schemas.openxmlformats.org/officeDocument/2006/relationships/hyperlink" Target="https://dalil.kg/document/90175" TargetMode="External"/><Relationship Id="rId84axwnxn92irmfb7d6rru" Type="http://schemas.openxmlformats.org/officeDocument/2006/relationships/hyperlink" Target="https://dalil.kg/document/90176" TargetMode="External"/><Relationship Id="rIde0h9dkcfinspucqo3qes9" Type="http://schemas.openxmlformats.org/officeDocument/2006/relationships/hyperlink" Target="https://dalil.kg/document/97618"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wwrfjijdo-rm-q2gju_8" Type="http://schemas.openxmlformats.org/officeDocument/2006/relationships/hyperlink" Target="https://dalil.kg/document/96712" TargetMode="External"/><Relationship Id="rIdpoz4hid1izkzqe5ucni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2026-09-24T00:09:24.099Z</dcterms:created>
  <dcterms:modified xsi:type="dcterms:W3CDTF">2026-09-24T00:09:24.099Z</dcterms:modified>
</cp:coreProperties>
</file>

<file path=docProps/custom.xml><?xml version="1.0" encoding="utf-8"?>
<Properties xmlns="http://schemas.openxmlformats.org/officeDocument/2006/custom-properties" xmlns:vt="http://schemas.openxmlformats.org/officeDocument/2006/docPropsVTypes"/>
</file>