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2014 года № 593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Социального пакета телеканалов эфирного цифрового наземного вещания в Кыргызской Республике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snhpphvlqxtueo6n8z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2015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yi7zos4kgpylvfqfl3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2015 года № 663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enfv5rcz1mvahkf9nz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wjntsndmj5gawnho-h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2016 года № 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tgulyijxe-klng422wm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2017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5qlqusdgfyeyj7-mm3w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2018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dwobeaw2pwyz1qcu9wf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111)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доступа к информации населения Кыргызской Республики, в соответствии со статьями 10 и 17 </w:t>
      </w:r>
      <w:hyperlink w:history="1" r:id="rIdzr_xpsnlt-ien7zstoj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9nkr5itfekbs8n8d3ei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4 марта 2022 года № 111)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vsrxbcmpy3xvqudiuaa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4 марта 2022 года № 111)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4ckw3dptotr4stsvu6w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eky-8sgs_-ajljnb16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Социального пакета телеканалов и/или радиоканалов эфирного цифрового наземного вещания в Кыргызской Республике" от 23 июня 2014 года № 349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x0eqs0vwjelmc9p3hv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Социального пакета телеканалов и/или радиоканалов эфирного цифрового наземного вещания в Кыргызской Республике, утвержденном вышеуказанным </w:t>
      </w:r>
      <w:hyperlink w:history="1" r:id="rIdcrlooykbaggq_e8gwkf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"Внесение изменений и дополнений в Социальный пакет возможно лишь по причине досрочного исключения одного или нескольких телеканалов и/или радиоканалов из утвержденного Социального пакета либо дополнения другими телеканалами и/или радиоканалами Социального пакета.";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после слов "межгосударственных и межправительственных соглашений," дополнить словами "частных телевизионных и радиоорганизаций, которые подлежат включению на конкурсных условиях".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информационного обеспечения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СОЦИАЛЬНЫЙ ПАКЕТ
 телеканалов эфирного цифрового наземного вещания в Кыргызской Республике на 2018-2020 годы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x7qmguas8bpj-bhfphy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2016 года № 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e9ehkbfhtpr__hlgfk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2017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wjlynxuankd72yhabb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2018 года № 62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3628"/>
        <w:gridCol w:w="1851"/>
        <w:gridCol w:w="433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Тематическая направленность телеканалов Социального пакета</w:t>
            </w:r>
          </w:p>
        </w:tc>
        <w:tc>
          <w:tcPr>
            <w:tcW w:type="dxa" w:w="1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телеканалов</w:t>
            </w:r>
          </w:p>
        </w:tc>
        <w:tc>
          <w:tcPr>
            <w:tcW w:type="dxa" w:w="4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Телерадиоорганизации, занимающие телеканалы Социального пакета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Общественно-информационный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"Общественный Первый канал"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Республики" КТРК"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Общественно-информационный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"5 канал"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"5 канал"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Общественно-информационный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"МИР"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филиал Межгосударственной телерадиокомпании "МИР"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Общественно-информационный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"ЭлТР"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телерадиовещательная компания Кыргызской Республики "ЭлТР"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Общественно-информационный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"Пирамида"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"Медиахолдинг Пирамида"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Общественно-информационный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"Ынтымак"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"Общественная региональная телерадиокомпания "Ынтымак"(*)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Информационно-аналитический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"Ала-Тоо 24"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 "КТРК"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Научно-образовательный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"Илим жана Билим"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телерадиовещательная компания Кыргызской Республики "ЭлТР"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Детско-юношеский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"Баластан"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 "КТРК"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Культурно-просветительский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"Маданият-Тарых-Тил"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 "КТРК"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Музыкально-развлекательный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"КТРК Музыка"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 "КТРК"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"КТРК Спорт"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 "КТРК"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общественно-информационный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областная государственная телерадиовещательная компания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областная государственная телерадиовещательная компания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областная государственная телерадиовещательная компания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областная государственная телерадиовещательная компания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областная государственная телерадиовещательная компания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областная государственная телерадиовещательная компания "СТВ"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Телерадиокомпания "ОшТВ"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Информационно-развлекательный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Зарубежный сетевой партнер-1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Информационно-развлекательный телеканал (1 телеканал Социального пакета)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Зарубежный сетевой партнер-2</w:t>
            </w:r>
          </w:p>
        </w:tc>
        <w:tc>
          <w:tcPr>
            <w:tcW w:type="dxa" w:w="4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Кыргызской Республики</w:t>
            </w:r>
          </w:p>
        </w:tc>
      </w:tr>
    </w:tbl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с охватом ве</w:t>
      </w:r>
      <w:r>
        <w:rPr>
          <w:rFonts w:ascii="Arial" w:cs="Arial" w:eastAsia="Arial" w:hAnsi="Arial"/>
          <w:sz w:val="24"/>
          <w:szCs w:val="24"/>
        </w:rPr>
        <w:t xml:space="preserve">щания в Ошской, Джалал-Абадской и Баткенской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kkoizg9weyhjse7ym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dalil.kg/document/97048</w:t>
      </w:r>
    </w:hyperlink>
  </w:p>
  <w:p>
    <w:pPr>
      <w:spacing w:after="0" w:before="40"/>
      <w:jc w:val="center"/>
    </w:pPr>
    <w:hyperlink w:history="1" r:id="rIdndoiz97wut_6cwm9_lw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nhpphvlqxtueo6n8zyj" Type="http://schemas.openxmlformats.org/officeDocument/2006/relationships/hyperlink" Target="https://dalil.kg/document/97722" TargetMode="External"/><Relationship Id="rIdvyi7zos4kgpylvfqfl3tk" Type="http://schemas.openxmlformats.org/officeDocument/2006/relationships/hyperlink" Target="https://dalil.kg/document/98039" TargetMode="External"/><Relationship Id="rIdzenfv5rcz1mvahkf9nzuy" Type="http://schemas.openxmlformats.org/officeDocument/2006/relationships/hyperlink" Target="https://dalil.kg/document/98223" TargetMode="External"/><Relationship Id="rIdcwjntsndmj5gawnho-hid" Type="http://schemas.openxmlformats.org/officeDocument/2006/relationships/hyperlink" Target="https://dalil.kg/document/98540" TargetMode="External"/><Relationship Id="rIdtgulyijxe-klng422wmks" Type="http://schemas.openxmlformats.org/officeDocument/2006/relationships/hyperlink" Target="https://dalil.kg/document/100167" TargetMode="External"/><Relationship Id="rIdx5qlqusdgfyeyj7-mm3w7" Type="http://schemas.openxmlformats.org/officeDocument/2006/relationships/hyperlink" Target="https://dalil.kg/document/11698" TargetMode="External"/><Relationship Id="rIddwobeaw2pwyz1qcu9wf1b" Type="http://schemas.openxmlformats.org/officeDocument/2006/relationships/hyperlink" Target="https://dalil.kg/document/158996" TargetMode="External"/><Relationship Id="rIdzr_xpsnlt-ien7zstojos" Type="http://schemas.openxmlformats.org/officeDocument/2006/relationships/hyperlink" Target="https://dalil.kg/document/203685" TargetMode="External"/><Relationship Id="rId9nkr5itfekbs8n8d3eirk" Type="http://schemas.openxmlformats.org/officeDocument/2006/relationships/hyperlink" Target="https://dalil.kg/document/158996" TargetMode="External"/><Relationship Id="rIdvsrxbcmpy3xvqudiuaatk" Type="http://schemas.openxmlformats.org/officeDocument/2006/relationships/hyperlink" Target="https://dalil.kg/document/158996" TargetMode="External"/><Relationship Id="rId4ckw3dptotr4stsvu6w3u" Type="http://schemas.openxmlformats.org/officeDocument/2006/relationships/hyperlink" Target="https://dalil.kg/document/96594" TargetMode="External"/><Relationship Id="rIddeky-8sgs_-ajljnb162u" Type="http://schemas.openxmlformats.org/officeDocument/2006/relationships/hyperlink" Target="https://dalil.kg/document/96595" TargetMode="External"/><Relationship Id="rIdtx0eqs0vwjelmc9p3hv_t" Type="http://schemas.openxmlformats.org/officeDocument/2006/relationships/hyperlink" Target="https://dalil.kg/document/96595" TargetMode="External"/><Relationship Id="rIdcrlooykbaggq_e8gwkfzb" Type="http://schemas.openxmlformats.org/officeDocument/2006/relationships/hyperlink" Target="https://dalil.kg/document/96594" TargetMode="External"/><Relationship Id="rIdx7qmguas8bpj-bhfphywx" Type="http://schemas.openxmlformats.org/officeDocument/2006/relationships/hyperlink" Target="https://dalil.kg/document/98540" TargetMode="External"/><Relationship Id="rIdde9ehkbfhtpr__hlgfkzl" Type="http://schemas.openxmlformats.org/officeDocument/2006/relationships/hyperlink" Target="https://dalil.kg/document/100167" TargetMode="External"/><Relationship Id="rIdtwjlynxuankd72yhabb1a" Type="http://schemas.openxmlformats.org/officeDocument/2006/relationships/hyperlink" Target="https://dalil.kg/document/11698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kkoizg9weyhjse7ym7c" Type="http://schemas.openxmlformats.org/officeDocument/2006/relationships/hyperlink" Target="https://dalil.kg/document/97048" TargetMode="External"/><Relationship Id="rIdndoiz97wut_6cwm9_lw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2026-09-23T23:53:28.724Z</dcterms:created>
  <dcterms:modified xsi:type="dcterms:W3CDTF">2026-09-23T23:53:28.724Z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