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bwqmmm6qbctktaoxdod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октября 2014 года № 604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национализации"</w:t>
      </w:r>
    </w:p>
    <w:p>
      <w:pPr>
        <w:spacing w:after="120"/>
        <w:jc w:val="both"/>
      </w:pPr>
      <w:r>
        <w:rPr>
          <w:rFonts w:ascii="Arial" w:cs="Arial" w:eastAsia="Arial" w:hAnsi="Arial"/>
          <w:sz w:val="24"/>
          <w:szCs w:val="24"/>
        </w:rPr>
        <w:t xml:space="preserve">В соответствии со статьей 31 </w:t>
      </w:r>
      <w:hyperlink w:history="1" r:id="rIdtklz0zxuuylwy4uh1lse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qxr3w9l0xlafnwbjsloit">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национализации", инициированный депутатом Жогорку Кенеша Кыргызской Республики Текебаевым О.Ч.</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Одобрено</w:t>
      </w:r>
      <w:r>
        <w:rPr>
          <w:rFonts w:ascii="Arial" w:cs="Arial" w:eastAsia="Arial" w:hAnsi="Arial"/>
          <w:sz w:val="24"/>
          <w:szCs w:val="24"/>
        </w:rPr>
        <w:t xml:space="preserve">
 постановлением Правительства
 Кыргызской Республики
 от 20 октября 2014 года № 604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национализации"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31 </w:t>
      </w:r>
      <w:hyperlink w:history="1" r:id="rIdl5z-0pt5csrgfwhulars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национализации", инициированный депутатом Жогорку Кенеша Кыргызской Республики Текебаевым О.Ч., приходит к следующему заключению.</w:t>
      </w:r>
    </w:p>
    <w:p>
      <w:pPr>
        <w:spacing w:after="120"/>
        <w:jc w:val="both"/>
      </w:pPr>
      <w:r>
        <w:rPr>
          <w:rFonts w:ascii="Arial" w:cs="Arial" w:eastAsia="Arial" w:hAnsi="Arial"/>
          <w:sz w:val="24"/>
          <w:szCs w:val="24"/>
        </w:rPr>
        <w:t xml:space="preserve">По статье 2.</w:t>
      </w:r>
    </w:p>
    <w:p>
      <w:pPr>
        <w:spacing w:after="120"/>
        <w:jc w:val="both"/>
      </w:pPr>
      <w:r>
        <w:rPr>
          <w:rFonts w:ascii="Arial" w:cs="Arial" w:eastAsia="Arial" w:hAnsi="Arial"/>
          <w:sz w:val="24"/>
          <w:szCs w:val="24"/>
        </w:rPr>
        <w:t xml:space="preserve">В соответствии с пунктом 2 статьи 12 Конституции Кыргызской Республики изъятие имущества помимо воли собственника допускается только по решению суда. 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 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pPr>
        <w:spacing w:after="120"/>
        <w:jc w:val="both"/>
      </w:pPr>
      <w:r>
        <w:rPr>
          <w:rFonts w:ascii="Arial" w:cs="Arial" w:eastAsia="Arial" w:hAnsi="Arial"/>
          <w:sz w:val="24"/>
          <w:szCs w:val="24"/>
        </w:rPr>
        <w:t xml:space="preserve">Пунктом 3 статьи 12 Конституции Кыргызской Республики установлено, что под национализацией следует понимать обращение в государственную собственность имущества с возмещением стоимости имущества и других убытков на основании закона.</w:t>
      </w:r>
    </w:p>
    <w:p>
      <w:pPr>
        <w:spacing w:after="120"/>
        <w:jc w:val="both"/>
      </w:pPr>
      <w:r>
        <w:rPr>
          <w:rFonts w:ascii="Arial" w:cs="Arial" w:eastAsia="Arial" w:hAnsi="Arial"/>
          <w:sz w:val="24"/>
          <w:szCs w:val="24"/>
        </w:rPr>
        <w:t xml:space="preserve">В предлагаемой редакции под понятием о национализации, изложенным в статье 2 законопроекта, под национализацией имущества понимается принудительное отчуждение (изъятие) имущества, то есть две процедуры перехода имущества в государственную собственность объединены, однако порядок рассмотрения вопроса в судебном порядке в данной статье утрачен. Следует отметить, что в соответствии с нормами Конституции и Гражданского кодекса Кыргызской Республики основания изъятия имущества и обращения имущества в государственную собственность различны: в первом случае должно быть решение суда, во втором - должен быть закон.</w:t>
      </w:r>
    </w:p>
    <w:p>
      <w:pPr>
        <w:spacing w:after="120"/>
        <w:jc w:val="both"/>
      </w:pPr>
      <w:r>
        <w:rPr>
          <w:rFonts w:ascii="Arial" w:cs="Arial" w:eastAsia="Arial" w:hAnsi="Arial"/>
          <w:sz w:val="24"/>
          <w:szCs w:val="24"/>
        </w:rPr>
        <w:t xml:space="preserve">Учитывая вышеизложенное, считаем необходимым понятие "национализация" в статье 2 проекта Закона привести в соответствие со статьей 12 </w:t>
      </w:r>
      <w:hyperlink w:history="1" r:id="rIdrm8nhqp80irwlbfpjr3m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288 </w:t>
      </w:r>
      <w:hyperlink w:history="1" r:id="rIdmilukccak81nej86triao">
        <w:r>
          <w:rPr>
            <w:rFonts w:ascii="Arial" w:cs="Arial" w:eastAsia="Arial" w:hAnsi="Arial"/>
            <w:color w:val="1D4ED8"/>
            <w:sz w:val="24"/>
            <w:szCs w:val="24"/>
            <w:u w:val="single"/>
          </w:rPr>
          <w:t xml:space="preserve">Гражданского</w:t>
        </w:r>
      </w:hyperlink>
      <w:r>
        <w:rPr>
          <w:rFonts w:ascii="Arial" w:cs="Arial" w:eastAsia="Arial" w:hAnsi="Arial"/>
          <w:sz w:val="24"/>
          <w:szCs w:val="24"/>
        </w:rPr>
        <w:t xml:space="preserve"> кодекса Кыргызской Республики.</w:t>
      </w:r>
    </w:p>
    <w:p>
      <w:pPr>
        <w:spacing w:after="120"/>
        <w:jc w:val="both"/>
      </w:pPr>
      <w:r>
        <w:rPr>
          <w:rFonts w:ascii="Arial" w:cs="Arial" w:eastAsia="Arial" w:hAnsi="Arial"/>
          <w:sz w:val="24"/>
          <w:szCs w:val="24"/>
        </w:rPr>
        <w:t xml:space="preserve">По статье 3.</w:t>
      </w:r>
    </w:p>
    <w:p>
      <w:pPr>
        <w:spacing w:after="120"/>
        <w:jc w:val="both"/>
      </w:pPr>
      <w:r>
        <w:rPr>
          <w:rFonts w:ascii="Arial" w:cs="Arial" w:eastAsia="Arial" w:hAnsi="Arial"/>
          <w:sz w:val="24"/>
          <w:szCs w:val="24"/>
        </w:rPr>
        <w:t xml:space="preserve">Согласно пункту 3 статьи 6 </w:t>
      </w:r>
      <w:hyperlink w:history="1" r:id="rId4vblwasr5rnphsg4ujvi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Необходимо учитывать, что Кыргызская Республика является участницей международных договоров о защите инвестиций. Данные международные договоры определяют возможные условия национализации и порядок компенсации, возмещения ущерба. Однако вступившие в установленном законом порядке в силу международные договоры, участницей которых является Кыргызская Республика, не вошли в состав законодательства о национализации, указанного в части 1 статьи 3 законопроекта.</w:t>
      </w:r>
    </w:p>
    <w:p>
      <w:pPr>
        <w:spacing w:after="120"/>
        <w:jc w:val="both"/>
      </w:pPr>
      <w:r>
        <w:rPr>
          <w:rFonts w:ascii="Arial" w:cs="Arial" w:eastAsia="Arial" w:hAnsi="Arial"/>
          <w:sz w:val="24"/>
          <w:szCs w:val="24"/>
        </w:rPr>
        <w:t xml:space="preserve">Например, пункт 1 статьи 5 Соглашения между Правительством Кыргызской Республики и Правительством Соединенного Королевства Великобритании и Северной Ирландии о поощрении и защите инвестиций предусматривает, что: "Инвестиции граждан или компании любой Договаривающейся Стороны не могут быть национализированы, экспроприированы или подвергнуты мерам, приравненным к национализации или экспроприации (в дальнейшем именуемым "экспроприация") на территории другой Договаривающейся Стороны за исключением общественной цели, связанной с внутренними потребностями этой Стороны на недискриминационной основе при быстрой, адекватной и эффективной компенсации.".</w:t>
      </w:r>
    </w:p>
    <w:p>
      <w:pPr>
        <w:spacing w:after="120"/>
        <w:jc w:val="both"/>
      </w:pPr>
      <w:r>
        <w:rPr>
          <w:rFonts w:ascii="Arial" w:cs="Arial" w:eastAsia="Arial" w:hAnsi="Arial"/>
          <w:sz w:val="24"/>
          <w:szCs w:val="24"/>
        </w:rPr>
        <w:t xml:space="preserve">Соответственно, необходим анализ проекта Закона Кыргызской Республики "О национализации" уполномоченным государственным органом Кыргызской Республики на предмет исключения противоречий с положениями международных договоров Кыргызской Республики о защите инвестиций.</w:t>
      </w:r>
    </w:p>
    <w:p>
      <w:pPr>
        <w:spacing w:after="120"/>
        <w:jc w:val="both"/>
      </w:pPr>
      <w:r>
        <w:rPr>
          <w:rFonts w:ascii="Arial" w:cs="Arial" w:eastAsia="Arial" w:hAnsi="Arial"/>
          <w:sz w:val="24"/>
          <w:szCs w:val="24"/>
        </w:rPr>
        <w:t xml:space="preserve">Невыполнение вступивших и установленном законом порядке в силу норм международных договоров и соглашений может привести к тому, что Кыргызская Республика окажется вовлеченной в международные судебные разбирательства с крупными суммами исковых требований.</w:t>
      </w:r>
    </w:p>
    <w:p>
      <w:pPr>
        <w:spacing w:after="120"/>
        <w:jc w:val="both"/>
      </w:pPr>
      <w:r>
        <w:rPr>
          <w:rFonts w:ascii="Arial" w:cs="Arial" w:eastAsia="Arial" w:hAnsi="Arial"/>
          <w:sz w:val="24"/>
          <w:szCs w:val="24"/>
        </w:rPr>
        <w:t xml:space="preserve">Частью 2 статьи 3 законопроекта предлагается установить, что на основании и во исполнение данного проекта Закона могут приниматься нормативные правовые акты Правительства и издаваться нормативные правовые акты органов исполнительной власти. При этом органы исполнительной власти не входят в число нормотворческих органов, наделенных правом принимать (издавать) нормативные правовые акты согласно статье 5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По статье 4.</w:t>
      </w:r>
    </w:p>
    <w:p>
      <w:pPr>
        <w:spacing w:after="120"/>
        <w:jc w:val="both"/>
      </w:pPr>
      <w:r>
        <w:rPr>
          <w:rFonts w:ascii="Arial" w:cs="Arial" w:eastAsia="Arial" w:hAnsi="Arial"/>
          <w:sz w:val="24"/>
          <w:szCs w:val="24"/>
        </w:rPr>
        <w:t xml:space="preserve">Подпунктом "б" части 2 статьи 4 законопроекта предлагается установить, что нарушение правил охраны окружающей среды при производстве работ, загрязнение вод, загрязнение атмосферы, порча земли, если это повлекло за собой причинение вреда здоровью человека или окружающей среде, существенного вреда животному или растительному миру, рыбным запасам или сельскому хозяйству, может являться основанием национализации.</w:t>
      </w:r>
    </w:p>
    <w:p>
      <w:pPr>
        <w:spacing w:after="120"/>
        <w:jc w:val="both"/>
      </w:pPr>
      <w:r>
        <w:rPr>
          <w:rFonts w:ascii="Arial" w:cs="Arial" w:eastAsia="Arial" w:hAnsi="Arial"/>
          <w:sz w:val="24"/>
          <w:szCs w:val="24"/>
        </w:rPr>
        <w:t xml:space="preserve">Содержание данной нормы не устанавливает степень причинения существенного вреда, нанесенного нарушением правил охраны окружающей среды. Данные нарушения регулируются природоохранным законодательством (законами о животном мире, о растительном мире, Гражданским и Уголовным кодексами Кыргызской Республики, Кодексом Кыргызской Республики об административной ответственности и др.).</w:t>
      </w:r>
    </w:p>
    <w:p>
      <w:pPr>
        <w:spacing w:after="120"/>
        <w:jc w:val="both"/>
      </w:pPr>
      <w:r>
        <w:rPr>
          <w:rFonts w:ascii="Arial" w:cs="Arial" w:eastAsia="Arial" w:hAnsi="Arial"/>
          <w:sz w:val="24"/>
          <w:szCs w:val="24"/>
        </w:rPr>
        <w:t xml:space="preserve">Необходимо исключить или доработать критерии оценки существенного вреда (например, необратимое загрязнение окружающей среды) и внести их в понятийную часть законопроекта, для устранения коррупциогенных элементов.</w:t>
      </w:r>
    </w:p>
    <w:p>
      <w:pPr>
        <w:spacing w:after="120"/>
        <w:jc w:val="both"/>
      </w:pPr>
      <w:r>
        <w:rPr>
          <w:rFonts w:ascii="Arial" w:cs="Arial" w:eastAsia="Arial" w:hAnsi="Arial"/>
          <w:sz w:val="24"/>
          <w:szCs w:val="24"/>
        </w:rPr>
        <w:t xml:space="preserve">В целях однозначной трактовки норм статьи 4 законопроекта предлагаем уточнить понятия "негосударственные юридические лица" и "градообразующая организация".</w:t>
      </w:r>
    </w:p>
    <w:p>
      <w:pPr>
        <w:spacing w:after="120"/>
        <w:jc w:val="both"/>
      </w:pPr>
      <w:r>
        <w:rPr>
          <w:rFonts w:ascii="Arial" w:cs="Arial" w:eastAsia="Arial" w:hAnsi="Arial"/>
          <w:sz w:val="24"/>
          <w:szCs w:val="24"/>
        </w:rPr>
        <w:t xml:space="preserve">В статье 224 Гражданского кодекса Кыргызской Республики упоминается термин "негосударственные юридические лица", однако не дается его определение. В этой связи в правоприменительной практике могут возникнуть некоторые затруднения, к примеру, в случае с хозяйственными обществами с государственной долей в уставном капитале.</w:t>
      </w:r>
    </w:p>
    <w:p>
      <w:pPr>
        <w:spacing w:after="120"/>
        <w:jc w:val="both"/>
      </w:pPr>
      <w:r>
        <w:rPr>
          <w:rFonts w:ascii="Arial" w:cs="Arial" w:eastAsia="Arial" w:hAnsi="Arial"/>
          <w:sz w:val="24"/>
          <w:szCs w:val="24"/>
        </w:rPr>
        <w:t xml:space="preserve">В законодательстве Кыргызской Республики нет определения "градообразующая организация". В связи с этим необходимо установить критерии отнесения к градообразующим организациям по такому показателю, как численность работающих граждан населенного пункта на этом производственном предприятии.</w:t>
      </w:r>
    </w:p>
    <w:p>
      <w:pPr>
        <w:spacing w:after="120"/>
        <w:jc w:val="both"/>
      </w:pPr>
      <w:r>
        <w:rPr>
          <w:rFonts w:ascii="Arial" w:cs="Arial" w:eastAsia="Arial" w:hAnsi="Arial"/>
          <w:sz w:val="24"/>
          <w:szCs w:val="24"/>
        </w:rPr>
        <w:t xml:space="preserve">Подпункт "г" части 2 статьи 4 законопроекта предусматривает, что угроза массовых увольнений, вызванная действиями (бездействием) собственника имущества градообразующей организации или социально значимой организации либо органа управления такой организации, в том числе решениями о сокращении штата (численности) ее работников, может быть одним из оснований национализации. При этом национализация предприятия, в котором планируется массовое сокращение работников по объективным причинам и независящим от собственника и органов управления обстоятельствам, повлечет переход бизнеса в государственную собственность, что, вероятно, не восстановит жизнеспособность компании, тем самым не будут достигнуты цели национализации - обеспечение национальной безопасности.</w:t>
      </w:r>
    </w:p>
    <w:p>
      <w:pPr>
        <w:spacing w:after="120"/>
        <w:jc w:val="both"/>
      </w:pPr>
      <w:r>
        <w:rPr>
          <w:rFonts w:ascii="Arial" w:cs="Arial" w:eastAsia="Arial" w:hAnsi="Arial"/>
          <w:sz w:val="24"/>
          <w:szCs w:val="24"/>
        </w:rPr>
        <w:t xml:space="preserve">Основания национализации, предусмотренные в подпунктах "д" и "е" части 2 статьи 4 законопроекта, могут послужить мотивами национализации имущества предпринимателей и юридических лиц, испытывающих временные финансовые затруднения, и в данном случае национализация может оказаться непропорциональной мерой.</w:t>
      </w:r>
    </w:p>
    <w:p>
      <w:pPr>
        <w:spacing w:after="120"/>
        <w:jc w:val="both"/>
      </w:pPr>
      <w:r>
        <w:rPr>
          <w:rFonts w:ascii="Arial" w:cs="Arial" w:eastAsia="Arial" w:hAnsi="Arial"/>
          <w:sz w:val="24"/>
          <w:szCs w:val="24"/>
        </w:rPr>
        <w:t xml:space="preserve">При наличии основания для национализации, указанного в подпункте "д", многие из работающих в настоящее время предприятий будут подлежать национализации. На случай наличия у предприятий задолженности по заработной плате законодательством предусмотрены меры по погашению этой задолженности, например, меры по финансовому оздоровлению (реабилитация, санация, реструктуризация, введение внешнего управления и др.). Также предусмотрены меры по признанию (объявлению) должника банкротом и началу процедуры специального администрирования, конечной целью которой является продажа (отчуждение) активов должника, включенных в ликвидационную массу, третьим лицам в интересах кредиторов.</w:t>
      </w:r>
    </w:p>
    <w:p>
      <w:pPr>
        <w:spacing w:after="120"/>
        <w:jc w:val="both"/>
      </w:pPr>
      <w:r>
        <w:rPr>
          <w:rFonts w:ascii="Arial" w:cs="Arial" w:eastAsia="Arial" w:hAnsi="Arial"/>
          <w:sz w:val="24"/>
          <w:szCs w:val="24"/>
        </w:rPr>
        <w:t xml:space="preserve">Кроме того, при национализации по данному основанию, в случае непогашения задолженности по заработной плате вследствие невозможности налаживания производства, необходимо будет погашать задолженность в процессе процедуры банкротства. При этом необходимо также возмещать стоимость национализируемого имущества и других убытков, связанных с национализацией, определенной частью 3 статьи 13 проекта Закона, что ляжет бременем на государственный или местный бюджет.</w:t>
      </w:r>
    </w:p>
    <w:p>
      <w:pPr>
        <w:spacing w:after="120"/>
        <w:jc w:val="both"/>
      </w:pPr>
      <w:r>
        <w:rPr>
          <w:rFonts w:ascii="Arial" w:cs="Arial" w:eastAsia="Arial" w:hAnsi="Arial"/>
          <w:sz w:val="24"/>
          <w:szCs w:val="24"/>
        </w:rPr>
        <w:t xml:space="preserve">Также следует рассмотреть вопрос об исключении противоречии подпункта "ж" части 2 статьи 4 с частью 4 статьи 6 указанного законопроекта. Так, пунктом "ж" части 2 статьи 4 предлагается установить, что одним из основании национализации является решение суда о признании организации банкротом и об открытии конкурсного производства в случае, если в результате конкурсного производства могут наступить последствия, указанные в подпункте "г" статьи 4. В то же время согласно части 4 статьи 6 законопроекта предусмотрено, что национализация имущества лица, признанного или объявленного экономически несостоятельным (банкротом), осуществляется в порядке, установленном законодательством Кыргызской Республики о банкротстве.</w:t>
      </w:r>
    </w:p>
    <w:p>
      <w:pPr>
        <w:spacing w:after="120"/>
        <w:jc w:val="both"/>
      </w:pPr>
      <w:r>
        <w:rPr>
          <w:rFonts w:ascii="Arial" w:cs="Arial" w:eastAsia="Arial" w:hAnsi="Arial"/>
          <w:sz w:val="24"/>
          <w:szCs w:val="24"/>
        </w:rPr>
        <w:t xml:space="preserve">Кроме того, в законодательстве Кыргызской Республики отсутствует понятие "конкурсное производство". В Законе Кыргызской Республики "О банкротстве (несостоятельности)" предусмотрены случаи проведения конкурса юридических лиц и граждан, желающих взять на себя осуществление санации должника. Так, частью 1 статьи 96 данного Закона определено, что при отсутствии поручительства (гарантии) третьих лиц в отношении требований кредиторов к должнику, в том числе о возмещении затрат процесса банкротства кредиторов, суд объявляет посредством публикации в печати (не позднее трех недель после подачи заявления о начале специального администрирования) конкурс юридических лиц и граждан, желающих взять на себя осуществление санации должника.</w:t>
      </w:r>
    </w:p>
    <w:p>
      <w:pPr>
        <w:spacing w:after="120"/>
        <w:jc w:val="both"/>
      </w:pPr>
      <w:r>
        <w:rPr>
          <w:rFonts w:ascii="Arial" w:cs="Arial" w:eastAsia="Arial" w:hAnsi="Arial"/>
          <w:sz w:val="24"/>
          <w:szCs w:val="24"/>
        </w:rPr>
        <w:t xml:space="preserve">В целом следует отметить, что случаи, предусмотренные в подпунктах б) - ж) части 2 статьи 4 законопроекта, не могут быть отнесены к основаниям национализации. Пунктом 3 статьи 288 Гражданского кодекса Кыргызской Республики установлено, что национализация имущества осуществляется исключительно в целях обеспечения безопасности государства, обороноспособности Кыргызской Республики.</w:t>
      </w:r>
    </w:p>
    <w:p>
      <w:pPr>
        <w:spacing w:after="120"/>
        <w:jc w:val="both"/>
      </w:pPr>
      <w:r>
        <w:rPr>
          <w:rFonts w:ascii="Arial" w:cs="Arial" w:eastAsia="Arial" w:hAnsi="Arial"/>
          <w:sz w:val="24"/>
          <w:szCs w:val="24"/>
        </w:rPr>
        <w:t xml:space="preserve">Ситуации, заложенные в подпунктах б) - ж) части 2 статьи 4 законопроекта, подлежат урегулированию в рамках отраслевого законодательства Кыргызской Республики в каждом из обозначенных сфер деятельности. Вопросы, связанные с нарушением правил охраны окружающей среды при производстве работ, порчей земли, массовыми увольнениями в организациях, снижением заработной платы, в сфере банкротства предприятий, регулируются отдельными нормативными правовыми актами в рамках действующего законодательства Кыргызской Республики и не могут служить основаниями для национализации.</w:t>
      </w:r>
    </w:p>
    <w:p>
      <w:pPr>
        <w:spacing w:after="120"/>
        <w:jc w:val="both"/>
      </w:pPr>
      <w:r>
        <w:rPr>
          <w:rFonts w:ascii="Arial" w:cs="Arial" w:eastAsia="Arial" w:hAnsi="Arial"/>
          <w:sz w:val="24"/>
          <w:szCs w:val="24"/>
        </w:rPr>
        <w:t xml:space="preserve">Частью 3 статьи 4 предусматривается, что обращение имущества в государственную собственность осуществляется за счет средств, предусмотренных законом о республиканском бюджете на очередной финансовый год и плановый период.</w:t>
      </w:r>
    </w:p>
    <w:p>
      <w:pPr>
        <w:spacing w:after="120"/>
        <w:jc w:val="both"/>
      </w:pPr>
      <w:r>
        <w:rPr>
          <w:rFonts w:ascii="Arial" w:cs="Arial" w:eastAsia="Arial" w:hAnsi="Arial"/>
          <w:sz w:val="24"/>
          <w:szCs w:val="24"/>
        </w:rPr>
        <w:t xml:space="preserve">Следует особо акцентировать внимание на финансовой стороне национализации - обязательствах государства, вытекающих из рассматриваемого законопроекта, в случаях, когда они составят значительную часть государственного бюджета.</w:t>
      </w:r>
    </w:p>
    <w:p>
      <w:pPr>
        <w:spacing w:after="120"/>
        <w:jc w:val="both"/>
      </w:pPr>
      <w:r>
        <w:rPr>
          <w:rFonts w:ascii="Arial" w:cs="Arial" w:eastAsia="Arial" w:hAnsi="Arial"/>
          <w:sz w:val="24"/>
          <w:szCs w:val="24"/>
        </w:rPr>
        <w:t xml:space="preserve">Согласно отдельным нормам законопроекта, ущерб и потери владельцев имущества, отчуждаемого в результате проведения национализации, подлежат возмещению из государственных средств. Вместе с тем, в законопроекте не рассматриваются случаи национализации имущества и объектов, результатом которых станут обязательства государства по выплатам, сумма которых составит значительную часть государственного бюджета страны (возможно 1/3, 1/2, более половины годового бюджета). В таких случаях последствия национализации поставят под угрозу экономическую и в целом национальную безопасность страны.</w:t>
      </w:r>
    </w:p>
    <w:p>
      <w:pPr>
        <w:spacing w:after="120"/>
        <w:jc w:val="both"/>
      </w:pPr>
      <w:r>
        <w:rPr>
          <w:rFonts w:ascii="Arial" w:cs="Arial" w:eastAsia="Arial" w:hAnsi="Arial"/>
          <w:sz w:val="24"/>
          <w:szCs w:val="24"/>
        </w:rPr>
        <w:t xml:space="preserve">И связи с изложенным законопроект подлежит корректировке в части описания изложенных случаев национализации, а также введения норм по порядку и условиям сокращения расходов государственного бюджета с целью реализации рассматриваемого законопроекта и конкретного закона под конкретную национализацию. Иными словами, уже на данной стадии работы с законопроектом о национализации следует в законодательном порядке установить, какие из видов государственных расходов будут сокращены и отложены на последующие годы.</w:t>
      </w:r>
    </w:p>
    <w:p>
      <w:pPr>
        <w:spacing w:after="120"/>
        <w:jc w:val="both"/>
      </w:pPr>
      <w:r>
        <w:rPr>
          <w:rFonts w:ascii="Arial" w:cs="Arial" w:eastAsia="Arial" w:hAnsi="Arial"/>
          <w:sz w:val="24"/>
          <w:szCs w:val="24"/>
        </w:rPr>
        <w:t xml:space="preserve">Частью 4 статьи 4 законопроекта установлено, что национализация имущества не является способом обеспечения исполнения обязательств собственника такого имущества. При этом пункт 1 части 2 статьи 6 законопроекта (следующей за частью 4, так как в данной статье нарушен порядок нумерации частей) уже предусматривает, что он не распространяется на случаи принудительного изъятия имущества, предусмотренные Гражданским кодексом Кыргызской Республики, в том числе на обращение взыскания на имущество по обязательствам граждан и юридических лиц.</w:t>
      </w:r>
    </w:p>
    <w:p>
      <w:pPr>
        <w:spacing w:after="120"/>
        <w:jc w:val="both"/>
      </w:pPr>
      <w:r>
        <w:rPr>
          <w:rFonts w:ascii="Arial" w:cs="Arial" w:eastAsia="Arial" w:hAnsi="Arial"/>
          <w:sz w:val="24"/>
          <w:szCs w:val="24"/>
        </w:rPr>
        <w:t xml:space="preserve">Часть 5 статьи 4 законопроекта предусматривает, что защита прав "национализируемого имущества" осуществляется судом в порядке, предусмотренном законодательством Кыргызской Республики. Считаем необходимым отредактировать данную норму, так как "национализируемое имущество" является объектом, а не субъектом правоотношений.</w:t>
      </w:r>
    </w:p>
    <w:p>
      <w:pPr>
        <w:spacing w:after="120"/>
        <w:jc w:val="both"/>
      </w:pPr>
      <w:r>
        <w:rPr>
          <w:rFonts w:ascii="Arial" w:cs="Arial" w:eastAsia="Arial" w:hAnsi="Arial"/>
          <w:sz w:val="24"/>
          <w:szCs w:val="24"/>
        </w:rPr>
        <w:t xml:space="preserve">В соответствии с пунктом 11 статьи 5 конституционного Закона Кыргызской Республики "О военном положении" одной из мер, принимаемых в случае введения военного положения, может быть изъятие или временное привлечение для нужд обороны средств транспорта, сооружений, зданий, машин, механизмов, радиопередающих устройств, множительной, электронно-вычислительной техники, звукозаписывающей аппаратуры, технических средств связи и автоматизированных систем управления, огнестрельного и другого оружия, боеприпасов, взрывчатых и химических веществ, радиоактивных материалов, а также оборудования и материальных средств организаций независимо от организационно-правовых форм, кроме организаций, имеющих мобилизационные планы на расчетный год, с последующей компенсацией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Пунктом 21 статьи 22 конституционного Закона Кыргызской Республики "О чрезвычайном положении" установлено, что в условиях чрезвычайного положения в зависимости от конкретных обстоятельств органы государственной власти и управления Кыргызской Республики могут с возмещением в установленном законодательством порядке изымать имущество.</w:t>
      </w:r>
    </w:p>
    <w:p>
      <w:pPr>
        <w:spacing w:after="120"/>
        <w:jc w:val="both"/>
      </w:pPr>
      <w:r>
        <w:rPr>
          <w:rFonts w:ascii="Arial" w:cs="Arial" w:eastAsia="Arial" w:hAnsi="Arial"/>
          <w:sz w:val="24"/>
          <w:szCs w:val="24"/>
        </w:rPr>
        <w:t xml:space="preserve">Согласно статье 13 Закона Кыргызской Республики "О мобилизационной подготовке и мобилизации в Кыргызской Республике", организации и граждане обязаны в целях обеспечения обороны страны и безопасности государства предоставлять Вооруженным Силам Кыргызской Республики и специальным формированиям транспортные средства и другое имущество, находящееся в их собственности.</w:t>
      </w:r>
    </w:p>
    <w:p>
      <w:pPr>
        <w:spacing w:after="120"/>
        <w:jc w:val="both"/>
      </w:pPr>
      <w:r>
        <w:rPr>
          <w:rFonts w:ascii="Arial" w:cs="Arial" w:eastAsia="Arial" w:hAnsi="Arial"/>
          <w:sz w:val="24"/>
          <w:szCs w:val="24"/>
        </w:rPr>
        <w:t xml:space="preserve">В соответствии с пунктом 3 статьи 18 Закона Кыргызской Республики "Об обороне и Вооруженных Силах Кыргызской Республики" граждане Кыргызской Республики предоставляют в целях обеспечения национальной безопасности (обороны) по требованию государственных органов здания, сооружения, транспортные средства и другое имущество, находящееся в их собственности, с последующей компенсацией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В этой связи предлагаем в законопроекте конкретизировать нормы об обращении (изъятии) в государственную собственность имущества в целях обеспечения национальной безопасности с учетом норм конституционных законов Кыргызской Республики "О военном положении", "О чрезвычайном положении", а также законов Кыргызской Республики "О мобилизационной подготовке и мобилизации в Кыргызской Республике", "Об обороне и Вооруженных Силах Кыргызской Республики".</w:t>
      </w:r>
    </w:p>
    <w:p>
      <w:pPr>
        <w:spacing w:after="120"/>
        <w:jc w:val="both"/>
      </w:pPr>
      <w:r>
        <w:rPr>
          <w:rFonts w:ascii="Arial" w:cs="Arial" w:eastAsia="Arial" w:hAnsi="Arial"/>
          <w:sz w:val="24"/>
          <w:szCs w:val="24"/>
        </w:rPr>
        <w:t xml:space="preserve">По статье 5.</w:t>
      </w:r>
    </w:p>
    <w:p>
      <w:pPr>
        <w:spacing w:after="120"/>
        <w:jc w:val="both"/>
      </w:pPr>
      <w:r>
        <w:rPr>
          <w:rFonts w:ascii="Arial" w:cs="Arial" w:eastAsia="Arial" w:hAnsi="Arial"/>
          <w:sz w:val="24"/>
          <w:szCs w:val="24"/>
        </w:rPr>
        <w:t xml:space="preserve">Предлагаем исключить принцип национализации, предусматривающий осуществление контроля со стороны Президента Кыргызской Республики, Жогорку Кенеша Кыргызской Республики и Правительства Кыргызской Республики, поскольку такая мера является следствием национализации имущества, следовательно, законы о национализации конкретного имущества в соответствии с законодательством Кыргызской Республики обязательны для исполнения на территории Кыргызской Республики. В связи с чем контроль и надзор за исполнением законов о национализации должны осуществляться на общих основаниях в соответствие со статьей 34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Одним из принципов национализации, указанных в законопроекте, является целевое использование отчужденного в государственную собственность имущества в соответствии с его назначением. Необходимо отметить, что данный принцип в некоторых случаях может противоречить цели национализации - обеспечению национальной безопасности. Имущество, изъятое в государственную собственность в результате национализации, не во всех случаях может быть использовано в соответствии с его назначением (к примеру, оборудование и техника, функционирование которых наносит непоправимый вред окружающей среде; вещи, изъятые из гражданского оборота).</w:t>
      </w:r>
    </w:p>
    <w:p>
      <w:pPr>
        <w:spacing w:after="120"/>
        <w:jc w:val="both"/>
      </w:pPr>
      <w:r>
        <w:rPr>
          <w:rFonts w:ascii="Arial" w:cs="Arial" w:eastAsia="Arial" w:hAnsi="Arial"/>
          <w:sz w:val="24"/>
          <w:szCs w:val="24"/>
        </w:rPr>
        <w:t xml:space="preserve">По статье 6.</w:t>
      </w:r>
    </w:p>
    <w:p>
      <w:pPr>
        <w:spacing w:after="120"/>
        <w:jc w:val="both"/>
      </w:pPr>
      <w:r>
        <w:rPr>
          <w:rFonts w:ascii="Arial" w:cs="Arial" w:eastAsia="Arial" w:hAnsi="Arial"/>
          <w:sz w:val="24"/>
          <w:szCs w:val="24"/>
        </w:rPr>
        <w:t xml:space="preserve">Следует отметить, что в данной статье законопроекта нарушен порядок нумерации структурных элементов (после части 4 по нумерации проставлена часть 2, вместо части 5; последняя часть статьи пронумерована как часть 4, вместо части 6). В этой связи нумерацию структурных элементов данной статьи законопроекта необходимо привести в соответствие с требованиями статьи 12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Частью 1 данной статьи предлагается следующее законодательное определение имущества, в отношении которого может быть принято решение о национализации: "комплекс технологически взаимосвязанных вещей или отдельная вещь, необходимая для обеспечения национальной безопасности, которая не может быть достигнута без проведения национализации".</w:t>
      </w:r>
    </w:p>
    <w:p>
      <w:pPr>
        <w:spacing w:after="120"/>
        <w:jc w:val="both"/>
      </w:pPr>
      <w:r>
        <w:rPr>
          <w:rFonts w:ascii="Arial" w:cs="Arial" w:eastAsia="Arial" w:hAnsi="Arial"/>
          <w:sz w:val="24"/>
          <w:szCs w:val="24"/>
        </w:rPr>
        <w:t xml:space="preserve">При существующей редакции возможна разная трактовка слов "отдельная вещь". В связи с чем предлагаем пересмотреть редакцию данной статьи. Так, в соответствии со статьей 22 Гражданского кодекса Кыргызской Республики к объектам гражданских прав относятся вещи, включая деньги и ценные бумаги, иное имущество, в том числе имущественные права; работы и услуги; охраняемые информация, результаты интеллектуальной деятельности и приравненные к ним средства индивидуализации (интеллектуальная собственность), а также другие материальные и нематериальные блага. Предлагаемое дополнение будет соответствовать нормам части 3 статьи 6 законопроекта.</w:t>
      </w:r>
    </w:p>
    <w:p>
      <w:pPr>
        <w:spacing w:after="120"/>
        <w:jc w:val="both"/>
      </w:pPr>
      <w:r>
        <w:rPr>
          <w:rFonts w:ascii="Arial" w:cs="Arial" w:eastAsia="Arial" w:hAnsi="Arial"/>
          <w:sz w:val="24"/>
          <w:szCs w:val="24"/>
        </w:rPr>
        <w:t xml:space="preserve">Часть 2 статьи 6 законопроекта после слова "продукция," необходимо дополнить словами "акции, доли в уставных капталах хозяйствующих субъектов и иное движимое и недвижимое имущество", так как согласно статье 33 Гражданского кодекса Кыргызской Республики в состав предприятия как имущественного комплекса входят все виды имущества, используемые для его деятельности.</w:t>
      </w:r>
    </w:p>
    <w:p>
      <w:pPr>
        <w:spacing w:after="120"/>
        <w:jc w:val="both"/>
      </w:pPr>
      <w:r>
        <w:rPr>
          <w:rFonts w:ascii="Arial" w:cs="Arial" w:eastAsia="Arial" w:hAnsi="Arial"/>
          <w:sz w:val="24"/>
          <w:szCs w:val="24"/>
        </w:rPr>
        <w:t xml:space="preserve">По статье 7.</w:t>
      </w:r>
    </w:p>
    <w:p>
      <w:pPr>
        <w:spacing w:after="120"/>
        <w:jc w:val="both"/>
      </w:pPr>
      <w:r>
        <w:rPr>
          <w:rFonts w:ascii="Arial" w:cs="Arial" w:eastAsia="Arial" w:hAnsi="Arial"/>
          <w:sz w:val="24"/>
          <w:szCs w:val="24"/>
        </w:rPr>
        <w:t xml:space="preserve">Частью 2 статьи 8 законопроекта предлагается установить, что право собственности на отчужденное имущество переходит к государству со дня вступления в силу закона о национализации конкретного имущества, если иное не устанавливается указанным законом. Таким образом, национализация, как свершившееся действие, осуществляется с принятием соответствующего закона. При этом могут иметь место случаи, когда вследствие недостаточности средств республиканского бюджета прежним собственникам не будет обеспечено своевременное возмещение стоимости национализированного имущества. Таким образом, процесс выплаты денежного возмещения собственнику национализированного имущества может переходить из года в год и затянуться на неопределенное время. В то же время частью 1 статьи 7 законопроекта предлагается определить, что национализация может быть осуществлена только при условии возмещения стоимости национализируемого имущества и других убытков, связанных с национализацией. По смыслу данной нормы национализация может считаться состоявшейся только после вышины денежного возмещения собственнику национализируемого имущества.</w:t>
      </w:r>
    </w:p>
    <w:p>
      <w:pPr>
        <w:spacing w:after="120"/>
        <w:jc w:val="both"/>
      </w:pPr>
      <w:r>
        <w:rPr>
          <w:rFonts w:ascii="Arial" w:cs="Arial" w:eastAsia="Arial" w:hAnsi="Arial"/>
          <w:sz w:val="24"/>
          <w:szCs w:val="24"/>
        </w:rPr>
        <w:t xml:space="preserve">В этой связи в законопроекте необходимо конкретизировать, может ли быть принято решение о национализации конкретного имущества в случае, если на момент принятия соответствующего закона нет достаточных гарантий того, что собственнику будут компенсированы все потери в связи с национализацией, либо речь должна идти о предварительном возмещении стоимости национализируемого имущества.</w:t>
      </w:r>
    </w:p>
    <w:p>
      <w:pPr>
        <w:spacing w:after="120"/>
        <w:jc w:val="both"/>
      </w:pPr>
      <w:r>
        <w:rPr>
          <w:rFonts w:ascii="Arial" w:cs="Arial" w:eastAsia="Arial" w:hAnsi="Arial"/>
          <w:sz w:val="24"/>
          <w:szCs w:val="24"/>
        </w:rPr>
        <w:t xml:space="preserve">Также предлагаем уточнить в законопроекте, с какого момента права государства на национализированное имущество вступают в юридическую силу: со дня вступления в силу закона о национализации конкретного имущества, с момента регистрации права государственной собственности в регистрирующих органах (для прав, подлежащих обязательной регистрации) или после выплаты бывшему собственнику возмещения.</w:t>
      </w:r>
    </w:p>
    <w:p>
      <w:pPr>
        <w:spacing w:after="120"/>
        <w:jc w:val="both"/>
      </w:pPr>
      <w:r>
        <w:rPr>
          <w:rFonts w:ascii="Arial" w:cs="Arial" w:eastAsia="Arial" w:hAnsi="Arial"/>
          <w:sz w:val="24"/>
          <w:szCs w:val="24"/>
        </w:rPr>
        <w:t xml:space="preserve">Часть 2 статьи 7 также требует пересмотра и детализации. Согласно предлагаемой норме, "стоимость национализируемого имущества определяется в порядке, установленном законодательством Кыргызской Республики, для оценки стоимости государственного имущества при его отчуждении. Размер других убытков определяется на дату, установленную для оценки стоимости национализируемого имущества,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Следует отметить, что процесс определения стоимости государственного имущества при его отчуждении имеет свои особенности, в связи с чем использование данного порядка при проведении национализации нецелесообразно.</w:t>
      </w:r>
    </w:p>
    <w:p>
      <w:pPr>
        <w:spacing w:after="120"/>
        <w:jc w:val="both"/>
      </w:pPr>
      <w:r>
        <w:rPr>
          <w:rFonts w:ascii="Arial" w:cs="Arial" w:eastAsia="Arial" w:hAnsi="Arial"/>
          <w:sz w:val="24"/>
          <w:szCs w:val="24"/>
        </w:rPr>
        <w:t xml:space="preserve">Необходимо учитывать, что приватизация государственного имущества в большинстве случаев осуществляется посредством проведения аукционов. Стоимость объекта приватизации, определенная независимым оценщиком, повышается в ходе аукциона, таким образом, при проведении торгов по приватизации цена продажи отличается от объявленной стартовой (определенной оценщиком) цены.</w:t>
      </w:r>
    </w:p>
    <w:p>
      <w:pPr>
        <w:spacing w:after="120"/>
        <w:jc w:val="both"/>
      </w:pPr>
      <w:r>
        <w:rPr>
          <w:rFonts w:ascii="Arial" w:cs="Arial" w:eastAsia="Arial" w:hAnsi="Arial"/>
          <w:sz w:val="24"/>
          <w:szCs w:val="24"/>
        </w:rPr>
        <w:t xml:space="preserve">Кроме того, часть 2 статьи 7 законопроекта не соответствует нормам статьи 13 этого же законопроекта.</w:t>
      </w:r>
    </w:p>
    <w:p>
      <w:pPr>
        <w:spacing w:after="120"/>
        <w:jc w:val="both"/>
      </w:pPr>
      <w:r>
        <w:rPr>
          <w:rFonts w:ascii="Arial" w:cs="Arial" w:eastAsia="Arial" w:hAnsi="Arial"/>
          <w:sz w:val="24"/>
          <w:szCs w:val="24"/>
        </w:rPr>
        <w:t xml:space="preserve">Предлагаем часть 1 статьи 7 законопроекта после слова "возмещения" дополнить словом "рыночной", поскольку цена имущества должна быть измерена на дату принятия закона о национализации, то есть цена имущества должна быть определена исходя из существующих условий рынка.</w:t>
      </w:r>
    </w:p>
    <w:p>
      <w:pPr>
        <w:spacing w:after="120"/>
        <w:jc w:val="both"/>
      </w:pPr>
      <w:r>
        <w:rPr>
          <w:rFonts w:ascii="Arial" w:cs="Arial" w:eastAsia="Arial" w:hAnsi="Arial"/>
          <w:sz w:val="24"/>
          <w:szCs w:val="24"/>
        </w:rPr>
        <w:t xml:space="preserve">Также отмечаем необходимость приведения статьи 7 законопроекта в соответствие со статьей 6 Закона Кыргызской Республики "Об инвестициях в Кыргызской Республике", согласно которой инвестиции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 включая упущенную выгоду. При этом возмещение должно быть эквивалентно объективной рыночной цене экспроприированной инвестиции или ее части, включая упущенную выгоду, непосредственно на дату принятия решения об экспроприации. Объективная рыночная цена не должна отражать какие-либо изменения стоимости вследствие информированности об экспроприации ранее.</w:t>
      </w:r>
    </w:p>
    <w:p>
      <w:pPr>
        <w:spacing w:after="120"/>
        <w:jc w:val="both"/>
      </w:pPr>
      <w:r>
        <w:rPr>
          <w:rFonts w:ascii="Arial" w:cs="Arial" w:eastAsia="Arial" w:hAnsi="Arial"/>
          <w:sz w:val="24"/>
          <w:szCs w:val="24"/>
        </w:rPr>
        <w:t xml:space="preserve">Также, вышеуказанным Законом установлено, что возмещение должно быть реально осуществимым, выполнено в сроки, согласованные сторонами, и подлежит выплате в свободно конвертируемой валюте. Возмещение включает проценты по Лондонской межбанковской ставке предложения LIBOR в долларах США, соответствующей сроку, за который начисляется компенсация. При превышении срока свыше одного года используется двенадцатимесячная ставка LIBOR.</w:t>
      </w:r>
    </w:p>
    <w:p>
      <w:pPr>
        <w:spacing w:after="120"/>
        <w:jc w:val="both"/>
      </w:pPr>
      <w:r>
        <w:rPr>
          <w:rFonts w:ascii="Arial" w:cs="Arial" w:eastAsia="Arial" w:hAnsi="Arial"/>
          <w:sz w:val="24"/>
          <w:szCs w:val="24"/>
        </w:rPr>
        <w:t xml:space="preserve">Частью 3 статьи 7 законопроекта предлагается установить, что возмещение стоимости национализированного имущества и причиненных национализацией других убытков производится из бюджета (республиканского или местного). В целях четкого разграничения расходных полномочий органов государственной власти и местного самоуправления, как того требуют положения законов Кыргызской Республики "Об основных принципах бюджетного права в Кыргызской Республике" и "О финансово-экономических основах местного самоуправления", в законопроекте целесообразно конкретизировать, в каких случаях расходы в связи с национализацией покрываются из республиканского, а в каких - из местного бюджета.</w:t>
      </w:r>
    </w:p>
    <w:p>
      <w:pPr>
        <w:spacing w:after="120"/>
        <w:jc w:val="both"/>
      </w:pPr>
      <w:r>
        <w:rPr>
          <w:rFonts w:ascii="Arial" w:cs="Arial" w:eastAsia="Arial" w:hAnsi="Arial"/>
          <w:sz w:val="24"/>
          <w:szCs w:val="24"/>
        </w:rPr>
        <w:t xml:space="preserve">В целях приведения законопроекта в соответствие с законодательством о хозяйственных обществах необходимо в части 5 статьи 7 слово "фонд" заменить словом "капитал".</w:t>
      </w:r>
    </w:p>
    <w:p>
      <w:pPr>
        <w:spacing w:after="120"/>
        <w:jc w:val="both"/>
      </w:pPr>
      <w:r>
        <w:rPr>
          <w:rFonts w:ascii="Arial" w:cs="Arial" w:eastAsia="Arial" w:hAnsi="Arial"/>
          <w:sz w:val="24"/>
          <w:szCs w:val="24"/>
        </w:rPr>
        <w:t xml:space="preserve">Кроме того, в целях однозначного понимания норм о порядке возмещения стоимости национализированного имущества предлагаем конкретизировать понятие "другие убытки".</w:t>
      </w:r>
    </w:p>
    <w:p>
      <w:pPr>
        <w:spacing w:after="120"/>
        <w:jc w:val="both"/>
      </w:pPr>
      <w:r>
        <w:rPr>
          <w:rFonts w:ascii="Arial" w:cs="Arial" w:eastAsia="Arial" w:hAnsi="Arial"/>
          <w:sz w:val="24"/>
          <w:szCs w:val="24"/>
        </w:rPr>
        <w:t xml:space="preserve">По статье 8.</w:t>
      </w:r>
    </w:p>
    <w:p>
      <w:pPr>
        <w:spacing w:after="120"/>
        <w:jc w:val="both"/>
      </w:pPr>
      <w:r>
        <w:rPr>
          <w:rFonts w:ascii="Arial" w:cs="Arial" w:eastAsia="Arial" w:hAnsi="Arial"/>
          <w:sz w:val="24"/>
          <w:szCs w:val="24"/>
        </w:rPr>
        <w:t xml:space="preserve">Поскольку национализация имущества предполагает обращение имущества в государственную собственность, считаем целесообразным в наименовании и по всему тексту статьи 8 законопроекта, слова "приобретение прав Кыргызской Республикой на национализируемое имущество" заменить словами "приобретение права государственной собственности на национализируемое имущество".</w:t>
      </w:r>
    </w:p>
    <w:p>
      <w:pPr>
        <w:spacing w:after="120"/>
        <w:jc w:val="both"/>
      </w:pPr>
      <w:r>
        <w:rPr>
          <w:rFonts w:ascii="Arial" w:cs="Arial" w:eastAsia="Arial" w:hAnsi="Arial"/>
          <w:sz w:val="24"/>
          <w:szCs w:val="24"/>
        </w:rPr>
        <w:t xml:space="preserve">Следует отметить нарушение порядка нумерации частей данной статьи законопроекта.</w:t>
      </w:r>
    </w:p>
    <w:p>
      <w:pPr>
        <w:spacing w:after="120"/>
        <w:jc w:val="both"/>
      </w:pPr>
      <w:r>
        <w:rPr>
          <w:rFonts w:ascii="Arial" w:cs="Arial" w:eastAsia="Arial" w:hAnsi="Arial"/>
          <w:sz w:val="24"/>
          <w:szCs w:val="24"/>
        </w:rPr>
        <w:t xml:space="preserve">Частью 2 (являющейся по счету третьей) данной статьи предусматривается, что отчуждение национализируемого имущества в государственную собственность осуществляется путем его передачи в собственность Кыргызской Республики либо в собственность соответствующей административно-территориальной единицы.</w:t>
      </w:r>
    </w:p>
    <w:p>
      <w:pPr>
        <w:spacing w:after="120"/>
        <w:jc w:val="both"/>
      </w:pPr>
      <w:r>
        <w:rPr>
          <w:rFonts w:ascii="Arial" w:cs="Arial" w:eastAsia="Arial" w:hAnsi="Arial"/>
          <w:sz w:val="24"/>
          <w:szCs w:val="24"/>
        </w:rPr>
        <w:t xml:space="preserve">Согласно статье 1 Конституции Кыргызской Республики, Кыргызская Республика является унитарным государством. Также, в Конституции Кыргызской Республики закреплен принцип разграничения функций и полномочий государственных органов и органов местного самоуправления.</w:t>
      </w:r>
    </w:p>
    <w:p>
      <w:pPr>
        <w:spacing w:after="120"/>
        <w:jc w:val="both"/>
      </w:pPr>
      <w:r>
        <w:rPr>
          <w:rFonts w:ascii="Arial" w:cs="Arial" w:eastAsia="Arial" w:hAnsi="Arial"/>
          <w:sz w:val="24"/>
          <w:szCs w:val="24"/>
        </w:rPr>
        <w:t xml:space="preserve">В соответствии со статьей 1 Закона Кыргызской Республики "Об административно-территориальном устройстве Кыргызской Республики" к административно-территориальным единицам, в которых осуществляется государственное управление, относятся области и районы. Местное сообщество осуществляет местное самоуправление в таких административно-территориальных единицах как город и айылный аймак.</w:t>
      </w:r>
    </w:p>
    <w:p>
      <w:pPr>
        <w:spacing w:after="120"/>
        <w:jc w:val="both"/>
      </w:pPr>
      <w:r>
        <w:rPr>
          <w:rFonts w:ascii="Arial" w:cs="Arial" w:eastAsia="Arial" w:hAnsi="Arial"/>
          <w:sz w:val="24"/>
          <w:szCs w:val="24"/>
        </w:rPr>
        <w:t xml:space="preserve">Таким образом, переход национализируемого имущества в собственность города или айылного аймака, как предполагает законопроект, будет означать переход национализируемого имущества в муниципальную собственность местных сообществ. Однако национализация, согласно пункту 3 статьи 12 Конституции Кыргызской Республики, предполагает обращение имущества, находящегося в собственности граждан и юридических лиц, в собственность Кыргызской Республики, то есть в государственную собственность.</w:t>
      </w:r>
    </w:p>
    <w:p>
      <w:pPr>
        <w:spacing w:after="120"/>
        <w:jc w:val="both"/>
      </w:pPr>
      <w:r>
        <w:rPr>
          <w:rFonts w:ascii="Arial" w:cs="Arial" w:eastAsia="Arial" w:hAnsi="Arial"/>
          <w:sz w:val="24"/>
          <w:szCs w:val="24"/>
        </w:rPr>
        <w:t xml:space="preserve">В этой связи положения законопроекта требуют пересмотра в части уточнения вопросов перехода права собственности на национализированное имущество Кыргызской Республике (в государственную собственность) или местному сообществу, которое осуществляет местное самоуправление в соответствующей административно-территориальной единице.</w:t>
      </w:r>
    </w:p>
    <w:p>
      <w:pPr>
        <w:spacing w:after="120"/>
        <w:jc w:val="both"/>
      </w:pPr>
      <w:r>
        <w:rPr>
          <w:rFonts w:ascii="Arial" w:cs="Arial" w:eastAsia="Arial" w:hAnsi="Arial"/>
          <w:sz w:val="24"/>
          <w:szCs w:val="24"/>
        </w:rPr>
        <w:t xml:space="preserve">Кроме того, в части 2 статьи 8 законопроекта предлагаем уточнить, что право государственной собственности на национализированное имущество возникает на основании закона о национализации конкретного имущества после прохождения государственной регистрации права в уполномоченных государственных органах по регистрации прав на движимое и недвижимое имущество в соответствии с законодательством.</w:t>
      </w:r>
    </w:p>
    <w:p>
      <w:pPr>
        <w:spacing w:after="120"/>
        <w:jc w:val="both"/>
      </w:pPr>
      <w:r>
        <w:rPr>
          <w:rFonts w:ascii="Arial" w:cs="Arial" w:eastAsia="Arial" w:hAnsi="Arial"/>
          <w:sz w:val="24"/>
          <w:szCs w:val="24"/>
        </w:rPr>
        <w:t xml:space="preserve">Также необходимо отметить, что в соответствии с Законом Кыргызской Республики "О приватизации государственной собственности в Кыргызской Республике", Положением о Фонде по управлению государственным имуществом, утвержденным постановлением Правительства Кыргызской Республики от 20 февраля 2012 года № 134, Фонд по управлению государственным имуществом при Правительстве Кыргызской Республики (далее - Фонд госимущества) является государственным органом исполнительной власти Кыргызской Республики, представляющим интересы государства как собственника государственного имущества, обеспечивающим реализацию государственной политики по управлению и приватизации государственного имущества.</w:t>
      </w:r>
    </w:p>
    <w:p>
      <w:pPr>
        <w:spacing w:after="120"/>
        <w:jc w:val="both"/>
      </w:pPr>
      <w:r>
        <w:rPr>
          <w:rFonts w:ascii="Arial" w:cs="Arial" w:eastAsia="Arial" w:hAnsi="Arial"/>
          <w:sz w:val="24"/>
          <w:szCs w:val="24"/>
        </w:rPr>
        <w:t xml:space="preserve">Так, одними из функций Фонда госимущества являются:</w:t>
      </w:r>
    </w:p>
    <w:p>
      <w:pPr>
        <w:spacing w:after="120"/>
        <w:jc w:val="both"/>
      </w:pPr>
      <w:r>
        <w:rPr>
          <w:rFonts w:ascii="Arial" w:cs="Arial" w:eastAsia="Arial" w:hAnsi="Arial"/>
          <w:sz w:val="24"/>
          <w:szCs w:val="24"/>
        </w:rPr>
        <w:t xml:space="preserve">- осуществление практических мер по принятию в собственность государства национализированного и иным образом обращенного в государственную собственность имущества, его использованию, управлению и распоряжению;</w:t>
      </w:r>
    </w:p>
    <w:p>
      <w:pPr>
        <w:spacing w:after="120"/>
        <w:jc w:val="both"/>
      </w:pPr>
      <w:r>
        <w:rPr>
          <w:rFonts w:ascii="Arial" w:cs="Arial" w:eastAsia="Arial" w:hAnsi="Arial"/>
          <w:sz w:val="24"/>
          <w:szCs w:val="24"/>
        </w:rPr>
        <w:t xml:space="preserve">- создание и участие в работе комиссий по приватизации, передаче государственной собственности в муниципальную.</w:t>
      </w:r>
    </w:p>
    <w:p>
      <w:pPr>
        <w:spacing w:after="120"/>
        <w:jc w:val="both"/>
      </w:pPr>
      <w:r>
        <w:rPr>
          <w:rFonts w:ascii="Arial" w:cs="Arial" w:eastAsia="Arial" w:hAnsi="Arial"/>
          <w:sz w:val="24"/>
          <w:szCs w:val="24"/>
        </w:rPr>
        <w:t xml:space="preserve">Для решения возложенных задач Фонд госимущества уполномочен:</w:t>
      </w:r>
    </w:p>
    <w:p>
      <w:pPr>
        <w:spacing w:after="120"/>
        <w:jc w:val="both"/>
      </w:pPr>
      <w:r>
        <w:rPr>
          <w:rFonts w:ascii="Arial" w:cs="Arial" w:eastAsia="Arial" w:hAnsi="Arial"/>
          <w:sz w:val="24"/>
          <w:szCs w:val="24"/>
        </w:rPr>
        <w:t xml:space="preserve">- передавать государственное имущество в хозяйственное ведение, оперативное управление, аренду, пользование и доверительное управление в установленном законодательством порядке;</w:t>
      </w:r>
    </w:p>
    <w:p>
      <w:pPr>
        <w:spacing w:after="120"/>
        <w:jc w:val="both"/>
      </w:pPr>
      <w:r>
        <w:rPr>
          <w:rFonts w:ascii="Arial" w:cs="Arial" w:eastAsia="Arial" w:hAnsi="Arial"/>
          <w:sz w:val="24"/>
          <w:szCs w:val="24"/>
        </w:rPr>
        <w:t xml:space="preserve">- осуществлять в установленном порядке передачу объектов государственной собственности органам местного самоуправления;</w:t>
      </w:r>
    </w:p>
    <w:p>
      <w:pPr>
        <w:spacing w:after="120"/>
        <w:jc w:val="both"/>
      </w:pPr>
      <w:r>
        <w:rPr>
          <w:rFonts w:ascii="Arial" w:cs="Arial" w:eastAsia="Arial" w:hAnsi="Arial"/>
          <w:sz w:val="24"/>
          <w:szCs w:val="24"/>
        </w:rPr>
        <w:t xml:space="preserve">- принимать решения по передаче движимого и недвижимого имущества в оперативное управление и в хозяйственное ведение.</w:t>
      </w:r>
    </w:p>
    <w:p>
      <w:pPr>
        <w:spacing w:after="120"/>
        <w:jc w:val="both"/>
      </w:pPr>
      <w:r>
        <w:rPr>
          <w:rFonts w:ascii="Arial" w:cs="Arial" w:eastAsia="Arial" w:hAnsi="Arial"/>
          <w:sz w:val="24"/>
          <w:szCs w:val="24"/>
        </w:rPr>
        <w:t xml:space="preserve">Поскольку процедура национализации предполагает обращение имущества в государственную собственность, следовательно, в рамках вышеуказанных нормативных правовых актов в сфере управления государственной собственностью принятие всех вытекающих в связи с национализацией мер, в том числе в части дальнейшего использования имущества, передачи в установленном порядке государственным учреждениям и предприятиям, будет осуществляться уполномоченным государственным органом в сфере управления государственным имуществом.</w:t>
      </w:r>
    </w:p>
    <w:p>
      <w:pPr>
        <w:spacing w:after="120"/>
        <w:jc w:val="both"/>
      </w:pPr>
      <w:r>
        <w:rPr>
          <w:rFonts w:ascii="Arial" w:cs="Arial" w:eastAsia="Arial" w:hAnsi="Arial"/>
          <w:sz w:val="24"/>
          <w:szCs w:val="24"/>
        </w:rPr>
        <w:t xml:space="preserve">Часть 5 статьи 8 законопроекта подлежит пересмотру и доработке с учетом законодательства Кыргызской Республики и сфере регулирования трудовых отношений. Национализация предполагает обращение в государственную собственность имущества, а не лица (физического и юридического), следовательно, в случае, когда работодателем выступает юридическое лицо, которое в установленном порядке считается действующим, не ликвидированным, трудовые отношения работника с нанимателем остаются в силе.</w:t>
      </w:r>
    </w:p>
    <w:p>
      <w:pPr>
        <w:spacing w:after="120"/>
        <w:jc w:val="both"/>
      </w:pPr>
      <w:r>
        <w:rPr>
          <w:rFonts w:ascii="Arial" w:cs="Arial" w:eastAsia="Arial" w:hAnsi="Arial"/>
          <w:sz w:val="24"/>
          <w:szCs w:val="24"/>
        </w:rPr>
        <w:t xml:space="preserve">В соответствии с Трудовым кодексом Кыргызской Республики трудовой договор может быть расторгнут до истечения срока предупреждения, с выплатой компенсации в размере не ниже размера средней оплаты труда за каждый день, оставшийся до истечения срока при увольнении работника в связи с ликвидацией организации по соглашению сторон. Согласно статье 79 Трудового кодекса Кыргызской Республики, одним из оснований прекращения трудовою договора является отказ работника от продолжения работы в организации в связи со сменой собственника, изменением ее подчиненности (подведомственности) и ее реорганизации.</w:t>
      </w:r>
    </w:p>
    <w:p>
      <w:pPr>
        <w:spacing w:after="120"/>
        <w:jc w:val="both"/>
      </w:pPr>
      <w:r>
        <w:rPr>
          <w:rFonts w:ascii="Arial" w:cs="Arial" w:eastAsia="Arial" w:hAnsi="Arial"/>
          <w:sz w:val="24"/>
          <w:szCs w:val="24"/>
        </w:rPr>
        <w:t xml:space="preserve">По статье 9.</w:t>
      </w:r>
    </w:p>
    <w:p>
      <w:pPr>
        <w:spacing w:after="120"/>
        <w:jc w:val="both"/>
      </w:pPr>
      <w:r>
        <w:rPr>
          <w:rFonts w:ascii="Arial" w:cs="Arial" w:eastAsia="Arial" w:hAnsi="Arial"/>
          <w:sz w:val="24"/>
          <w:szCs w:val="24"/>
        </w:rPr>
        <w:t xml:space="preserve">Частью 3 данной статьи законопроекта предусматривается, что "отчужденное в государственную собственность имущество закрепляется уполномоченным государственным органом за государственным (республиканским или коммунальным) юридическим лицом на праве хозяйственного ведения или оперативного управления".</w:t>
      </w:r>
    </w:p>
    <w:p>
      <w:pPr>
        <w:spacing w:after="120"/>
        <w:jc w:val="both"/>
      </w:pPr>
      <w:r>
        <w:rPr>
          <w:rFonts w:ascii="Arial" w:cs="Arial" w:eastAsia="Arial" w:hAnsi="Arial"/>
          <w:sz w:val="24"/>
          <w:szCs w:val="24"/>
        </w:rPr>
        <w:t xml:space="preserve">Следует уточнить термины "республиканское юридическое лицо" и "коммунальное юридическое лицо", так как закрепление национализированного (обращенного в государственную собственность) имущества за коммунальным предприятием (если инициатор проекта имел в виду муниципальное предприятие) означает передачу его из государственной собственности в муниципальную собственность местного сообщества.</w:t>
      </w:r>
    </w:p>
    <w:p>
      <w:pPr>
        <w:spacing w:after="120"/>
        <w:jc w:val="both"/>
      </w:pPr>
      <w:r>
        <w:rPr>
          <w:rFonts w:ascii="Arial" w:cs="Arial" w:eastAsia="Arial" w:hAnsi="Arial"/>
          <w:sz w:val="24"/>
          <w:szCs w:val="24"/>
        </w:rPr>
        <w:t xml:space="preserve">Также предлагаем в части 1 данной статьи слова "уполномоченный управлять отчужденным в государственную собственность имуществом" заменить словами "в ведение которого передается национализированное имущество", поскольку в соответствии с Законом Кыргызской Республики "О приватизации государственной собственности в Кыргызской Республике", Положением о Фонде госимущества, уполномоченным органом по управлению государственным имуществом выступает Фонд госимущества и в соответствии с наделенными полномочиями, в установленном порядке осуществляет мероприятия по передаче государственного имущества в оперативное управление и в хозяйственное ведение.</w:t>
      </w:r>
    </w:p>
    <w:p>
      <w:pPr>
        <w:spacing w:after="120"/>
        <w:jc w:val="both"/>
      </w:pPr>
      <w:r>
        <w:rPr>
          <w:rFonts w:ascii="Arial" w:cs="Arial" w:eastAsia="Arial" w:hAnsi="Arial"/>
          <w:sz w:val="24"/>
          <w:szCs w:val="24"/>
        </w:rPr>
        <w:t xml:space="preserve">Часть 3 статьи 9 законопроекта предлагаем изложить в следующей редакции: "В отношении национализированного имущества Правительство Кыргызской Республики принимает решения по дальнейшему его использованию в соответствии с законодательством Кыргызской Республики в сфере управления и приватизации государственного имущества.".</w:t>
      </w:r>
    </w:p>
    <w:p>
      <w:pPr>
        <w:spacing w:after="120"/>
        <w:jc w:val="both"/>
      </w:pPr>
      <w:r>
        <w:rPr>
          <w:rFonts w:ascii="Arial" w:cs="Arial" w:eastAsia="Arial" w:hAnsi="Arial"/>
          <w:sz w:val="24"/>
          <w:szCs w:val="24"/>
        </w:rPr>
        <w:t xml:space="preserve">Часть 4 статьи 9 законопроекта предлагаем исключить, поскольку дальнейшие меры в связи с принятием национализированного имущества в государственную собственность осуществляются уполномоченным государственным органом в установленном законодательством порядке.</w:t>
      </w:r>
    </w:p>
    <w:p>
      <w:pPr>
        <w:spacing w:after="120"/>
        <w:jc w:val="both"/>
      </w:pPr>
      <w:r>
        <w:rPr>
          <w:rFonts w:ascii="Arial" w:cs="Arial" w:eastAsia="Arial" w:hAnsi="Arial"/>
          <w:sz w:val="24"/>
          <w:szCs w:val="24"/>
        </w:rPr>
        <w:t xml:space="preserve">По статье 10.</w:t>
      </w:r>
    </w:p>
    <w:p>
      <w:pPr>
        <w:spacing w:after="120"/>
        <w:jc w:val="both"/>
      </w:pPr>
      <w:r>
        <w:rPr>
          <w:rFonts w:ascii="Arial" w:cs="Arial" w:eastAsia="Arial" w:hAnsi="Arial"/>
          <w:sz w:val="24"/>
          <w:szCs w:val="24"/>
        </w:rPr>
        <w:t xml:space="preserve">Частью 2 данной статьи законопроекта предусматривается, что права (требования), принадлежащие кредиторам, удовлетворяются государством по обязательствам, связанным с использованием отчужденного в государственную собственность имущества.</w:t>
      </w:r>
    </w:p>
    <w:p>
      <w:pPr>
        <w:spacing w:after="120"/>
        <w:jc w:val="both"/>
      </w:pPr>
      <w:r>
        <w:rPr>
          <w:rFonts w:ascii="Arial" w:cs="Arial" w:eastAsia="Arial" w:hAnsi="Arial"/>
          <w:sz w:val="24"/>
          <w:szCs w:val="24"/>
        </w:rPr>
        <w:t xml:space="preserve">В целях недопущения излишних и необоснованных расходов бюджета при удовлетворении требований кредиторов - бывших собственников национализированного имущества считаем необходимым указать в законопроекте, что государство отвечает по таким обязательствам только в пределах стоимости данного национализированного имущества.</w:t>
      </w:r>
    </w:p>
    <w:p>
      <w:pPr>
        <w:spacing w:after="120"/>
        <w:jc w:val="both"/>
      </w:pPr>
      <w:r>
        <w:rPr>
          <w:rFonts w:ascii="Arial" w:cs="Arial" w:eastAsia="Arial" w:hAnsi="Arial"/>
          <w:sz w:val="24"/>
          <w:szCs w:val="24"/>
        </w:rPr>
        <w:t xml:space="preserve">Следует отметить, что в соответствии с пунктом 1 статьи 53 Конституции Кыргызской Республики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w:t>
      </w:r>
    </w:p>
    <w:p>
      <w:pPr>
        <w:spacing w:after="120"/>
        <w:jc w:val="both"/>
      </w:pPr>
      <w:r>
        <w:rPr>
          <w:rFonts w:ascii="Arial" w:cs="Arial" w:eastAsia="Arial" w:hAnsi="Arial"/>
          <w:sz w:val="24"/>
          <w:szCs w:val="24"/>
        </w:rPr>
        <w:t xml:space="preserve">В соответствии со статьей 8 Закона Кыргызской Республики "О государственном пенсионном социальном страховании" в страховой стаж для назначения пенсии засчитываются только те периоды времени, за которые застрахованным лицом (или за него) уплачивались взносы по государственному пенсионному социальному страхованию. Также, согласно части 2 статьи 9 вышеуказанного Закона, назначение и выплата пенсий по списку № 2 и работницам текстильных производств производятся работодателем по месту выработки большей части льготного стажа и до достижения работником общеустановленного возраста выхода на пенсию в соответствие с пунктом 1 настоящей статьи за счет средств работодателя.</w:t>
      </w:r>
    </w:p>
    <w:p>
      <w:pPr>
        <w:spacing w:after="120"/>
        <w:jc w:val="both"/>
      </w:pPr>
      <w:r>
        <w:rPr>
          <w:rFonts w:ascii="Arial" w:cs="Arial" w:eastAsia="Arial" w:hAnsi="Arial"/>
          <w:sz w:val="24"/>
          <w:szCs w:val="24"/>
        </w:rPr>
        <w:t xml:space="preserve">В случае ликвидации, реорганизации предприятия выплата пенсий лицам, выработавшим необходимый стаж работы по списку № 2, и работницам текстильных производств производится органами Социального фонда Кыргызской Республики при условии капитализации и передачи средств, предназначенных на выплату этих пенсий.</w:t>
      </w:r>
    </w:p>
    <w:p>
      <w:pPr>
        <w:spacing w:after="120"/>
        <w:jc w:val="both"/>
      </w:pPr>
      <w:r>
        <w:rPr>
          <w:rFonts w:ascii="Arial" w:cs="Arial" w:eastAsia="Arial" w:hAnsi="Arial"/>
          <w:sz w:val="24"/>
          <w:szCs w:val="24"/>
        </w:rPr>
        <w:t xml:space="preserve">В связи с этим, в целях недопущения нарушения прав граждан Кыргызской Республики, выработавших необходимый стаж, на получение достойного размера пенсии, часть 2 статьи 10 законопроекта необходимо дополнить абзацем следующего содержания:</w:t>
      </w:r>
    </w:p>
    <w:p>
      <w:pPr>
        <w:spacing w:after="120"/>
        <w:jc w:val="both"/>
      </w:pPr>
      <w:r>
        <w:rPr>
          <w:rFonts w:ascii="Arial" w:cs="Arial" w:eastAsia="Arial" w:hAnsi="Arial"/>
          <w:sz w:val="24"/>
          <w:szCs w:val="24"/>
        </w:rPr>
        <w:t xml:space="preserve">"По обязательствам по уплате страховых взносов по государственному пенсионному социальному страхованию, а также выплате пенсий за счет средств работодателя, государство отвечает в полной мере таких обязательств.".</w:t>
      </w:r>
    </w:p>
    <w:p>
      <w:pPr>
        <w:spacing w:after="120"/>
        <w:jc w:val="both"/>
      </w:pPr>
      <w:r>
        <w:rPr>
          <w:rFonts w:ascii="Arial" w:cs="Arial" w:eastAsia="Arial" w:hAnsi="Arial"/>
          <w:sz w:val="24"/>
          <w:szCs w:val="24"/>
        </w:rPr>
        <w:t xml:space="preserve">Кроме того, необходимо отметить, что приводимая в статье 10 законопроекта формулировка "обязательства, связанные с использованием отчужденного в государственную собственность имущества" может иметь много трактовок. В этой связи предлагаем уточнить, заключается ли исполнение данного обязательства со стороны должника предоставлением имущества в пользование кредитору, либо требования кредитора подлежат удовлетворению за счет распоряжения имуществом (продажа, обмен).</w:t>
      </w:r>
    </w:p>
    <w:p>
      <w:pPr>
        <w:spacing w:after="120"/>
        <w:jc w:val="both"/>
      </w:pPr>
      <w:r>
        <w:rPr>
          <w:rFonts w:ascii="Arial" w:cs="Arial" w:eastAsia="Arial" w:hAnsi="Arial"/>
          <w:sz w:val="24"/>
          <w:szCs w:val="24"/>
        </w:rPr>
        <w:t xml:space="preserve">Также, на практике могут возникнуть случаи, когда кредиторы лица, имущество которого было национализировано, могут в судебном порядке предъявлять иски об удовлетворении своих требований путем передачи им национализированного имущества (например, если исполнение возникшего до национализации обязательства связано с передачей кредитору имущества, которое было обращено в государственную собственность). В случае принятия судебных решений в пользу кредиторов и передачи национализированного имущества другим лицам утрачивается сам смысл национализации.</w:t>
      </w:r>
    </w:p>
    <w:p>
      <w:pPr>
        <w:spacing w:after="120"/>
        <w:jc w:val="both"/>
      </w:pPr>
      <w:r>
        <w:rPr>
          <w:rFonts w:ascii="Arial" w:cs="Arial" w:eastAsia="Arial" w:hAnsi="Arial"/>
          <w:sz w:val="24"/>
          <w:szCs w:val="24"/>
        </w:rPr>
        <w:t xml:space="preserve">По статье 11.</w:t>
      </w:r>
    </w:p>
    <w:p>
      <w:pPr>
        <w:spacing w:after="120"/>
        <w:jc w:val="both"/>
      </w:pPr>
      <w:r>
        <w:rPr>
          <w:rFonts w:ascii="Arial" w:cs="Arial" w:eastAsia="Arial" w:hAnsi="Arial"/>
          <w:sz w:val="24"/>
          <w:szCs w:val="24"/>
        </w:rPr>
        <w:t xml:space="preserve">В соответствии с Конституцией Кыргызской Республики обращение в государственную собственность имущества, находящегося в собственности граждан и юридических лиц, производится на основании закона, с возмещением стоимости этого имущества и других убытков. Таким образом, размеры, порядок, сроки и иные условия возмещения собственникам национализируемого имущества его стоимости и других убытков должны быть установлены законом о национализации конкретного имущества, а не постановлением Правительства Кыргызской Республики. В связи с чем предлагается пересмотреть часть 6 статьи 11 на предмет исключения противоречий с пунктами 6-8 части 1 статьи 12 законопроекта.</w:t>
      </w:r>
    </w:p>
    <w:p>
      <w:pPr>
        <w:spacing w:after="120"/>
        <w:jc w:val="both"/>
      </w:pPr>
      <w:r>
        <w:rPr>
          <w:rFonts w:ascii="Arial" w:cs="Arial" w:eastAsia="Arial" w:hAnsi="Arial"/>
          <w:sz w:val="24"/>
          <w:szCs w:val="24"/>
        </w:rPr>
        <w:t xml:space="preserve">Частью 1 данной статьи предлагается Правительство наделить правом инициирования процедуры национализации конкретного имущества. Необходимо отметить, что согласно статье 288 Гражданского кодекса Кыргызской Республики обращение имущества, принадлежащего гражданам и юридическим лицам, в государственную собственность путем его национализации допускается только на основании закона о национализации этого имущества.</w:t>
      </w:r>
    </w:p>
    <w:p>
      <w:pPr>
        <w:spacing w:after="120"/>
        <w:jc w:val="both"/>
      </w:pPr>
      <w:r>
        <w:rPr>
          <w:rFonts w:ascii="Arial" w:cs="Arial" w:eastAsia="Arial" w:hAnsi="Arial"/>
          <w:sz w:val="24"/>
          <w:szCs w:val="24"/>
        </w:rPr>
        <w:t xml:space="preserve">В соответствии со статьей 79 Конституции Кыргызской Республики право законодательной инициативы принадлежит 10 тысячам избирателей (народная инициатива), депутату Жогорку Кенеша Кыргызской Республики и Правительству Кыргызской Республики.</w:t>
      </w:r>
    </w:p>
    <w:p>
      <w:pPr>
        <w:spacing w:after="120"/>
        <w:jc w:val="both"/>
      </w:pPr>
      <w:r>
        <w:rPr>
          <w:rFonts w:ascii="Arial" w:cs="Arial" w:eastAsia="Arial" w:hAnsi="Arial"/>
          <w:sz w:val="24"/>
          <w:szCs w:val="24"/>
        </w:rPr>
        <w:t xml:space="preserve">Таким образом, проект Закона о национализации конкретного имущества может быть внесен на рассмотрение Жогорку Кенеша Кыргызской Республики субъектами, указанными в статье 79 Конституции Кыргызской Республики.</w:t>
      </w:r>
    </w:p>
    <w:p>
      <w:pPr>
        <w:spacing w:after="120"/>
        <w:jc w:val="both"/>
      </w:pPr>
      <w:r>
        <w:rPr>
          <w:rFonts w:ascii="Arial" w:cs="Arial" w:eastAsia="Arial" w:hAnsi="Arial"/>
          <w:sz w:val="24"/>
          <w:szCs w:val="24"/>
        </w:rPr>
        <w:t xml:space="preserve">По статье 12.</w:t>
      </w:r>
    </w:p>
    <w:p>
      <w:pPr>
        <w:spacing w:after="120"/>
        <w:jc w:val="both"/>
      </w:pPr>
      <w:r>
        <w:rPr>
          <w:rFonts w:ascii="Arial" w:cs="Arial" w:eastAsia="Arial" w:hAnsi="Arial"/>
          <w:sz w:val="24"/>
          <w:szCs w:val="24"/>
        </w:rPr>
        <w:t xml:space="preserve">Предлагаем в пункте 6 части 1 статьи 12 законопроекта слова "из соответствующего бюджета" исключить, поскольку целесообразнее детализацию источника возмещения (республиканский или местный) предусмотреть в соответствующем решении Правительства Кыргызской Республики.</w:t>
      </w:r>
    </w:p>
    <w:p>
      <w:pPr>
        <w:spacing w:after="120"/>
        <w:jc w:val="both"/>
      </w:pPr>
      <w:r>
        <w:rPr>
          <w:rFonts w:ascii="Arial" w:cs="Arial" w:eastAsia="Arial" w:hAnsi="Arial"/>
          <w:sz w:val="24"/>
          <w:szCs w:val="24"/>
        </w:rPr>
        <w:t xml:space="preserve">По статье 13.</w:t>
      </w:r>
    </w:p>
    <w:p>
      <w:pPr>
        <w:spacing w:after="120"/>
        <w:jc w:val="both"/>
      </w:pPr>
      <w:r>
        <w:rPr>
          <w:rFonts w:ascii="Arial" w:cs="Arial" w:eastAsia="Arial" w:hAnsi="Arial"/>
          <w:sz w:val="24"/>
          <w:szCs w:val="24"/>
        </w:rPr>
        <w:t xml:space="preserve">Частью 1 данной статьи предлагается установить, что "величина рыночной стоимости изымаемого имущества и определение размера убытков причиняемых собственнику в результате национализации, определяют Комиссией по национализации конкретного имущества, с привлечением независимых оценщиков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Необходимо отметить, что проект закона о национализации конкретного имущества, вносимый Правительством Кыргызской Республики в Жогорку Кенеш Кыргызской Республики вместе с соответствующим предложением, как того требуют нормы статьей 11-12 рассматриваемого законопроекта, уже должен содержать размер возмещения стоимости национализируемого имущества, включая причиненные национализацией убытки.</w:t>
      </w:r>
    </w:p>
    <w:p>
      <w:pPr>
        <w:spacing w:after="120"/>
        <w:jc w:val="both"/>
      </w:pPr>
      <w:r>
        <w:rPr>
          <w:rFonts w:ascii="Arial" w:cs="Arial" w:eastAsia="Arial" w:hAnsi="Arial"/>
          <w:sz w:val="24"/>
          <w:szCs w:val="24"/>
        </w:rPr>
        <w:t xml:space="preserve">Также, частью 2 статьи 8 законопроекта предлагается установить, что право собственности на отчужденное имущество переходит к государству со дня вступления в силу закона о национализации конкретного имущества.</w:t>
      </w:r>
    </w:p>
    <w:p>
      <w:pPr>
        <w:spacing w:after="120"/>
        <w:jc w:val="both"/>
      </w:pPr>
      <w:r>
        <w:rPr>
          <w:rFonts w:ascii="Arial" w:cs="Arial" w:eastAsia="Arial" w:hAnsi="Arial"/>
          <w:sz w:val="24"/>
          <w:szCs w:val="24"/>
        </w:rPr>
        <w:t xml:space="preserve">Таким образом, до принятия Жогорку Кенешем Кыргызской Республики решения о национализации конкретного имущества, данное имущество не может быть изъято из владения собственника. Данное обстоятельство делает невозможной работу создаваемой Правительством Кыргызской Республики комиссии по национализации, которая должна определить рыночную стоимость имущества, подлежащего национализации. Неотъемлемым элементом процесса определения рыночной стоимости имущества являются обследование объекта оценки, инвентаризация активов, сбор и обработка данных и другой информации об оцениваемом объекте (документы бухгалтерской отчетности, иные документы о финансово-хозяйственной деятельности, техническая документация), особенно это касается оценки бизнеса и недвижимости. В этой связи комиссии по национализации будет затруднительно обеспечить независимым оценщикам доступ к объекту, в отношении которого рассматривается вопрос о возможной национализации, а также получить у собственника необходимую о данном объекте информацию.</w:t>
      </w:r>
    </w:p>
    <w:p>
      <w:pPr>
        <w:spacing w:after="120"/>
        <w:jc w:val="both"/>
      </w:pPr>
      <w:r>
        <w:rPr>
          <w:rFonts w:ascii="Arial" w:cs="Arial" w:eastAsia="Arial" w:hAnsi="Arial"/>
          <w:sz w:val="24"/>
          <w:szCs w:val="24"/>
        </w:rPr>
        <w:t xml:space="preserve">Частью 6 статьи 13 законопроекта предусматривается, что "размер стоимости имущества, подлежащего национализации, определяется на основании оценки указанного имущества на дату вступления в силу закона о национализации указанного имущества". Из чего следует, что оценка должна быть произведена уже после принятия решения (закона) о национализации конкретного имущества, что противоречит части 6 статьи 11 и пункту 6 части 1 статьи 12 рассматриваемого законопроекта.</w:t>
      </w:r>
    </w:p>
    <w:p>
      <w:pPr>
        <w:spacing w:after="120"/>
        <w:jc w:val="both"/>
      </w:pPr>
      <w:r>
        <w:rPr>
          <w:rFonts w:ascii="Arial" w:cs="Arial" w:eastAsia="Arial" w:hAnsi="Arial"/>
          <w:sz w:val="24"/>
          <w:szCs w:val="24"/>
        </w:rPr>
        <w:t xml:space="preserve">Частью 7 статьи 13 законопроекта предусматривается, что "размер возмещения собственнику изымаемого имущества, определенный в соответствии с настоящей статьей, устанавливается судом". В соответствии с пунктом 3 статьи 12 Конституции Кыргызской Республики обращение в государственную собственность имущества, находящегося в собственности граждан и юридических лиц, производится на основании закона с возмещением стоимости этого имущества и других убытков. В связи с чем размеры, порядок, сроки и иные условия возмещения собственникам национализируемого имущества его стоимости и других убытков должны быть установлены законом о национализации конкретного имущества, а не судом. В этой связи предлагается пересмотреть части 7-9 статьи 13 на предмет исключения противоречий с пунктами 6-8 части 1 статьи 12 законопроекта.</w:t>
      </w:r>
    </w:p>
    <w:p>
      <w:pPr>
        <w:spacing w:after="120"/>
        <w:jc w:val="both"/>
      </w:pPr>
      <w:r>
        <w:rPr>
          <w:rFonts w:ascii="Arial" w:cs="Arial" w:eastAsia="Arial" w:hAnsi="Arial"/>
          <w:sz w:val="24"/>
          <w:szCs w:val="24"/>
        </w:rPr>
        <w:t xml:space="preserve">Кроме того, в частях 3-5 статьи 13 законопроекта имеются отсылочные нормы на подпункты "д", "в" и "б" части 1 статьи 5 этого же законопроекта. Однако статья 5 законопроекта не содержит подпунктов "д", "в" и "б".</w:t>
      </w:r>
    </w:p>
    <w:p>
      <w:pPr>
        <w:spacing w:after="120"/>
        <w:jc w:val="both"/>
      </w:pPr>
      <w:r>
        <w:rPr>
          <w:rFonts w:ascii="Arial" w:cs="Arial" w:eastAsia="Arial" w:hAnsi="Arial"/>
          <w:sz w:val="24"/>
          <w:szCs w:val="24"/>
        </w:rPr>
        <w:t xml:space="preserve">По статье 14.</w:t>
      </w:r>
    </w:p>
    <w:p>
      <w:pPr>
        <w:spacing w:after="120"/>
        <w:jc w:val="both"/>
      </w:pPr>
      <w:r>
        <w:rPr>
          <w:rFonts w:ascii="Arial" w:cs="Arial" w:eastAsia="Arial" w:hAnsi="Arial"/>
          <w:sz w:val="24"/>
          <w:szCs w:val="24"/>
        </w:rPr>
        <w:t xml:space="preserve">Предлагаем наименование данной статьи законопроекта изложить в следующей редакции:</w:t>
      </w:r>
    </w:p>
    <w:p>
      <w:pPr>
        <w:spacing w:after="120"/>
        <w:jc w:val="both"/>
      </w:pPr>
      <w:r>
        <w:rPr>
          <w:rFonts w:ascii="Arial" w:cs="Arial" w:eastAsia="Arial" w:hAnsi="Arial"/>
          <w:sz w:val="24"/>
          <w:szCs w:val="24"/>
        </w:rPr>
        <w:t xml:space="preserve">"Статья 14. Выплата возмещения стоимости национализируемого имущества и причиненных убытков". Соответствующие поправки необходимо внести по всему тексту статьи законопроекта.</w:t>
      </w:r>
    </w:p>
    <w:p>
      <w:pPr>
        <w:spacing w:after="120"/>
        <w:jc w:val="both"/>
      </w:pPr>
      <w:r>
        <w:rPr>
          <w:rFonts w:ascii="Arial" w:cs="Arial" w:eastAsia="Arial" w:hAnsi="Arial"/>
          <w:sz w:val="24"/>
          <w:szCs w:val="24"/>
        </w:rPr>
        <w:t xml:space="preserve">В связи с тем, что в соответствии с пунктами 6-8 части 1 статьи 12 законопроекта определяется, что закон о национализации должен содержать размер возмещения, сроки и порядок возмещения, часть 1 статьи 14 проекта Закона предлагаем исключить.</w:t>
      </w:r>
    </w:p>
    <w:p>
      <w:pPr>
        <w:spacing w:after="120"/>
        <w:jc w:val="both"/>
      </w:pPr>
      <w:r>
        <w:rPr>
          <w:rFonts w:ascii="Arial" w:cs="Arial" w:eastAsia="Arial" w:hAnsi="Arial"/>
          <w:sz w:val="24"/>
          <w:szCs w:val="24"/>
        </w:rPr>
        <w:t xml:space="preserve">Также предлагаем доработать часть 1 данной статьи в части возможности возмещения собственнику стоимости национализированного имущества путем передачи иного имущества, поскольку в соответствии с Законом Кыргызской Республики "О приватизации государственной собственности в Кыргызской Республике" процедура отчуждения имущества из государственной собственности в собственность физических и юридических лиц предполагает приватизацию исключительно в рамках определенных указанным Законом Кыргызской Республики методов. Метод отчуждения государственного имущества в счет возмещения стоимости национализированного имущества в обозначенном Законе Кыргызской Республики отсутствует.</w:t>
      </w:r>
    </w:p>
    <w:p>
      <w:pPr>
        <w:spacing w:after="120"/>
        <w:jc w:val="both"/>
      </w:pPr>
      <w:r>
        <w:rPr>
          <w:rFonts w:ascii="Arial" w:cs="Arial" w:eastAsia="Arial" w:hAnsi="Arial"/>
          <w:sz w:val="24"/>
          <w:szCs w:val="24"/>
        </w:rPr>
        <w:t xml:space="preserve">Либо в проекте Закона необходимо предусмотреть отсылочную норму на Закон Кыргызской Республики "О приватизации государственной собственности в Кыргызской Республике" в связи с изложенным выше.</w:t>
      </w:r>
    </w:p>
    <w:p>
      <w:pPr>
        <w:spacing w:after="120"/>
        <w:jc w:val="both"/>
      </w:pPr>
      <w:r>
        <w:rPr>
          <w:rFonts w:ascii="Arial" w:cs="Arial" w:eastAsia="Arial" w:hAnsi="Arial"/>
          <w:sz w:val="24"/>
          <w:szCs w:val="24"/>
        </w:rPr>
        <w:t xml:space="preserve">В части 3 статьи 14 законопроекта содержатся нормы, описывающие последствия национализации имущества, являющегося предметом залога. Но избежание спорных ситуаций в правоприменительной практике считаем необходимым отразить в законопроекте, кем должна быть осуществлена замена предмета залога, а также юридические последствия национализации имущества, обремененного сервитутом или правами третьих лиц, вытекающих из решений суда, либо в отношении которого имеются ограничения по распоряжению (арест, блокирование операций по акциям и др.).</w:t>
      </w:r>
    </w:p>
    <w:p>
      <w:pPr>
        <w:spacing w:after="120"/>
        <w:jc w:val="both"/>
      </w:pPr>
      <w:r>
        <w:rPr>
          <w:rFonts w:ascii="Arial" w:cs="Arial" w:eastAsia="Arial" w:hAnsi="Arial"/>
          <w:sz w:val="24"/>
          <w:szCs w:val="24"/>
        </w:rPr>
        <w:t xml:space="preserve">Частью 2 статьи 10 проекта Закона устанавливается, что права (требования), принадлежащие кредиторам собственника национализируемого имущества, удовлетворяются государством. В то же время частью 3 статьи 14 законопроекта предусматривается, что залогодержатель приобретает право преимущественного удовлетворения требования из сумм возмещения, причитающихся залогодателю.</w:t>
      </w:r>
    </w:p>
    <w:p>
      <w:pPr>
        <w:spacing w:after="120"/>
        <w:jc w:val="both"/>
      </w:pPr>
      <w:r>
        <w:rPr>
          <w:rFonts w:ascii="Arial" w:cs="Arial" w:eastAsia="Arial" w:hAnsi="Arial"/>
          <w:sz w:val="24"/>
          <w:szCs w:val="24"/>
        </w:rPr>
        <w:t xml:space="preserve">Следует отметить, что имеются противоречия в указанных статьях и права залогодержателя национализируемого имущества в данном случае не защищены. Кроме того, статьей 339 Гражданского кодекса Кыргызской Республики предусмотрено, что залог сохраняет силу, если заложенное имущество переходит от залогодателя к другому лицу в результате возмездного или безвозмездного отчуждения либо в порядке универсального правопреемства, и приобретатель имущества или имущественных прав либо правопреемник залогодателя становится на место залогодателя и несет все его обязанности по договору о залоге, включая и те, которые не были надлежащим образом выполнены залогодателем, если соглашением с залогодержателем не установлено иное. Также, статьей 15 Закона Кыргызской Республики "О залоге" предусмотрено, что лицо, которое приобрело заложенное по договору о залоге имущество в результате его отчуждения или в порядке правопреемства, в том числе в результате реорганизации юридического лица или в порядке наследования, становится на место залогодателя и несет все обязанности последнего по договору о залоге, включая и те, которые не были надлежаще выполнены первоначальным залогодателем.</w:t>
      </w:r>
    </w:p>
    <w:p>
      <w:pPr>
        <w:spacing w:after="120"/>
        <w:jc w:val="both"/>
      </w:pPr>
      <w:r>
        <w:rPr>
          <w:rFonts w:ascii="Arial" w:cs="Arial" w:eastAsia="Arial" w:hAnsi="Arial"/>
          <w:sz w:val="24"/>
          <w:szCs w:val="24"/>
        </w:rPr>
        <w:t xml:space="preserve">В связи с чем в законопроекте необходимо прямо предусмотреть, что требования залогодержателя удовлетворяются из сумм возмещения, причитающихся залогодателю, либо национализированное имущество остается обремененным залогом, и залогодателем будет выступать государство, национализировавшее имущество.</w:t>
      </w:r>
    </w:p>
    <w:p>
      <w:pPr>
        <w:spacing w:after="120"/>
        <w:jc w:val="both"/>
      </w:pPr>
      <w:r>
        <w:rPr>
          <w:rFonts w:ascii="Arial" w:cs="Arial" w:eastAsia="Arial" w:hAnsi="Arial"/>
          <w:sz w:val="24"/>
          <w:szCs w:val="24"/>
        </w:rPr>
        <w:t xml:space="preserve">В части 4 статьи 14 законопроекта слова "гражданско-процессуальным законодательством" предлагаем заменить словом "законодательством".</w:t>
      </w:r>
    </w:p>
    <w:p>
      <w:pPr>
        <w:spacing w:after="120"/>
        <w:jc w:val="both"/>
      </w:pPr>
      <w:r>
        <w:rPr>
          <w:rFonts w:ascii="Arial" w:cs="Arial" w:eastAsia="Arial" w:hAnsi="Arial"/>
          <w:sz w:val="24"/>
          <w:szCs w:val="24"/>
        </w:rPr>
        <w:t xml:space="preserve">Относительно положений части 5 данной статьи отмечаем, что целесообразно одновременно с настоящим законопроектом инициировать законопроекты о внесении изменений в соответствующие законодательные акты, в том числе в Закон Кыргызской Республики "О государственной пошлине".</w:t>
      </w:r>
    </w:p>
    <w:p>
      <w:pPr>
        <w:spacing w:after="120"/>
        <w:jc w:val="both"/>
      </w:pPr>
      <w:r>
        <w:rPr>
          <w:rFonts w:ascii="Arial" w:cs="Arial" w:eastAsia="Arial" w:hAnsi="Arial"/>
          <w:sz w:val="24"/>
          <w:szCs w:val="24"/>
        </w:rPr>
        <w:t xml:space="preserve">По статье 15.</w:t>
      </w:r>
    </w:p>
    <w:p>
      <w:pPr>
        <w:spacing w:after="120"/>
        <w:jc w:val="both"/>
      </w:pPr>
      <w:r>
        <w:rPr>
          <w:rFonts w:ascii="Arial" w:cs="Arial" w:eastAsia="Arial" w:hAnsi="Arial"/>
          <w:sz w:val="24"/>
          <w:szCs w:val="24"/>
        </w:rPr>
        <w:t xml:space="preserve">Частью 1 данной статьи предлагается установить ограничения на совершение сделок или нескольких взаимосвязанных сделок, связанных с приобретением, отчуждением или возможностью отчуждения прямо или косвенно отдельных частей имущества, подлежащего национализации, стоимость которого составляет более тысячи расчетных показателей. Однако данные ограничения предлагается установить с момента принятия Жогорку Кенешем Кыргызской Республики закона о национализации конкретного имущества. В то же время статья 11 законопроекта определяет порядок инициирования процесса национализации, в том числе содержит условие о необходимости размещения Правительством Кыргызском Республики информации о внесении в Жогорку Кенеш Кыргызской Республики проекта закона о национализации конкретного имущества в одном из официальных источников опубликования нормативных правовых актов. Таким образом, уже с самого начала процесса инициирования решения о национализации конкретного имущества (с момента создания Правительством Кыргызской Республики комиссии по национализации) собственник и другие заинтересованные лица осведомлены о намерениях государства национализировать данное имущество.</w:t>
      </w:r>
    </w:p>
    <w:p>
      <w:pPr>
        <w:spacing w:after="120"/>
        <w:jc w:val="both"/>
      </w:pPr>
      <w:r>
        <w:rPr>
          <w:rFonts w:ascii="Arial" w:cs="Arial" w:eastAsia="Arial" w:hAnsi="Arial"/>
          <w:sz w:val="24"/>
          <w:szCs w:val="24"/>
        </w:rPr>
        <w:t xml:space="preserve">В этой связи не исключена возможность принятия собственником имущества, в отношении которого рассматривается вопрос о национализации, мер по выводу активов еще до принятия Жогорку Кенешем Кыргызской Республики решения о национализации.</w:t>
      </w:r>
    </w:p>
    <w:p>
      <w:pPr>
        <w:spacing w:after="120"/>
        <w:jc w:val="both"/>
      </w:pPr>
      <w:r>
        <w:rPr>
          <w:rFonts w:ascii="Arial" w:cs="Arial" w:eastAsia="Arial" w:hAnsi="Arial"/>
          <w:sz w:val="24"/>
          <w:szCs w:val="24"/>
        </w:rPr>
        <w:t xml:space="preserve">В целом по законопроекту предлагается:</w:t>
      </w:r>
    </w:p>
    <w:p>
      <w:pPr>
        <w:spacing w:after="120"/>
        <w:jc w:val="both"/>
      </w:pPr>
      <w:r>
        <w:rPr>
          <w:rFonts w:ascii="Arial" w:cs="Arial" w:eastAsia="Arial" w:hAnsi="Arial"/>
          <w:sz w:val="24"/>
          <w:szCs w:val="24"/>
        </w:rPr>
        <w:t xml:space="preserve">- предусмотреть в законопроекте понятийный аппарат (определения, термины);</w:t>
      </w:r>
    </w:p>
    <w:p>
      <w:pPr>
        <w:spacing w:after="120"/>
        <w:jc w:val="both"/>
      </w:pPr>
      <w:r>
        <w:rPr>
          <w:rFonts w:ascii="Arial" w:cs="Arial" w:eastAsia="Arial" w:hAnsi="Arial"/>
          <w:sz w:val="24"/>
          <w:szCs w:val="24"/>
        </w:rPr>
        <w:t xml:space="preserve">- уточнить понятие "национализация", формулировки "собственник национализируемого имущества", "собственник отчуждаемого в государственную собственность имущества", "другие убытки";</w:t>
      </w:r>
    </w:p>
    <w:p>
      <w:pPr>
        <w:spacing w:after="120"/>
        <w:jc w:val="both"/>
      </w:pPr>
      <w:r>
        <w:rPr>
          <w:rFonts w:ascii="Arial" w:cs="Arial" w:eastAsia="Arial" w:hAnsi="Arial"/>
          <w:sz w:val="24"/>
          <w:szCs w:val="24"/>
        </w:rPr>
        <w:t xml:space="preserve">- определить в тексте законопроекта единую формулировку слов "национализируемое имущество" или "имущество, подлежащее национализации";</w:t>
      </w:r>
    </w:p>
    <w:p>
      <w:pPr>
        <w:spacing w:after="120"/>
        <w:jc w:val="both"/>
      </w:pPr>
      <w:r>
        <w:rPr>
          <w:rFonts w:ascii="Arial" w:cs="Arial" w:eastAsia="Arial" w:hAnsi="Arial"/>
          <w:sz w:val="24"/>
          <w:szCs w:val="24"/>
        </w:rPr>
        <w:t xml:space="preserve">- предусмотреть отсылочные нормы на конкретные законодательные акты Кыргызской Республики, имеющие иной порядок разрешения вопросов (в сфере управления государственным имуществом, банкротства, трудовых отношений), то есть определить правовую возможность разрешения вопросов в связи с национализацией в ином порядке, чем установлено действующим законодательством Кыргызской Республики;</w:t>
      </w:r>
    </w:p>
    <w:p>
      <w:pPr>
        <w:spacing w:after="120"/>
        <w:jc w:val="both"/>
      </w:pPr>
      <w:r>
        <w:rPr>
          <w:rFonts w:ascii="Arial" w:cs="Arial" w:eastAsia="Arial" w:hAnsi="Arial"/>
          <w:sz w:val="24"/>
          <w:szCs w:val="24"/>
        </w:rPr>
        <w:t xml:space="preserve">- в вопросах возмещения стоимости национализированного имущества рассмотреть вопрос о включении в законопроект норм, в части установления сроков выплат, возможности осуществления выплат в иностранной валюте.</w:t>
      </w:r>
    </w:p>
    <w:p>
      <w:pPr>
        <w:spacing w:after="120"/>
        <w:jc w:val="both"/>
      </w:pPr>
      <w:r>
        <w:rPr>
          <w:rFonts w:ascii="Arial" w:cs="Arial" w:eastAsia="Arial" w:hAnsi="Arial"/>
          <w:sz w:val="24"/>
          <w:szCs w:val="24"/>
        </w:rPr>
        <w:t xml:space="preserve">В целом по нормотворческой технике представленного законопроекта следует отметить наличие обобщенных, неконкретных формулировок, таких как "могут быть", "могут", "может быть", использование которых в правоприменительной практике увеличивает коррупционные риски, поскольку такие формулировки предоставляют соответствующему субъекту широкие дискреционные полномочия.</w:t>
      </w:r>
    </w:p>
    <w:p>
      <w:pPr>
        <w:spacing w:after="120"/>
        <w:jc w:val="both"/>
      </w:pPr>
      <w:r>
        <w:rPr>
          <w:rFonts w:ascii="Arial" w:cs="Arial" w:eastAsia="Arial" w:hAnsi="Arial"/>
          <w:sz w:val="24"/>
          <w:szCs w:val="24"/>
        </w:rPr>
        <w:t xml:space="preserve">В справке-обосновании к представленному проекту Закона не приведены итоги общественного обсуждения, а только указано, что законопроект размещен на сайте для общественного обсуждения. При этом, статья 25 Закона Кыргызской Республики "О нормативных правовых актах Кыргызской Республики" требует указания в справке-обосновании итогов общественного обсуждения. Считаем, что необходимо рассматривать проект Закона Кыргызской Республики "О национализации" с условием исполнения требований статьи 25 Закона Кыргызской Республики "О нормативных правовых актах Кыргызской Республики" - с учетом итогов общественного обсуждения.</w:t>
      </w:r>
    </w:p>
    <w:p>
      <w:pPr>
        <w:spacing w:after="120"/>
        <w:jc w:val="both"/>
      </w:pPr>
      <w:r>
        <w:rPr>
          <w:rFonts w:ascii="Arial" w:cs="Arial" w:eastAsia="Arial" w:hAnsi="Arial"/>
          <w:sz w:val="24"/>
          <w:szCs w:val="24"/>
        </w:rPr>
        <w:t xml:space="preserve">Также необходимо отметить, что законопроект затрагивает имущественные вопросы компенсационного характера, которые могут возникнуть в случае национализации субъектов предпринимательской деятельности. В соответствии с частью 1 статьи 19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методикой, утвержденной Правительством Кыргызской Республики. В этой связи Правительство Кыргызской Республики отмечает необходимость подготовки обоснования принятия проекта Закона Кыргызской Республики "О национализации" в форме анализа регулятивного воздействия в соответствии с методикой, утвержденной постановлением Правительства Кыргызской Республики от 20 декабря 2007 года № 603.</w:t>
      </w:r>
    </w:p>
    <w:p>
      <w:pPr>
        <w:spacing w:after="120"/>
        <w:jc w:val="both"/>
      </w:pPr>
      <w:r>
        <w:rPr>
          <w:rFonts w:ascii="Arial" w:cs="Arial" w:eastAsia="Arial" w:hAnsi="Arial"/>
          <w:sz w:val="24"/>
          <w:szCs w:val="24"/>
        </w:rPr>
        <w:t xml:space="preserve">В целом по содержанию представленного законопроекта следует отметить, что в нем недостаточно отражены вопросы финансирования расходов, связанных с национализацией, - случаи, когда государство не сможет изыскать средства для надлежащего функционирования национализированных объектов по целевому назначению.</w:t>
      </w:r>
    </w:p>
    <w:p>
      <w:pPr>
        <w:spacing w:after="120"/>
        <w:jc w:val="both"/>
      </w:pPr>
      <w:r>
        <w:rPr>
          <w:rFonts w:ascii="Arial" w:cs="Arial" w:eastAsia="Arial" w:hAnsi="Arial"/>
          <w:sz w:val="24"/>
          <w:szCs w:val="24"/>
        </w:rPr>
        <w:t xml:space="preserve">Законопроект делегирует Правительству Кыргызской Республики права по установлению сроков выплаты возмещения. Вместе с тем, законопроект не рассматривает случаи возможного обращения в международные арбитражи нерезидентов Кыргызской Республики, которым на правах собственности принадлежит национализируемое имущество. Законопроект не определяет порядок действия Правительства Кыргызской Республики в случаях, если его планы по возмещению не совпадут с предписаниями международных судебных инстанций.</w:t>
      </w:r>
    </w:p>
    <w:p>
      <w:pPr>
        <w:spacing w:after="120"/>
        <w:jc w:val="both"/>
      </w:pPr>
      <w:r>
        <w:rPr>
          <w:rFonts w:ascii="Arial" w:cs="Arial" w:eastAsia="Arial" w:hAnsi="Arial"/>
          <w:sz w:val="24"/>
          <w:szCs w:val="24"/>
        </w:rPr>
        <w:t xml:space="preserve">Также не отражены вопросы урегулирования спорных ситуаций, которые могут возникнуть в случае, если решения Кыргызской Республики о национализации (включая вопросы возмещения стоимости изъятого имущества и убытков) будут оспорены инвесторами в международных судебных инстанциях.</w:t>
      </w:r>
    </w:p>
    <w:p>
      <w:pPr>
        <w:spacing w:after="120"/>
        <w:jc w:val="both"/>
      </w:pPr>
      <w:r>
        <w:rPr>
          <w:rFonts w:ascii="Arial" w:cs="Arial" w:eastAsia="Arial" w:hAnsi="Arial"/>
          <w:sz w:val="24"/>
          <w:szCs w:val="24"/>
        </w:rPr>
        <w:t xml:space="preserve">Необходимо отметить, что Кыргызская Республика, присоединившись (постановлениями Законодательного собрания Жогорку Кенеша Кыргызской Республики от 17 мая 1995 года З № 79-1 и Собрания народных представителей Жогорку Кенеша Кыргызской Республики от 31 мая 1995 года П № 62-1) к Конвенции ООН 1958 года о признании и приведении в исполнение иностранных арбитражных решений, приняла на себя обязательство признавать решения иностранных арбитражей и обеспечивать их исполнение в кыргызской Республике.</w:t>
      </w:r>
    </w:p>
    <w:p>
      <w:pPr>
        <w:spacing w:after="120"/>
        <w:jc w:val="both"/>
      </w:pPr>
      <w:r>
        <w:rPr>
          <w:rFonts w:ascii="Arial" w:cs="Arial" w:eastAsia="Arial" w:hAnsi="Arial"/>
          <w:sz w:val="24"/>
          <w:szCs w:val="24"/>
        </w:rPr>
        <w:t xml:space="preserve">Кроме того, в законопроекте не отражены последствия национализации имущества, являющегося предметом инвестиционных соглашений. Следует отметить, что Кыргызская Республика заключила ряд двусторонних международных договоров о взаимной поддержке, поощрении и защите инвестиций со многими государствами. В связи с чем последствия национализации, предусмотренные законопроектом, могут отличаться от условий национализации, заложенных непосредственно в самих инвестиционных соглашениях или международных договорах о взаимной поддержке, поощрении и защите инвестиций.</w:t>
      </w:r>
    </w:p>
    <w:p>
      <w:pPr>
        <w:spacing w:after="120"/>
        <w:jc w:val="both"/>
      </w:pPr>
      <w:r>
        <w:rPr>
          <w:rFonts w:ascii="Arial" w:cs="Arial" w:eastAsia="Arial" w:hAnsi="Arial"/>
          <w:sz w:val="24"/>
          <w:szCs w:val="24"/>
        </w:rPr>
        <w:t xml:space="preserve">Помимо этого, в справке-обосновании к представленному законопроекту не приведен полный анализ действующей нормативной правовой базы по вопросу национализации. Так, помимо Конституции Кыргызской Республики и Гражданского кодекса Кыргызской Республики, действует Декрет Временного Правительства Кыргызской Республики "Об утверждении Порядка принудительного изъятия имущества" от 19 июля 2010 года № 103.</w:t>
      </w:r>
    </w:p>
    <w:p>
      <w:pPr>
        <w:spacing w:after="120"/>
        <w:jc w:val="both"/>
      </w:pPr>
      <w:r>
        <w:rPr>
          <w:rFonts w:ascii="Arial" w:cs="Arial" w:eastAsia="Arial" w:hAnsi="Arial"/>
          <w:sz w:val="24"/>
          <w:szCs w:val="24"/>
        </w:rPr>
        <w:t xml:space="preserve">Согласно части 4 статьи 17 Закона Кыргызской Республики "О нормативных правовых актах Кыргызской Республики", в связи с принятием нормативного правового акта подлежат признанию утратившими силу все акты той же или меньшей юридической силы или их структурные элементы, если они противоречат включенным в новый акт нормативным правовым предписаниям либо поглощены им, либо фактически утратили свое значение. Однако представленный законопроект не содержит указаний о дальнейшем действии Декрета Временного Правительства Кыргызской Республики "Об утверждении Порядка принудительного изъятия имущества" от 19 июля 2010 года № 103.</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необходимым доработать представленный проект Закона с учетом вышеуказанных замечаний и предложений.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wqmmm6qbctktaoxdodv" Type="http://schemas.openxmlformats.org/officeDocument/2006/relationships/hyperlink" Target="http://kodeks.duckdns.org/document/159126" TargetMode="External"/><Relationship Id="rIdtklz0zxuuylwy4uh1lser" Type="http://schemas.openxmlformats.org/officeDocument/2006/relationships/hyperlink" Target="http://kodeks.duckdns.org/document/203685" TargetMode="External"/><Relationship Id="rIdqxr3w9l0xlafnwbjsloit" Type="http://schemas.openxmlformats.org/officeDocument/2006/relationships/hyperlink" Target="http://kodeks.duckdns.org/document/97075#&#1088;1" TargetMode="External"/><Relationship Id="rIdl5z-0pt5csrgfwhularsj" Type="http://schemas.openxmlformats.org/officeDocument/2006/relationships/hyperlink" Target="http://kodeks.duckdns.org/document/203685" TargetMode="External"/><Relationship Id="rIdrm8nhqp80irwlbfpjr3mc" Type="http://schemas.openxmlformats.org/officeDocument/2006/relationships/hyperlink" Target="http://kodeks.duckdns.org/document/202913" TargetMode="External"/><Relationship Id="rIdmilukccak81nej86triao" Type="http://schemas.openxmlformats.org/officeDocument/2006/relationships/hyperlink" Target="http://kodeks.duckdns.org/document/4" TargetMode="External"/><Relationship Id="rId4vblwasr5rnphsg4ujvi6"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2026-09-23T09:17:19.786Z</dcterms:created>
  <dcterms:modified xsi:type="dcterms:W3CDTF">2026-09-23T09:17:19.786Z</dcterms:modified>
</cp:coreProperties>
</file>

<file path=docProps/custom.xml><?xml version="1.0" encoding="utf-8"?>
<Properties xmlns="http://schemas.openxmlformats.org/officeDocument/2006/custom-properties" xmlns:vt="http://schemas.openxmlformats.org/officeDocument/2006/docPropsVTypes"/>
</file>