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УТРАТИЛА СИЛУ
 в соответствии с </w:t>
      </w:r>
      <w:hyperlink w:history="1" r:id="rIdqorvgbrxrcqxrcujk7i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2019 года № 384</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re5oybshmfxo7mj2vko8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апреля 2015 года № 255</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2015-2017 годы</w:t>
      </w:r>
    </w:p>
    <w:p>
      <w:pPr>
        <w:spacing w:after="200" w:before="200"/>
        <w:jc w:val="center"/>
      </w:pPr>
      <w:r>
        <w:rPr>
          <w:rFonts w:ascii="Arial" w:cs="Arial" w:eastAsia="Arial" w:hAnsi="Arial"/>
          <w:b/>
          <w:bCs/>
          <w:sz w:val="24"/>
          <w:szCs w:val="24"/>
        </w:rPr>
        <w:t xml:space="preserve">1. Анализ и оценка текущей ситуации</w:t>
      </w:r>
    </w:p>
    <w:p>
      <w:pPr>
        <w:spacing w:after="60"/>
        <w:ind w:firstLine="567"/>
        <w:jc w:val="both"/>
      </w:pPr>
      <w:r>
        <w:rPr>
          <w:rFonts w:ascii="Arial" w:cs="Arial" w:eastAsia="Arial" w:hAnsi="Arial"/>
          <w:sz w:val="24"/>
          <w:szCs w:val="24"/>
        </w:rPr>
        <w:t xml:space="preserve">Мониторинг и прогнозирование развития опасных природных процессов с точным определением параметров их негативного воздействия на население и экономику являются исходной основой обеспечения безопасности населения и территорий от стихийных бедствий.</w:t>
      </w:r>
    </w:p>
    <w:p>
      <w:pPr>
        <w:spacing w:after="60"/>
        <w:ind w:firstLine="567"/>
        <w:jc w:val="both"/>
      </w:pPr>
      <w:r>
        <w:rPr>
          <w:rFonts w:ascii="Arial" w:cs="Arial" w:eastAsia="Arial" w:hAnsi="Arial"/>
          <w:sz w:val="24"/>
          <w:szCs w:val="24"/>
        </w:rPr>
        <w:t xml:space="preserve">Программа комплексного мониторинга и прогнозирования опасных природных процессов с учетом применения геоинформационных (ГИС) технологий и дистанционного зондирования на 2015-2017 годы (далее - Программа) включает в себя мероприятия по созданию институциональной основы (организационные мероприятия) системы мониторинга, механизмов (порядка) сбора и обработки данных мониторинга для прогнозирования природных опасностей и оценки рисков.</w:t>
      </w:r>
    </w:p>
    <w:p>
      <w:pPr>
        <w:spacing w:after="60"/>
        <w:ind w:firstLine="567"/>
        <w:jc w:val="both"/>
      </w:pPr>
      <w:r>
        <w:rPr>
          <w:rFonts w:ascii="Arial" w:cs="Arial" w:eastAsia="Arial" w:hAnsi="Arial"/>
          <w:sz w:val="24"/>
          <w:szCs w:val="24"/>
        </w:rPr>
        <w:t xml:space="preserve">Территория Кыргызской Республики характеризуется высокогорным сложным типом рельефа, который продолжает формироваться в настоящее время, при взаимодействии внутренних и внешних геолого-геофизических процессов. Эти процессы обуславливают распространение на территории страны более 20 разновидностей опасных природных процессов, развитие и активизация которых приводят к возникновению чрезвычайных ситуаций.</w:t>
      </w:r>
    </w:p>
    <w:p>
      <w:pPr>
        <w:spacing w:after="60"/>
        <w:ind w:firstLine="567"/>
        <w:jc w:val="both"/>
      </w:pPr>
      <w:r>
        <w:rPr>
          <w:rFonts w:ascii="Arial" w:cs="Arial" w:eastAsia="Arial" w:hAnsi="Arial"/>
          <w:sz w:val="24"/>
          <w:szCs w:val="24"/>
        </w:rPr>
        <w:t xml:space="preserve">Наиболее часто к возникновению чрезвычайных ситуаций и бедствий приводят проявления таких природных процессов, как землетрясение (территория страны относится к 8-9 бальной зоне), оползни (около 7,5% территории страны подвержены оползневым процессам, угроза для более 600 населенных пунктов), сели и паводки (потенциальной опасности от селей и паводков подвержены около 95% всех населенных пунктов), лавины (53% территории страны подвержены лавинной опасности). Следует отметить высокое значение гидрометеорологических явлений в активизации и возникновении экзогенных процессов. Сильные ветры, град, ливневые дожди, снегопады и другие опасные явления также могут вызывать чрезвычайные ситуации.</w:t>
      </w:r>
    </w:p>
    <w:p>
      <w:pPr>
        <w:spacing w:after="60"/>
        <w:ind w:firstLine="567"/>
        <w:jc w:val="both"/>
      </w:pPr>
      <w:r>
        <w:rPr>
          <w:rFonts w:ascii="Arial" w:cs="Arial" w:eastAsia="Arial" w:hAnsi="Arial"/>
          <w:sz w:val="24"/>
          <w:szCs w:val="24"/>
        </w:rPr>
        <w:t xml:space="preserve">Изучением опасных природных процессов и выработкой прогноза их активизации в Кыргызской Республике занимаются разные ведомства, научно-исследовательские институты, структурные подразделения министерств, образовательные учреждения и крупные промышленные предприятия. При этом, следует отметить неполный охват всех наиболее опасных природных процессов и выполняемого комплекса работ. К примеру, мониторинг и прогнозирование оползневой и селевой опасности производятся эпизодически и не по всей территории страны. Морально и физически устарела сеть наблюдений, используемая большинством государственных организаций для мониторинга опасных природных процессов.</w:t>
      </w:r>
    </w:p>
    <w:p>
      <w:pPr>
        <w:spacing w:after="60"/>
        <w:ind w:firstLine="567"/>
        <w:jc w:val="both"/>
      </w:pPr>
      <w:r>
        <w:rPr>
          <w:rFonts w:ascii="Arial" w:cs="Arial" w:eastAsia="Arial" w:hAnsi="Arial"/>
          <w:sz w:val="24"/>
          <w:szCs w:val="24"/>
        </w:rPr>
        <w:t xml:space="preserve">Сбор и обобщение информации об опасных участках и процессах производится Министерством чрезвычайных ситуаций Кыргызской Республики (далее - МЧС) в рамках государственной системы Гражданской защиты, которая призвана обеспечивать в мирное и военное время защиту населения и территории Кыргызской Республики от чрезвычайных ситуаций техногенного, природного, экологического и биолого-социального характера. Однако база данных МЧС не в полной мере соответствует современным требованиям, не включает все виды природных опасностей и нуждается в совершенствовании.</w:t>
      </w:r>
    </w:p>
    <w:p>
      <w:pPr>
        <w:spacing w:after="60"/>
        <w:ind w:firstLine="567"/>
        <w:jc w:val="both"/>
      </w:pPr>
      <w:r>
        <w:rPr>
          <w:rFonts w:ascii="Arial" w:cs="Arial" w:eastAsia="Arial" w:hAnsi="Arial"/>
          <w:sz w:val="24"/>
          <w:szCs w:val="24"/>
        </w:rPr>
        <w:t xml:space="preserve">Существующая схема информационного обмена в государственной системе Гражданской защиты регулирует обмен информацией между государственными структурами исключительно в момент угрозы возникновения или при возникновении чрезвычайных ситуаций. При этом, доступ к информации (базам данных) научных учреждений, производственных организаций и учебных заведений, относящейся к мониторингу и прогнозированию бедствий, зачастую является закрытым. Обмен информацией ведется на основе запросов. Отсутствует действующий механизм информационного обмена данными наблюдений за опасными процессами и явлениями для проведения прогноза, анализа, оценки и принятия последующих практических решений по предупреждению чрезвычайных ситуаций.</w:t>
      </w:r>
    </w:p>
    <w:p>
      <w:pPr>
        <w:spacing w:after="60"/>
        <w:ind w:firstLine="567"/>
        <w:jc w:val="both"/>
      </w:pPr>
      <w:r>
        <w:rPr>
          <w:rFonts w:ascii="Arial" w:cs="Arial" w:eastAsia="Arial" w:hAnsi="Arial"/>
          <w:sz w:val="24"/>
          <w:szCs w:val="24"/>
        </w:rPr>
        <w:t xml:space="preserve">Указанные проблемы, наряду со сложностями в вопросах финансирования, связаны с отсутствием нормативной и правовой основы системы мониторинга и прогнозирования опасных природных процессов, обмена информацией и оценки их рисков, отсутствием единого центра сбора и обработки данных наблюдений, разобщенностью и несистемностью работ, выполняемых по данному направлению различными государственными органами и ведомствами.</w:t>
      </w:r>
    </w:p>
    <w:p>
      <w:pPr>
        <w:spacing w:after="60"/>
        <w:ind w:firstLine="567"/>
        <w:jc w:val="both"/>
      </w:pPr>
      <w:r>
        <w:rPr>
          <w:rFonts w:ascii="Arial" w:cs="Arial" w:eastAsia="Arial" w:hAnsi="Arial"/>
          <w:sz w:val="24"/>
          <w:szCs w:val="24"/>
        </w:rPr>
        <w:t xml:space="preserve">Существующая в Кыргызской Республике практика мониторинга, прогноза, предупреждения чрезвычайных ситуаций природного характера не в полной мере отвечает требуемому уровню оперативного и эффективного решения задач по обеспечению безопасности населения и создания условий для устойчивого развития страны.</w:t>
      </w:r>
    </w:p>
    <w:p>
      <w:pPr>
        <w:spacing w:after="200" w:before="200"/>
        <w:jc w:val="center"/>
      </w:pPr>
      <w:r>
        <w:rPr>
          <w:rFonts w:ascii="Arial" w:cs="Arial" w:eastAsia="Arial" w:hAnsi="Arial"/>
          <w:b/>
          <w:bCs/>
          <w:sz w:val="24"/>
          <w:szCs w:val="24"/>
        </w:rPr>
        <w:t xml:space="preserve">2. Цели, приоритеты и задачи Программы</w:t>
      </w:r>
    </w:p>
    <w:p>
      <w:pPr>
        <w:spacing w:after="60"/>
        <w:ind w:firstLine="567"/>
        <w:jc w:val="both"/>
      </w:pPr>
      <w:r>
        <w:rPr>
          <w:rFonts w:ascii="Arial" w:cs="Arial" w:eastAsia="Arial" w:hAnsi="Arial"/>
          <w:sz w:val="24"/>
          <w:szCs w:val="24"/>
        </w:rPr>
        <w:t xml:space="preserve">Основными целями Программы являются:</w:t>
      </w:r>
    </w:p>
    <w:p>
      <w:pPr>
        <w:spacing w:after="60"/>
        <w:ind w:firstLine="567"/>
        <w:jc w:val="both"/>
      </w:pPr>
      <w:r>
        <w:rPr>
          <w:rFonts w:ascii="Arial" w:cs="Arial" w:eastAsia="Arial" w:hAnsi="Arial"/>
          <w:sz w:val="24"/>
          <w:szCs w:val="24"/>
        </w:rPr>
        <w:t xml:space="preserve">- создание системы комплексного мониторинга и прогнозирования опасных природных процессов;</w:t>
      </w:r>
    </w:p>
    <w:p>
      <w:pPr>
        <w:spacing w:after="60"/>
        <w:ind w:firstLine="567"/>
        <w:jc w:val="both"/>
      </w:pPr>
      <w:r>
        <w:rPr>
          <w:rFonts w:ascii="Arial" w:cs="Arial" w:eastAsia="Arial" w:hAnsi="Arial"/>
          <w:sz w:val="24"/>
          <w:szCs w:val="24"/>
        </w:rPr>
        <w:t xml:space="preserve">- повышение эффективности прогнозных данных для предупреждения чрезвычайных ситуаций;</w:t>
      </w:r>
    </w:p>
    <w:p>
      <w:pPr>
        <w:spacing w:after="60"/>
        <w:ind w:firstLine="567"/>
        <w:jc w:val="both"/>
      </w:pPr>
      <w:r>
        <w:rPr>
          <w:rFonts w:ascii="Arial" w:cs="Arial" w:eastAsia="Arial" w:hAnsi="Arial"/>
          <w:sz w:val="24"/>
          <w:szCs w:val="24"/>
        </w:rPr>
        <w:t xml:space="preserve">- обеспечение защиты населения и территорий от воздействия опасных природных процессов.</w:t>
      </w:r>
    </w:p>
    <w:p>
      <w:pPr>
        <w:spacing w:after="60"/>
        <w:ind w:firstLine="567"/>
        <w:jc w:val="both"/>
      </w:pPr>
      <w:r>
        <w:rPr>
          <w:rFonts w:ascii="Arial" w:cs="Arial" w:eastAsia="Arial" w:hAnsi="Arial"/>
          <w:sz w:val="24"/>
          <w:szCs w:val="24"/>
        </w:rPr>
        <w:t xml:space="preserve">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создание комплексной сети наблюдений за опасными природными процессами;</w:t>
      </w:r>
    </w:p>
    <w:p>
      <w:pPr>
        <w:spacing w:after="60"/>
        <w:ind w:firstLine="567"/>
        <w:jc w:val="both"/>
      </w:pPr>
      <w:r>
        <w:rPr>
          <w:rFonts w:ascii="Arial" w:cs="Arial" w:eastAsia="Arial" w:hAnsi="Arial"/>
          <w:sz w:val="24"/>
          <w:szCs w:val="24"/>
        </w:rPr>
        <w:t xml:space="preserve">- создание информационно-коммуникационных сетей в составе единой информационно-управляющей системы;</w:t>
      </w:r>
    </w:p>
    <w:p>
      <w:pPr>
        <w:spacing w:after="60"/>
        <w:ind w:firstLine="567"/>
        <w:jc w:val="both"/>
      </w:pPr>
      <w:r>
        <w:rPr>
          <w:rFonts w:ascii="Arial" w:cs="Arial" w:eastAsia="Arial" w:hAnsi="Arial"/>
          <w:sz w:val="24"/>
          <w:szCs w:val="24"/>
        </w:rPr>
        <w:t xml:space="preserve">- формирование базы данных.</w:t>
      </w:r>
    </w:p>
    <w:p>
      <w:pPr>
        <w:spacing w:after="60"/>
        <w:ind w:firstLine="567"/>
        <w:jc w:val="both"/>
      </w:pPr>
      <w:r>
        <w:rPr>
          <w:rFonts w:ascii="Arial" w:cs="Arial" w:eastAsia="Arial" w:hAnsi="Arial"/>
          <w:sz w:val="24"/>
          <w:szCs w:val="24"/>
        </w:rPr>
        <w:t xml:space="preserve">Для достижения указанных целей необходимо выполнение следующих задач:</w:t>
      </w:r>
    </w:p>
    <w:p>
      <w:pPr>
        <w:spacing w:after="60"/>
        <w:ind w:firstLine="567"/>
        <w:jc w:val="both"/>
      </w:pPr>
      <w:r>
        <w:rPr>
          <w:rFonts w:ascii="Arial" w:cs="Arial" w:eastAsia="Arial" w:hAnsi="Arial"/>
          <w:sz w:val="24"/>
          <w:szCs w:val="24"/>
        </w:rPr>
        <w:t xml:space="preserve">- совершенствовать нормативные правовые акты в области мониторинга и прогнозирования опасных природных процессов;</w:t>
      </w:r>
    </w:p>
    <w:p>
      <w:pPr>
        <w:spacing w:after="60"/>
        <w:ind w:firstLine="567"/>
        <w:jc w:val="both"/>
      </w:pPr>
      <w:r>
        <w:rPr>
          <w:rFonts w:ascii="Arial" w:cs="Arial" w:eastAsia="Arial" w:hAnsi="Arial"/>
          <w:sz w:val="24"/>
          <w:szCs w:val="24"/>
        </w:rPr>
        <w:t xml:space="preserve">- создать механизмы сбора и обработки данных мониторинга и прогнозирования опасных природных процессов, проведения анализа и оценки рисков, координации работ учреждений и организаций различного уровня по мониторингу и прогнозированию опасных природных процессов;</w:t>
      </w:r>
    </w:p>
    <w:p>
      <w:pPr>
        <w:spacing w:after="60"/>
        <w:ind w:firstLine="567"/>
        <w:jc w:val="both"/>
      </w:pPr>
      <w:r>
        <w:rPr>
          <w:rFonts w:ascii="Arial" w:cs="Arial" w:eastAsia="Arial" w:hAnsi="Arial"/>
          <w:sz w:val="24"/>
          <w:szCs w:val="24"/>
        </w:rPr>
        <w:t xml:space="preserve">- разработать технико-экономическое обоснование развития сети наблюдений и информационно-коммуникационной сети единой системы мониторинга и прогнозирования природных опасностей;</w:t>
      </w:r>
    </w:p>
    <w:p>
      <w:pPr>
        <w:spacing w:after="60"/>
        <w:ind w:firstLine="567"/>
        <w:jc w:val="both"/>
      </w:pPr>
      <w:r>
        <w:rPr>
          <w:rFonts w:ascii="Arial" w:cs="Arial" w:eastAsia="Arial" w:hAnsi="Arial"/>
          <w:sz w:val="24"/>
          <w:szCs w:val="24"/>
        </w:rPr>
        <w:t xml:space="preserve">- обеспечить реализацию практических и научно-исследовательских работ по мониторингу и прогнозированию опасных природных процессов;</w:t>
      </w:r>
    </w:p>
    <w:p>
      <w:pPr>
        <w:spacing w:after="60"/>
        <w:ind w:firstLine="567"/>
        <w:jc w:val="both"/>
      </w:pPr>
      <w:r>
        <w:rPr>
          <w:rFonts w:ascii="Arial" w:cs="Arial" w:eastAsia="Arial" w:hAnsi="Arial"/>
          <w:sz w:val="24"/>
          <w:szCs w:val="24"/>
        </w:rPr>
        <w:t xml:space="preserve">- начать работы по формированию фонда аэрокосмических снимков;</w:t>
      </w:r>
    </w:p>
    <w:p>
      <w:pPr>
        <w:spacing w:after="60"/>
        <w:ind w:firstLine="567"/>
        <w:jc w:val="both"/>
      </w:pPr>
      <w:r>
        <w:rPr>
          <w:rFonts w:ascii="Arial" w:cs="Arial" w:eastAsia="Arial" w:hAnsi="Arial"/>
          <w:sz w:val="24"/>
          <w:szCs w:val="24"/>
        </w:rPr>
        <w:t xml:space="preserve">- вести работу по расширению базы данных веб-сайта платформы данных о рисках бедствий;</w:t>
      </w:r>
    </w:p>
    <w:p>
      <w:pPr>
        <w:spacing w:after="60"/>
        <w:ind w:firstLine="567"/>
        <w:jc w:val="both"/>
      </w:pPr>
      <w:r>
        <w:rPr>
          <w:rFonts w:ascii="Arial" w:cs="Arial" w:eastAsia="Arial" w:hAnsi="Arial"/>
          <w:sz w:val="24"/>
          <w:szCs w:val="24"/>
        </w:rPr>
        <w:t xml:space="preserve">- проводить работу по подготовке и привлечению специалистов в области использования геоинформационных технологий и дистанционного зондирования.</w:t>
      </w:r>
    </w:p>
    <w:p>
      <w:pPr>
        <w:spacing w:after="60"/>
        <w:ind w:firstLine="567"/>
        <w:jc w:val="both"/>
      </w:pPr>
      <w:r>
        <w:rPr>
          <w:rFonts w:ascii="Arial" w:cs="Arial" w:eastAsia="Arial" w:hAnsi="Arial"/>
          <w:sz w:val="24"/>
          <w:szCs w:val="24"/>
        </w:rPr>
        <w:t xml:space="preserve">Исполнение указанных задач обеспечит объективную и достоверную оценку ситуации и создаст условия для принятия эффективных мер по защите от опасных природных процессов и явлений, а также предотвращения чрезвычайных ситуаций и смягчения их негативных последствий.</w:t>
      </w:r>
    </w:p>
    <w:p>
      <w:pPr>
        <w:spacing w:after="200" w:before="200"/>
        <w:jc w:val="center"/>
      </w:pPr>
      <w:r>
        <w:rPr>
          <w:rFonts w:ascii="Arial" w:cs="Arial" w:eastAsia="Arial" w:hAnsi="Arial"/>
          <w:b/>
          <w:bCs/>
          <w:sz w:val="24"/>
          <w:szCs w:val="24"/>
        </w:rPr>
        <w:t xml:space="preserve">3. Механизм реализации целей и задач</w:t>
      </w:r>
    </w:p>
    <w:p>
      <w:pPr>
        <w:spacing w:after="60"/>
        <w:ind w:firstLine="567"/>
        <w:jc w:val="both"/>
      </w:pPr>
      <w:r>
        <w:rPr>
          <w:rFonts w:ascii="Arial" w:cs="Arial" w:eastAsia="Arial" w:hAnsi="Arial"/>
          <w:sz w:val="24"/>
          <w:szCs w:val="24"/>
        </w:rPr>
        <w:t xml:space="preserve">Механизмом для достижения основных целей Программы является разработка проекта положения о комплексном мониторинге и прогнозировании опасных природных процессов, в котором будут определены задачи и порядок функционирования данной системы на территории Кыргызской Республики, в том числе определены органы, отвечающие за мониторинг отдельных видов опасных природных процессов и их взаимодействие в единой информационно-управляющей сети.</w:t>
      </w:r>
    </w:p>
    <w:p>
      <w:pPr>
        <w:spacing w:after="60"/>
        <w:ind w:firstLine="567"/>
        <w:jc w:val="both"/>
      </w:pPr>
      <w:r>
        <w:rPr>
          <w:rFonts w:ascii="Arial" w:cs="Arial" w:eastAsia="Arial" w:hAnsi="Arial"/>
          <w:sz w:val="24"/>
          <w:szCs w:val="24"/>
        </w:rPr>
        <w:t xml:space="preserve">Для выполнения данных работ планируется привлечение интеллектуальных и материальных ресурсов специализированных организаций, подразделений МЧС в сотрудничестве с международными организациями, действующими на территории республики.</w:t>
      </w:r>
    </w:p>
    <w:p>
      <w:pPr>
        <w:spacing w:after="200" w:before="200"/>
        <w:jc w:val="center"/>
      </w:pPr>
      <w:r>
        <w:rPr>
          <w:rFonts w:ascii="Arial" w:cs="Arial" w:eastAsia="Arial" w:hAnsi="Arial"/>
          <w:b/>
          <w:bCs/>
          <w:sz w:val="24"/>
          <w:szCs w:val="24"/>
        </w:rPr>
        <w:t xml:space="preserve">4. Ожидаемые результаты</w:t>
      </w:r>
    </w:p>
    <w:p>
      <w:pPr>
        <w:spacing w:after="60"/>
        <w:ind w:firstLine="567"/>
        <w:jc w:val="both"/>
      </w:pPr>
      <w:r>
        <w:rPr>
          <w:rFonts w:ascii="Arial" w:cs="Arial" w:eastAsia="Arial" w:hAnsi="Arial"/>
          <w:sz w:val="24"/>
          <w:szCs w:val="24"/>
        </w:rPr>
        <w:t xml:space="preserve">В целях защиты населения и территорий от опасных природных процессов, в результате решения поставленных задач будет создана единая система мониторинга, отвечающая современным требованиям и потребностям различных организаций, занимающихся вопросами изучения, мониторинга, прогнозирования опасных природных процессов на территории Кыргызской Республики. На основе реализации данной Программы получат развитие методы дистанционного зондирования, географическая информационная система, улучшится информационный обмен базами данных, будет формироваться фонд аэрокосмических снимков, которые могут быть использованы в различных сферах деятельности. Организации, ведомства, гражданское общество получат доступ к информации о природных опасностях.</w:t>
      </w:r>
    </w:p>
    <w:p>
      <w:pPr>
        <w:spacing w:after="200" w:before="200"/>
        <w:jc w:val="center"/>
      </w:pPr>
      <w:r>
        <w:rPr>
          <w:rFonts w:ascii="Arial" w:cs="Arial" w:eastAsia="Arial" w:hAnsi="Arial"/>
          <w:b/>
          <w:bCs/>
          <w:sz w:val="24"/>
          <w:szCs w:val="24"/>
        </w:rPr>
        <w:t xml:space="preserve">5. Благоприятные предпосылки и риски</w:t>
      </w:r>
    </w:p>
    <w:p>
      <w:pPr>
        <w:spacing w:after="60"/>
        <w:ind w:firstLine="567"/>
        <w:jc w:val="both"/>
      </w:pPr>
      <w:r>
        <w:rPr>
          <w:rFonts w:ascii="Arial" w:cs="Arial" w:eastAsia="Arial" w:hAnsi="Arial"/>
          <w:sz w:val="24"/>
          <w:szCs w:val="24"/>
        </w:rPr>
        <w:t xml:space="preserve">Положительным обстоятельством для реализации данной Программы является то, что сети мониторинга существуют в ряде организаций, изучающих опасные природные процессы, в таких как Институт сейсмологии Национальной академии наук Кыргызской Республики, Агентство по гидрометеорологии при МЧС и другие.</w:t>
      </w:r>
    </w:p>
    <w:p>
      <w:pPr>
        <w:spacing w:after="60"/>
        <w:ind w:firstLine="567"/>
        <w:jc w:val="both"/>
      </w:pPr>
      <w:r>
        <w:rPr>
          <w:rFonts w:ascii="Arial" w:cs="Arial" w:eastAsia="Arial" w:hAnsi="Arial"/>
          <w:sz w:val="24"/>
          <w:szCs w:val="24"/>
        </w:rPr>
        <w:t xml:space="preserve">МЧС ведется работа по созданию единой информационно-управляющей системы, включающей создание и совершенствование центров управления в кризисных ситуациях (ЦУКС), Общегосударственной комплексной системы информирования и оповещения населения (ОКСИОН) и единой государственной дежурно-диспетчерской службы (ЕГДДС-112).</w:t>
      </w:r>
    </w:p>
    <w:p>
      <w:pPr>
        <w:spacing w:after="60"/>
        <w:ind w:firstLine="567"/>
        <w:jc w:val="both"/>
      </w:pPr>
      <w:r>
        <w:rPr>
          <w:rFonts w:ascii="Arial" w:cs="Arial" w:eastAsia="Arial" w:hAnsi="Arial"/>
          <w:sz w:val="24"/>
          <w:szCs w:val="24"/>
        </w:rPr>
        <w:t xml:space="preserve">Возможными рисками и угрозами, которые могут повлиять на реализацию Программы, являются:</w:t>
      </w:r>
    </w:p>
    <w:p>
      <w:pPr>
        <w:spacing w:after="60"/>
        <w:ind w:firstLine="567"/>
        <w:jc w:val="both"/>
      </w:pPr>
      <w:r>
        <w:rPr>
          <w:rFonts w:ascii="Arial" w:cs="Arial" w:eastAsia="Arial" w:hAnsi="Arial"/>
          <w:sz w:val="24"/>
          <w:szCs w:val="24"/>
        </w:rPr>
        <w:t xml:space="preserve">- ведомственная разобщенность существующих сетей мониторинга;</w:t>
      </w:r>
    </w:p>
    <w:p>
      <w:pPr>
        <w:spacing w:after="60"/>
        <w:ind w:firstLine="567"/>
        <w:jc w:val="both"/>
      </w:pPr>
      <w:r>
        <w:rPr>
          <w:rFonts w:ascii="Arial" w:cs="Arial" w:eastAsia="Arial" w:hAnsi="Arial"/>
          <w:sz w:val="24"/>
          <w:szCs w:val="24"/>
        </w:rPr>
        <w:t xml:space="preserve">- неудовлетворительное техническое состояние существующих сетей мониторинга;</w:t>
      </w:r>
    </w:p>
    <w:p>
      <w:pPr>
        <w:spacing w:after="60"/>
        <w:ind w:firstLine="567"/>
        <w:jc w:val="both"/>
      </w:pPr>
      <w:r>
        <w:rPr>
          <w:rFonts w:ascii="Arial" w:cs="Arial" w:eastAsia="Arial" w:hAnsi="Arial"/>
          <w:sz w:val="24"/>
          <w:szCs w:val="24"/>
        </w:rPr>
        <w:t xml:space="preserve">- большие затраты на восстановление, расширение и создание сетей мониторинга;</w:t>
      </w:r>
    </w:p>
    <w:p>
      <w:pPr>
        <w:spacing w:after="60"/>
        <w:ind w:firstLine="567"/>
        <w:jc w:val="both"/>
      </w:pPr>
      <w:r>
        <w:rPr>
          <w:rFonts w:ascii="Arial" w:cs="Arial" w:eastAsia="Arial" w:hAnsi="Arial"/>
          <w:sz w:val="24"/>
          <w:szCs w:val="24"/>
        </w:rPr>
        <w:t xml:space="preserve">- отсутствие квалифицированных специалистов в области новейших современных технологий;</w:t>
      </w:r>
    </w:p>
    <w:p>
      <w:pPr>
        <w:spacing w:after="60"/>
        <w:ind w:firstLine="567"/>
        <w:jc w:val="both"/>
      </w:pPr>
      <w:r>
        <w:rPr>
          <w:rFonts w:ascii="Arial" w:cs="Arial" w:eastAsia="Arial" w:hAnsi="Arial"/>
          <w:sz w:val="24"/>
          <w:szCs w:val="24"/>
        </w:rPr>
        <w:t xml:space="preserve">- отсутствие финансирования данной Программы в полном объеме.</w:t>
      </w:r>
    </w:p>
    <w:p>
      <w:pPr>
        <w:spacing w:after="60"/>
        <w:ind w:firstLine="567"/>
        <w:jc w:val="both"/>
      </w:pPr>
      <w:r>
        <w:rPr>
          <w:rFonts w:ascii="Arial" w:cs="Arial" w:eastAsia="Arial" w:hAnsi="Arial"/>
          <w:sz w:val="24"/>
          <w:szCs w:val="24"/>
        </w:rPr>
        <w:t xml:space="preserve">В связи с тем, что основными рисками являются информационные, организационно-правовые и экономические, с целью их минимизации в данной Программе предусматривается усиление интеллектуальных ресурсов и привлечение донорских средств.</w:t>
      </w:r>
    </w:p>
    <w:p>
      <w:pPr>
        <w:spacing w:after="200" w:before="200"/>
        <w:jc w:val="center"/>
      </w:pPr>
      <w:r>
        <w:rPr>
          <w:rFonts w:ascii="Arial" w:cs="Arial" w:eastAsia="Arial" w:hAnsi="Arial"/>
          <w:b/>
          <w:bCs/>
          <w:sz w:val="24"/>
          <w:szCs w:val="24"/>
        </w:rPr>
        <w:t xml:space="preserve">6. План реализации Программы</w:t>
      </w:r>
    </w:p>
    <w:p>
      <w:pPr>
        <w:spacing w:after="60"/>
        <w:ind w:firstLine="567"/>
        <w:jc w:val="both"/>
      </w:pPr>
      <w:r>
        <w:rPr>
          <w:rFonts w:ascii="Arial" w:cs="Arial" w:eastAsia="Arial" w:hAnsi="Arial"/>
          <w:sz w:val="24"/>
          <w:szCs w:val="24"/>
        </w:rPr>
        <w:t xml:space="preserve">Реализация Программы осуществляется на основе Плана мероприятий.</w:t>
      </w:r>
    </w:p>
    <w:p>
      <w:pPr>
        <w:spacing w:after="60"/>
        <w:ind w:firstLine="567"/>
        <w:jc w:val="both"/>
      </w:pPr>
      <w:r>
        <w:rPr>
          <w:rFonts w:ascii="Arial" w:cs="Arial" w:eastAsia="Arial" w:hAnsi="Arial"/>
          <w:sz w:val="24"/>
          <w:szCs w:val="24"/>
        </w:rPr>
        <w:t xml:space="preserve">План мероприятий включает действия, направленные на решение поставленных задач, связанных с мониторингом, прогнозированием опасных природных процессов и предупреждением чрезвычайных ситуаций. Результаты позволят оперативно принимать конкретные практические меры по снижению опасности, повышению степени готовности сил и средств, входящих в государственную систему Гражданской защиты, что повысит эффективность мероприятий по предупреждению и ликвидации последствий чрезвычайных ситуаций.</w:t>
      </w:r>
    </w:p>
    <w:p>
      <w:pPr>
        <w:spacing w:after="200" w:before="200"/>
        <w:jc w:val="center"/>
      </w:pPr>
      <w:r>
        <w:rPr>
          <w:rFonts w:ascii="Arial" w:cs="Arial" w:eastAsia="Arial" w:hAnsi="Arial"/>
          <w:b/>
          <w:bCs/>
          <w:sz w:val="24"/>
          <w:szCs w:val="24"/>
        </w:rPr>
        <w:t xml:space="preserve">7. Участники Программы, ответственность и взаимодействие</w:t>
      </w:r>
    </w:p>
    <w:p>
      <w:pPr>
        <w:spacing w:after="60"/>
        <w:ind w:firstLine="567"/>
        <w:jc w:val="both"/>
      </w:pPr>
      <w:r>
        <w:rPr>
          <w:rFonts w:ascii="Arial" w:cs="Arial" w:eastAsia="Arial" w:hAnsi="Arial"/>
          <w:sz w:val="24"/>
          <w:szCs w:val="24"/>
        </w:rPr>
        <w:t xml:space="preserve">Общее руководство по реализации Программы осуществляет Межведомственная комиссия по Гражданской защите Кыргызской Республики.</w:t>
      </w:r>
    </w:p>
    <w:p>
      <w:pPr>
        <w:spacing w:after="60"/>
        <w:ind w:firstLine="567"/>
        <w:jc w:val="both"/>
      </w:pPr>
      <w:r>
        <w:rPr>
          <w:rFonts w:ascii="Arial" w:cs="Arial" w:eastAsia="Arial" w:hAnsi="Arial"/>
          <w:sz w:val="24"/>
          <w:szCs w:val="24"/>
        </w:rPr>
        <w:t xml:space="preserve">Ответственным исполнителем Программы является МЧС.</w:t>
      </w:r>
    </w:p>
    <w:p>
      <w:pPr>
        <w:spacing w:after="60"/>
        <w:ind w:firstLine="567"/>
        <w:jc w:val="both"/>
      </w:pPr>
      <w:r>
        <w:rPr>
          <w:rFonts w:ascii="Arial" w:cs="Arial" w:eastAsia="Arial" w:hAnsi="Arial"/>
          <w:sz w:val="24"/>
          <w:szCs w:val="24"/>
        </w:rPr>
        <w:t xml:space="preserve">МЧС организует сотрудничество и взаимодействие государственных органов, научных, образовательных и других организаций, занимающихся мониторингом и прогнозированием опасных природных процессов.</w:t>
      </w:r>
    </w:p>
    <w:p>
      <w:pPr>
        <w:spacing w:after="60"/>
        <w:ind w:firstLine="567"/>
        <w:jc w:val="both"/>
      </w:pPr>
      <w:r>
        <w:rPr>
          <w:rFonts w:ascii="Arial" w:cs="Arial" w:eastAsia="Arial" w:hAnsi="Arial"/>
          <w:sz w:val="24"/>
          <w:szCs w:val="24"/>
        </w:rPr>
        <w:t xml:space="preserve">Настоящая Программа предусматривает создание комплексной системы на основе закрепления функций мониторинга и прогнозирования различных опасных природных процессов за профильными организациями:</w:t>
      </w:r>
    </w:p>
    <w:p>
      <w:pPr>
        <w:spacing w:after="60"/>
        <w:ind w:firstLine="567"/>
        <w:jc w:val="both"/>
      </w:pPr>
      <w:r>
        <w:rPr>
          <w:rFonts w:ascii="Arial" w:cs="Arial" w:eastAsia="Arial" w:hAnsi="Arial"/>
          <w:sz w:val="24"/>
          <w:szCs w:val="24"/>
        </w:rPr>
        <w:t xml:space="preserve">- сейсмическая опасность - Научно-исследовательский институт сейсмологии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селевая и паводковая опасность - Агентство по гидрометеорологии при МЧС, Государственное агентство по геологии и минеральным ресурсам при Правительстве Кыргызской Республики, Институт водных проблем и гидроэнергетики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оползневая опасность - Институт геологии Национальной академии наук Кыргызской Республики, Государственное агентство по геологии и минеральным ресурсам при Правительстве Кыргызской Республики, Научно-исследовательский институт геомеханики и освоения недр Национальной академии наук Кыргызской Республики, Центрально-Азиатский институт прикладных исследований Земли;</w:t>
      </w:r>
    </w:p>
    <w:p>
      <w:pPr>
        <w:spacing w:after="60"/>
        <w:ind w:firstLine="567"/>
        <w:jc w:val="both"/>
      </w:pPr>
      <w:r>
        <w:rPr>
          <w:rFonts w:ascii="Arial" w:cs="Arial" w:eastAsia="Arial" w:hAnsi="Arial"/>
          <w:sz w:val="24"/>
          <w:szCs w:val="24"/>
        </w:rPr>
        <w:t xml:space="preserve">- лавинная опасность - Агентство по гидрометеорологии при МЧС; Министерство транспорта и коммуникаций Кыргызской Республики;</w:t>
      </w:r>
    </w:p>
    <w:p>
      <w:pPr>
        <w:spacing w:after="60"/>
        <w:ind w:firstLine="567"/>
        <w:jc w:val="both"/>
      </w:pPr>
      <w:r>
        <w:rPr>
          <w:rFonts w:ascii="Arial" w:cs="Arial" w:eastAsia="Arial" w:hAnsi="Arial"/>
          <w:sz w:val="24"/>
          <w:szCs w:val="24"/>
        </w:rPr>
        <w:t xml:space="preserve">- опасность подтопления грунтовыми водами - Государственное агентство по геологии и минеральным ресурсам при Правительстве Кыргызской Республики, Министерство сельского хозяйства и мелиорации Кыргызской Республики, Институт водных проблем и гидроэнергетики Национальной академии наук Кыргызской Республики;</w:t>
      </w:r>
    </w:p>
    <w:p>
      <w:pPr>
        <w:spacing w:after="60"/>
        <w:ind w:firstLine="567"/>
        <w:jc w:val="both"/>
      </w:pPr>
      <w:r>
        <w:rPr>
          <w:rFonts w:ascii="Arial" w:cs="Arial" w:eastAsia="Arial" w:hAnsi="Arial"/>
          <w:sz w:val="24"/>
          <w:szCs w:val="24"/>
        </w:rPr>
        <w:t xml:space="preserve">- метеорологическая опасность - Агентство по гидрометеорологии при МЧС.</w:t>
      </w:r>
    </w:p>
    <w:p>
      <w:pPr>
        <w:spacing w:after="60"/>
        <w:ind w:firstLine="567"/>
        <w:jc w:val="both"/>
      </w:pPr>
      <w:r>
        <w:rPr>
          <w:rFonts w:ascii="Arial" w:cs="Arial" w:eastAsia="Arial" w:hAnsi="Arial"/>
          <w:sz w:val="24"/>
          <w:szCs w:val="24"/>
        </w:rPr>
        <w:t xml:space="preserve">Реализация задач по совершенствованию нормативной правовой базы в области мониторинга и прогнозирования опасных природных процессов возлагается на МЧС. Ответственность за разработку технико-экономического обоснования по развитию наблюдательной сети соответствующих направлений несет профильная организация. Ответственность за разработку технико-экономического обоснования единой информационно-коммуникационной сети несет МЧС.</w:t>
      </w:r>
    </w:p>
    <w:p>
      <w:pPr>
        <w:spacing w:after="60"/>
        <w:ind w:firstLine="567"/>
        <w:jc w:val="both"/>
      </w:pPr>
      <w:r>
        <w:rPr>
          <w:rFonts w:ascii="Arial" w:cs="Arial" w:eastAsia="Arial" w:hAnsi="Arial"/>
          <w:sz w:val="24"/>
          <w:szCs w:val="24"/>
        </w:rPr>
        <w:t xml:space="preserve">Взаимодействие с организациями и предприятиями, научными и образовательными учреждениями, выполняющими работы по тематике ключевых направлений, обеспечивают профильные организации.</w:t>
      </w:r>
    </w:p>
    <w:p>
      <w:pPr>
        <w:spacing w:after="60"/>
        <w:ind w:firstLine="567"/>
        <w:jc w:val="both"/>
      </w:pPr>
      <w:r>
        <w:rPr>
          <w:rFonts w:ascii="Arial" w:cs="Arial" w:eastAsia="Arial" w:hAnsi="Arial"/>
          <w:sz w:val="24"/>
          <w:szCs w:val="24"/>
        </w:rPr>
        <w:t xml:space="preserve">Научно-технический совет при Межведомственной комиссии по Гражданской защите Кыргызской Республики по предложению профильных организаций выдает рекомендации по внедрению геоинформационных систем и методов дистанционного зондирования с учетом наилучшей мировой практики и применимости в условиях Кыргызской Республики.</w:t>
      </w:r>
    </w:p>
    <w:p>
      <w:pPr>
        <w:spacing w:after="60"/>
        <w:ind w:firstLine="567"/>
        <w:jc w:val="both"/>
      </w:pPr>
      <w:r>
        <w:rPr>
          <w:rFonts w:ascii="Arial" w:cs="Arial" w:eastAsia="Arial" w:hAnsi="Arial"/>
          <w:sz w:val="24"/>
          <w:szCs w:val="24"/>
        </w:rPr>
        <w:t xml:space="preserve">Принципы организации системы комплексного мониторинга и прогнозирования опасных природных процессов, порядка обмена, сбора и обработки данных и оценки рисков будут отражены в соответствующих документах.</w:t>
      </w:r>
    </w:p>
    <w:p>
      <w:pPr>
        <w:spacing w:after="200" w:before="200"/>
        <w:jc w:val="center"/>
      </w:pPr>
      <w:r>
        <w:rPr>
          <w:rFonts w:ascii="Arial" w:cs="Arial" w:eastAsia="Arial" w:hAnsi="Arial"/>
          <w:b/>
          <w:bCs/>
          <w:sz w:val="24"/>
          <w:szCs w:val="24"/>
        </w:rPr>
        <w:t xml:space="preserve">8. Роль общественных организаций и населения</w:t>
      </w:r>
    </w:p>
    <w:p>
      <w:pPr>
        <w:spacing w:after="60"/>
        <w:ind w:firstLine="567"/>
        <w:jc w:val="both"/>
      </w:pPr>
      <w:r>
        <w:rPr>
          <w:rFonts w:ascii="Arial" w:cs="Arial" w:eastAsia="Arial" w:hAnsi="Arial"/>
          <w:sz w:val="24"/>
          <w:szCs w:val="24"/>
        </w:rPr>
        <w:t xml:space="preserve">Успех Программы зависит не только от качества проводимых мероприятий, а также и от уровня подготовки населения к чрезвычайным ситуациям.</w:t>
      </w:r>
    </w:p>
    <w:p>
      <w:pPr>
        <w:spacing w:after="60"/>
        <w:ind w:firstLine="567"/>
        <w:jc w:val="both"/>
      </w:pPr>
      <w:r>
        <w:rPr>
          <w:rFonts w:ascii="Arial" w:cs="Arial" w:eastAsia="Arial" w:hAnsi="Arial"/>
          <w:sz w:val="24"/>
          <w:szCs w:val="24"/>
        </w:rPr>
        <w:t xml:space="preserve">Публичность и прозрачность Программы имеют исключительную важность при реализации. Привлечение населения является ключевым фактором повышения эффективности мониторинга и прогнозирования бедствий.</w:t>
      </w:r>
    </w:p>
    <w:p>
      <w:pPr>
        <w:spacing w:after="60"/>
        <w:ind w:firstLine="567"/>
        <w:jc w:val="both"/>
      </w:pPr>
      <w:r>
        <w:rPr>
          <w:rFonts w:ascii="Arial" w:cs="Arial" w:eastAsia="Arial" w:hAnsi="Arial"/>
          <w:sz w:val="24"/>
          <w:szCs w:val="24"/>
        </w:rPr>
        <w:t xml:space="preserve">Планируется активное привлечение общественных организаций и населения к сбору необходимой информации о состоянии окружающей среды, необходимой для мониторинга и прогнозирования опасных природных процессов.</w:t>
      </w:r>
    </w:p>
    <w:p>
      <w:pPr>
        <w:spacing w:after="200" w:before="200"/>
        <w:jc w:val="center"/>
      </w:pPr>
      <w:r>
        <w:rPr>
          <w:rFonts w:ascii="Arial" w:cs="Arial" w:eastAsia="Arial" w:hAnsi="Arial"/>
          <w:b/>
          <w:bCs/>
          <w:sz w:val="24"/>
          <w:szCs w:val="24"/>
        </w:rPr>
        <w:t xml:space="preserve">9. Финансирование и мобилизация ресурсов</w:t>
      </w:r>
    </w:p>
    <w:p>
      <w:pPr>
        <w:spacing w:after="60"/>
        <w:ind w:firstLine="567"/>
        <w:jc w:val="both"/>
      </w:pPr>
      <w:r>
        <w:rPr>
          <w:rFonts w:ascii="Arial" w:cs="Arial" w:eastAsia="Arial" w:hAnsi="Arial"/>
          <w:sz w:val="24"/>
          <w:szCs w:val="24"/>
        </w:rPr>
        <w:t xml:space="preserve">Реализация настоящей Программы предусматривает планирование финансовых средств за счет республиканского бюджета, включая мобилизацию различных финансовых и человеческих ресурсов, в том числе и иностранных грантов, инвестиций. При этом необходимо обеспечить рациональное использование ресурсов, объединение усилий государственных органов, научно-исследовательских организаций, ведомств и гражданского общества для решения поставленных задач.</w:t>
      </w:r>
    </w:p>
    <w:p>
      <w:pPr>
        <w:spacing w:after="200" w:before="200"/>
        <w:jc w:val="center"/>
      </w:pPr>
      <w:r>
        <w:rPr>
          <w:rFonts w:ascii="Arial" w:cs="Arial" w:eastAsia="Arial" w:hAnsi="Arial"/>
          <w:b/>
          <w:bCs/>
          <w:sz w:val="24"/>
          <w:szCs w:val="24"/>
        </w:rPr>
        <w:t xml:space="preserve">10. Сроки выполнения Программы</w:t>
      </w:r>
    </w:p>
    <w:p>
      <w:pPr>
        <w:spacing w:after="60"/>
        <w:ind w:firstLine="567"/>
        <w:jc w:val="both"/>
      </w:pPr>
      <w:r>
        <w:rPr>
          <w:rFonts w:ascii="Arial" w:cs="Arial" w:eastAsia="Arial" w:hAnsi="Arial"/>
          <w:sz w:val="24"/>
          <w:szCs w:val="24"/>
        </w:rPr>
        <w:t xml:space="preserve">Начало реализации - 2015 год.</w:t>
      </w:r>
    </w:p>
    <w:p>
      <w:pPr>
        <w:spacing w:after="60"/>
        <w:ind w:firstLine="567"/>
        <w:jc w:val="both"/>
      </w:pPr>
      <w:r>
        <w:rPr>
          <w:rFonts w:ascii="Arial" w:cs="Arial" w:eastAsia="Arial" w:hAnsi="Arial"/>
          <w:sz w:val="24"/>
          <w:szCs w:val="24"/>
        </w:rPr>
        <w:t xml:space="preserve">Завершение - 2017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dhm1uhlahxznzeeucw5">
      <w:r>
        <w:rPr>
          <w:rFonts w:ascii="Arial" w:cs="Arial" w:eastAsia="Arial" w:hAnsi="Arial"/>
          <w:color w:val="132D3F"/>
          <w:sz w:val="16"/>
          <w:szCs w:val="16"/>
          <w:u w:val="single"/>
        </w:rPr>
        <w:t xml:space="preserve">dalil.kg/document/97517</w:t>
      </w:r>
    </w:hyperlink>
  </w:p>
  <w:p>
    <w:pPr>
      <w:spacing w:after="0" w:before="40"/>
      <w:jc w:val="center"/>
    </w:pPr>
    <w:hyperlink w:history="1" r:id="rIdx6lfh_dkz40hzuordxs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rvgbrxrcqxrcujk7iwg" Type="http://schemas.openxmlformats.org/officeDocument/2006/relationships/hyperlink" Target="https://dalil.kg/document/15483" TargetMode="External"/><Relationship Id="rIdre5oybshmfxo7mj2vko8u" Type="http://schemas.openxmlformats.org/officeDocument/2006/relationships/hyperlink" Target="https://dalil.kg/document/975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dhm1uhlahxznzeeucw5" Type="http://schemas.openxmlformats.org/officeDocument/2006/relationships/hyperlink" Target="https://dalil.kg/document/97517" TargetMode="External"/><Relationship Id="rIdx6lfh_dkz40hzuordxs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2026-09-25T19:45:32.497Z</dcterms:created>
  <dcterms:modified xsi:type="dcterms:W3CDTF">2026-09-25T19:45:32.497Z</dcterms:modified>
</cp:coreProperties>
</file>

<file path=docProps/custom.xml><?xml version="1.0" encoding="utf-8"?>
<Properties xmlns="http://schemas.openxmlformats.org/officeDocument/2006/custom-properties" xmlns:vt="http://schemas.openxmlformats.org/officeDocument/2006/docPropsVTypes"/>
</file>