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2015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вопросах регистрации юридических лиц, филиалов и представительств" от 28 января 2011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законами Кыргызской Республики "</w:t>
      </w:r>
      <w:hyperlink w:history="1" r:id="rIdthbu6bgmhkp7xqbsb5i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Адвокатуре Кыргызской Республики и адвокатской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utvti9i7hijaprgni0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товариществах собственников жилых и нежилых помещений многоквартирных домов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i4ehb67a_cz-bf4jxy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накопительных пенсионных фондах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xa4oq1tp0k4vu9aerd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19umhrkbovulf9rbowo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жамаатах (общинах) и их объединениях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статьями 10 и 17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5t4nxoljtiiyodhopg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юридических лиц, филиалов и представительств" от 28 января 2011 года № 31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таблице 2 </w:t>
      </w:r>
      <w:hyperlink w:history="1" r:id="rIdtq3jiwgfr3ajlsx54ta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государственного реестра юридических лиц, филиалов (представительств), утвержденного вышеуказанным </w:t>
      </w:r>
      <w:hyperlink w:history="1" r:id="rIduv5rho0zfitjdoan9_6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8633"/>
        <w:gridCol w:w="945"/>
      </w:tblGrid>
      <w:tr>
        <w:tc>
          <w:tcPr>
            <w:tcW w:type="dxa" w:w="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предприятие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8633"/>
        <w:gridCol w:w="945"/>
      </w:tblGrid>
      <w:tr>
        <w:tc>
          <w:tcPr>
            <w:tcW w:type="dxa" w:w="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Товарищество собственников жилых и нежилых помещений многоквартирных домов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ТСЖ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"Негосударственный" заменить словом "Накопительный";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аббревиатуру "МПФ" заменить аббревиатурой "ТПФ";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29-31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8594"/>
        <w:gridCol w:w="1006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Община</w:t>
            </w:r>
          </w:p>
        </w:tc>
        <w:tc>
          <w:tcPr>
            <w:tcW w:type="dxa" w:w="1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О-а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Ссудно-сберегательная жилищно-строительная касса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ССК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</w:t>
            </w:r>
          </w:p>
        </w:tc>
        <w:tc>
          <w:tcPr>
            <w:tcW w:type="dxa" w:w="1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3zdvnflqpxwdpidjk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dalil.kg/document/97633</w:t>
      </w:r>
    </w:hyperlink>
  </w:p>
  <w:p>
    <w:pPr>
      <w:spacing w:after="0" w:before="40"/>
      <w:jc w:val="center"/>
    </w:pPr>
    <w:hyperlink w:history="1" r:id="rId3jmswh8auvytztaud7l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bu6bgmhkp7xqbsb5iya" Type="http://schemas.openxmlformats.org/officeDocument/2006/relationships/hyperlink" Target="https://dalil.kg/document/205356" TargetMode="External"/><Relationship Id="rId-utvti9i7hijaprgni0_-" Type="http://schemas.openxmlformats.org/officeDocument/2006/relationships/hyperlink" Target="https://dalil.kg/document/203930" TargetMode="External"/><Relationship Id="rIdji4ehb67a_cz-bf4jxy5g" Type="http://schemas.openxmlformats.org/officeDocument/2006/relationships/hyperlink" Target="https://dalil.kg/document/205090" TargetMode="External"/><Relationship Id="rIdzxa4oq1tp0k4vu9aerdss" Type="http://schemas.openxmlformats.org/officeDocument/2006/relationships/hyperlink" Target="https://dalil.kg/document/1644" TargetMode="External"/><Relationship Id="rId19umhrkbovulf9rbowort" Type="http://schemas.openxmlformats.org/officeDocument/2006/relationships/hyperlink" Target="https://dalil.kg/document/1632" TargetMode="External"/><Relationship Id="rId-5t4nxoljtiiyodhopgx4" Type="http://schemas.openxmlformats.org/officeDocument/2006/relationships/hyperlink" Target="https://dalil.kg/document/94021" TargetMode="External"/><Relationship Id="rIdtq3jiwgfr3ajlsx54tavq" Type="http://schemas.openxmlformats.org/officeDocument/2006/relationships/hyperlink" Target="https://dalil.kg/document/94030" TargetMode="External"/><Relationship Id="rIduv5rho0zfitjdoan9_6fd" Type="http://schemas.openxmlformats.org/officeDocument/2006/relationships/hyperlink" Target="https://dalil.kg/document/9402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3zdvnflqpxwdpidjk73" Type="http://schemas.openxmlformats.org/officeDocument/2006/relationships/hyperlink" Target="https://dalil.kg/document/97633" TargetMode="External"/><Relationship Id="rId3jmswh8auvytztaud7l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2026-09-25T04:00:06.770Z</dcterms:created>
  <dcterms:modified xsi:type="dcterms:W3CDTF">2026-09-25T04:00:06.770Z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