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fjyz2gtbsuzrq1y-a95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июня 2015 года № 400</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Правил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w:t>
      </w:r>
    </w:p>
    <w:p>
      <w:pPr>
        <w:spacing w:after="120"/>
        <w:jc w:val="both"/>
      </w:pPr>
      <w:r>
        <w:rPr>
          <w:rFonts w:ascii="Arial" w:cs="Arial" w:eastAsia="Arial" w:hAnsi="Arial"/>
          <w:sz w:val="24"/>
          <w:szCs w:val="24"/>
        </w:rPr>
        <w:t xml:space="preserve">В целях совершенствования системы государственного контроля в сфере законного оборота наркотических средств, психотропных веществ и прекурсоров, в соответствии со статьями 10 и 17 </w:t>
      </w:r>
      <w:hyperlink w:history="1" r:id="rId12rtfyh5i9bdgte1cpzw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ghq0cvahxge25oiyhzu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icxybhqw79pd88h9mlh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 следующие изменения и дополнения:</w:t>
      </w:r>
    </w:p>
    <w:p>
      <w:pPr>
        <w:spacing w:after="120"/>
        <w:jc w:val="both"/>
      </w:pPr>
      <w:r>
        <w:rPr>
          <w:rFonts w:ascii="Arial" w:cs="Arial" w:eastAsia="Arial" w:hAnsi="Arial"/>
          <w:sz w:val="24"/>
          <w:szCs w:val="24"/>
        </w:rPr>
        <w:t xml:space="preserve">- в пункте 2 слова "Агентству Кыргызской Республики по контролю наркотиков (по согласованию)" заменить словами и аббревиатурой "Государственная служба по контролю наркотиков при Правительстве Кыргызской Республики (далее - ГСКН)";</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в </w:t>
      </w:r>
      <w:hyperlink w:history="1" r:id="rIdgnjappagaewbadx8zwnzr">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утвержденных вышеуказанным </w:t>
      </w:r>
      <w:hyperlink w:history="1" r:id="rId5xldv6muzyo_7-kwmob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 после слова "производством" дополнить словом "изготовлением", после слова "реализацией" дополнить словами "отпуском, торговлей";</w:t>
      </w:r>
    </w:p>
    <w:p>
      <w:pPr>
        <w:spacing w:after="120"/>
        <w:jc w:val="both"/>
      </w:pPr>
      <w:r>
        <w:rPr>
          <w:rFonts w:ascii="Arial" w:cs="Arial" w:eastAsia="Arial" w:hAnsi="Arial"/>
          <w:sz w:val="24"/>
          <w:szCs w:val="24"/>
        </w:rPr>
        <w:t xml:space="preserve">в пункте 9:</w:t>
      </w:r>
    </w:p>
    <w:p>
      <w:pPr>
        <w:spacing w:after="120"/>
        <w:jc w:val="both"/>
      </w:pPr>
      <w:r>
        <w:rPr>
          <w:rFonts w:ascii="Arial" w:cs="Arial" w:eastAsia="Arial" w:hAnsi="Arial"/>
          <w:sz w:val="24"/>
          <w:szCs w:val="24"/>
        </w:rPr>
        <w:t xml:space="preserve">в абзаце восьмом слова "субъектов предпринимательства, включенных в Реестр субъектов законного оборота наркотических средств, психотропных веществ и прекурсоров" заменить словами "юридических лиц, имеющих лицензию и разрешение на ввоз, вывоз, транзит наркотических средств, психотропных веществ и прекурсоров, включенных в Реестр лицензиатов (далее - Реестр)";</w:t>
      </w:r>
    </w:p>
    <w:p>
      <w:pPr>
        <w:spacing w:after="120"/>
        <w:jc w:val="both"/>
      </w:pPr>
      <w:r>
        <w:rPr>
          <w:rFonts w:ascii="Arial" w:cs="Arial" w:eastAsia="Arial" w:hAnsi="Arial"/>
          <w:sz w:val="24"/>
          <w:szCs w:val="24"/>
        </w:rPr>
        <w:t xml:space="preserve">в абзаце девятом слова "Реестру указанных организаций" заменить словом "Реестр";</w:t>
      </w:r>
    </w:p>
    <w:p>
      <w:pPr>
        <w:spacing w:after="120"/>
        <w:jc w:val="both"/>
      </w:pPr>
      <w:r>
        <w:rPr>
          <w:rFonts w:ascii="Arial" w:cs="Arial" w:eastAsia="Arial" w:hAnsi="Arial"/>
          <w:sz w:val="24"/>
          <w:szCs w:val="24"/>
        </w:rPr>
        <w:t xml:space="preserve">абзац десятый изложить в следующей редакции:</w:t>
      </w:r>
    </w:p>
    <w:p>
      <w:pPr>
        <w:spacing w:after="120"/>
        <w:jc w:val="both"/>
      </w:pPr>
      <w:r>
        <w:rPr>
          <w:rFonts w:ascii="Arial" w:cs="Arial" w:eastAsia="Arial" w:hAnsi="Arial"/>
          <w:sz w:val="24"/>
          <w:szCs w:val="24"/>
        </w:rPr>
        <w:t xml:space="preserve">"Разрешение на ввоз определенного количества продукции, содержащей наркотические средства, психотропные вещества и прекурсоры (далее - Разрешение) (приложение 1) оформляется юридическому лицу на основании нормативов обеспечения, указанных в приложении к Реестру.";</w:t>
      </w:r>
    </w:p>
    <w:p>
      <w:pPr>
        <w:spacing w:after="120"/>
        <w:jc w:val="both"/>
      </w:pPr>
      <w:r>
        <w:rPr>
          <w:rFonts w:ascii="Arial" w:cs="Arial" w:eastAsia="Arial" w:hAnsi="Arial"/>
          <w:sz w:val="24"/>
          <w:szCs w:val="24"/>
        </w:rPr>
        <w:t xml:space="preserve">в абзаце шестнадцатом слова "субъектов законного оборота" исключить;</w:t>
      </w:r>
    </w:p>
    <w:p>
      <w:pPr>
        <w:spacing w:after="120"/>
        <w:jc w:val="both"/>
      </w:pPr>
      <w:r>
        <w:rPr>
          <w:rFonts w:ascii="Arial" w:cs="Arial" w:eastAsia="Arial" w:hAnsi="Arial"/>
          <w:sz w:val="24"/>
          <w:szCs w:val="24"/>
        </w:rPr>
        <w:t xml:space="preserve">в подпункте 2 пункта 10 слова "Субъекты предпринимательства, включенные в Реестр" заменить словом "Лицензиаты";</w:t>
      </w:r>
    </w:p>
    <w:p>
      <w:pPr>
        <w:spacing w:after="120"/>
        <w:jc w:val="both"/>
      </w:pPr>
      <w:r>
        <w:rPr>
          <w:rFonts w:ascii="Arial" w:cs="Arial" w:eastAsia="Arial" w:hAnsi="Arial"/>
          <w:sz w:val="24"/>
          <w:szCs w:val="24"/>
        </w:rPr>
        <w:t xml:space="preserve">в пункте15:</w:t>
      </w:r>
    </w:p>
    <w:p>
      <w:pPr>
        <w:spacing w:after="120"/>
        <w:jc w:val="both"/>
      </w:pPr>
      <w:r>
        <w:rPr>
          <w:rFonts w:ascii="Arial" w:cs="Arial" w:eastAsia="Arial" w:hAnsi="Arial"/>
          <w:sz w:val="24"/>
          <w:szCs w:val="24"/>
        </w:rPr>
        <w:t xml:space="preserve">в абзаце седьмом слова "Реестры субъектов законного оборота наркотических средств, психотропных веществ и прекурсоров" заменить словом "Реестр";</w:t>
      </w:r>
    </w:p>
    <w:p>
      <w:pPr>
        <w:spacing w:after="120"/>
        <w:jc w:val="both"/>
      </w:pPr>
      <w:r>
        <w:rPr>
          <w:rFonts w:ascii="Arial" w:cs="Arial" w:eastAsia="Arial" w:hAnsi="Arial"/>
          <w:sz w:val="24"/>
          <w:szCs w:val="24"/>
        </w:rPr>
        <w:t xml:space="preserve">в абзаце девятом слова "(выдает Свидетельства на ввоз и Разрешение на вывоз)" заменить словами "выдает разрешения на ввоз (вывоз)";</w:t>
      </w:r>
    </w:p>
    <w:p>
      <w:pPr>
        <w:spacing w:after="120"/>
        <w:jc w:val="both"/>
      </w:pPr>
      <w:r>
        <w:rPr>
          <w:rFonts w:ascii="Arial" w:cs="Arial" w:eastAsia="Arial" w:hAnsi="Arial"/>
          <w:sz w:val="24"/>
          <w:szCs w:val="24"/>
        </w:rPr>
        <w:t xml:space="preserve">абзац первый пункта 24 изложить в следующей редакции:</w:t>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наркотических средств, психотропных веществ и прекурсоров осуществляются юридическими лицами, имеющими разрешение на данный вид деятельности, в пределах утвержденных квот и с учетом международных обязательств Кыргызской Республики.</w:t>
      </w:r>
    </w:p>
    <w:p>
      <w:pPr>
        <w:spacing w:after="120"/>
        <w:jc w:val="both"/>
      </w:pPr>
      <w:r>
        <w:rPr>
          <w:rFonts w:ascii="Arial" w:cs="Arial" w:eastAsia="Arial" w:hAnsi="Arial"/>
          <w:sz w:val="24"/>
          <w:szCs w:val="24"/>
        </w:rPr>
        <w:t xml:space="preserve">Ввоз на территорию Кыргызской Республики из стран, не входящих в Евразийский экономический союз, и вывоз с территории Кыргызской Республики в эти страны наркотических средств, психотропных веществ и прекурсоров осуществляются на основании разрешения, выдаваемого ГСКН.</w:t>
      </w:r>
    </w:p>
    <w:p>
      <w:pPr>
        <w:spacing w:after="120"/>
        <w:jc w:val="both"/>
      </w:pPr>
      <w:r>
        <w:rPr>
          <w:rFonts w:ascii="Arial" w:cs="Arial" w:eastAsia="Arial" w:hAnsi="Arial"/>
          <w:sz w:val="24"/>
          <w:szCs w:val="24"/>
        </w:rPr>
        <w:t xml:space="preserve">Ввоз наркотических средств, психотропных веществ и прекурсоров на территорию Кыргызской Республики из государств-членов Евразийского экономического союза и вывоз наркотических средств, психотропных веществ и прекурсоров с территории Кыргызской Республики в государства-члены Евразийского экономического союза осуществляются на основании разрешения, выдаваемого ГСКН.</w:t>
      </w:r>
    </w:p>
    <w:p>
      <w:pPr>
        <w:spacing w:after="120"/>
        <w:jc w:val="both"/>
      </w:pPr>
      <w:r>
        <w:rPr>
          <w:rFonts w:ascii="Arial" w:cs="Arial" w:eastAsia="Arial" w:hAnsi="Arial"/>
          <w:sz w:val="24"/>
          <w:szCs w:val="24"/>
        </w:rPr>
        <w:t xml:space="preserve">Заявитель имеет право обжаловать отказ лицензиара в выдаче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пункт 25 изложить в следующей редакции:</w:t>
      </w:r>
    </w:p>
    <w:p>
      <w:pPr>
        <w:spacing w:after="120"/>
        <w:jc w:val="both"/>
      </w:pPr>
      <w:r>
        <w:rPr>
          <w:rFonts w:ascii="Arial" w:cs="Arial" w:eastAsia="Arial" w:hAnsi="Arial"/>
          <w:sz w:val="24"/>
          <w:szCs w:val="24"/>
        </w:rPr>
        <w:t xml:space="preserve">"Разрешение на ввоз/вывоз (приложение 1) - является разовым Разрешением на экспорт или импорт продукции, содержащей наркотические средства, психотропные вещества и прекурсоры.</w:t>
      </w:r>
    </w:p>
    <w:p>
      <w:pPr>
        <w:spacing w:after="120"/>
        <w:jc w:val="both"/>
      </w:pPr>
      <w:r>
        <w:rPr>
          <w:rFonts w:ascii="Arial" w:cs="Arial" w:eastAsia="Arial" w:hAnsi="Arial"/>
          <w:sz w:val="24"/>
          <w:szCs w:val="24"/>
        </w:rPr>
        <w:t xml:space="preserve">В Разрешении на ввоз (вывоз) указываются: наименование наркотического средства, психотропного вещества или прекурсора; международное название наркотического средства, психотропного вещества или прекурсора, если такое имеется; количество наркотического средства, психотропного вещества или прекурсора, подлежащее перемещению; наименование и адрес места нахождения и (или) юридический адрес юридического лица, осуществляющего перемещение наркотического средства, психотропного вещества или прекурсора; наименование юридического лица, в адрес которого осуществляется перемещение наркотических средств, психотропных веществ или прекурсоров, адрес его места нахождения и (или) юридический адрес; срок действия Разрешения.</w:t>
      </w:r>
    </w:p>
    <w:p>
      <w:pPr>
        <w:spacing w:after="120"/>
        <w:jc w:val="both"/>
      </w:pPr>
      <w:r>
        <w:rPr>
          <w:rFonts w:ascii="Arial" w:cs="Arial" w:eastAsia="Arial" w:hAnsi="Arial"/>
          <w:sz w:val="24"/>
          <w:szCs w:val="24"/>
        </w:rPr>
        <w:t xml:space="preserve">Срок действия Разрешения продлевается на один год органом, его выдавшим,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срока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пункте 26:</w:t>
      </w:r>
    </w:p>
    <w:p>
      <w:pPr>
        <w:spacing w:after="120"/>
        <w:jc w:val="both"/>
      </w:pPr>
      <w:r>
        <w:rPr>
          <w:rFonts w:ascii="Arial" w:cs="Arial" w:eastAsia="Arial" w:hAnsi="Arial"/>
          <w:sz w:val="24"/>
          <w:szCs w:val="24"/>
        </w:rPr>
        <w:t xml:space="preserve">в подпункте 1 слова "Свидетельства на ввоз (Разрешение на вывоз) заменить словами "Разрешения на ввоз (вывоз)";</w:t>
      </w:r>
    </w:p>
    <w:p>
      <w:pPr>
        <w:spacing w:after="120"/>
        <w:jc w:val="both"/>
      </w:pPr>
      <w:r>
        <w:rPr>
          <w:rFonts w:ascii="Arial" w:cs="Arial" w:eastAsia="Arial" w:hAnsi="Arial"/>
          <w:sz w:val="24"/>
          <w:szCs w:val="24"/>
        </w:rPr>
        <w:t xml:space="preserve">в подпункте 2:</w:t>
      </w:r>
    </w:p>
    <w:p>
      <w:pPr>
        <w:spacing w:after="120"/>
        <w:jc w:val="both"/>
      </w:pPr>
      <w:r>
        <w:rPr>
          <w:rFonts w:ascii="Arial" w:cs="Arial" w:eastAsia="Arial" w:hAnsi="Arial"/>
          <w:sz w:val="24"/>
          <w:szCs w:val="24"/>
        </w:rPr>
        <w:t xml:space="preserve">в абзаце первом слова "Свидетельства на ввоз (Разрешения на вывоз)" заменить словами "Разрешения на ввоз (вывоз)";</w:t>
      </w:r>
    </w:p>
    <w:p>
      <w:pPr>
        <w:spacing w:after="120"/>
        <w:jc w:val="both"/>
      </w:pPr>
      <w:r>
        <w:rPr>
          <w:rFonts w:ascii="Arial" w:cs="Arial" w:eastAsia="Arial" w:hAnsi="Arial"/>
          <w:sz w:val="24"/>
          <w:szCs w:val="24"/>
        </w:rPr>
        <w:t xml:space="preserve">в абзаце пятом слова "(для Свидетельств на ввоз)" заменить словами "(для Разрешений на ввоз)";</w:t>
      </w:r>
    </w:p>
    <w:p>
      <w:pPr>
        <w:spacing w:after="120"/>
        <w:jc w:val="both"/>
      </w:pPr>
      <w:r>
        <w:rPr>
          <w:rFonts w:ascii="Arial" w:cs="Arial" w:eastAsia="Arial" w:hAnsi="Arial"/>
          <w:sz w:val="24"/>
          <w:szCs w:val="24"/>
        </w:rPr>
        <w:t xml:space="preserve">в шестом абзаце слова "(для Свидетельств на ввоз)" заменить словами "(для Разрешений на ввоз);</w:t>
      </w:r>
    </w:p>
    <w:p>
      <w:pPr>
        <w:spacing w:after="120"/>
        <w:jc w:val="both"/>
      </w:pPr>
      <w:r>
        <w:rPr>
          <w:rFonts w:ascii="Arial" w:cs="Arial" w:eastAsia="Arial" w:hAnsi="Arial"/>
          <w:sz w:val="24"/>
          <w:szCs w:val="24"/>
        </w:rPr>
        <w:t xml:space="preserve">пункт 27 изложить в следующей редакции:</w:t>
      </w:r>
    </w:p>
    <w:p>
      <w:pPr>
        <w:spacing w:after="120"/>
        <w:jc w:val="both"/>
      </w:pPr>
      <w:r>
        <w:rPr>
          <w:rFonts w:ascii="Arial" w:cs="Arial" w:eastAsia="Arial" w:hAnsi="Arial"/>
          <w:sz w:val="24"/>
          <w:szCs w:val="24"/>
        </w:rPr>
        <w:t xml:space="preserve">"27. Срок действия Разрешения на ввоз (вывоз) составляет один год.";</w:t>
      </w:r>
    </w:p>
    <w:p>
      <w:pPr>
        <w:spacing w:after="120"/>
        <w:jc w:val="both"/>
      </w:pPr>
      <w:r>
        <w:rPr>
          <w:rFonts w:ascii="Arial" w:cs="Arial" w:eastAsia="Arial" w:hAnsi="Arial"/>
          <w:sz w:val="24"/>
          <w:szCs w:val="24"/>
        </w:rPr>
        <w:t xml:space="preserve">в пункте 28 слова "Свидетельство на ввоз/Разрешение на вывоз" заменить словами "Разрешение на ввоз (вывоз)";</w:t>
      </w:r>
    </w:p>
    <w:p>
      <w:pPr>
        <w:spacing w:after="120"/>
        <w:jc w:val="both"/>
      </w:pPr>
      <w:r>
        <w:rPr>
          <w:rFonts w:ascii="Arial" w:cs="Arial" w:eastAsia="Arial" w:hAnsi="Arial"/>
          <w:sz w:val="24"/>
          <w:szCs w:val="24"/>
        </w:rPr>
        <w:t xml:space="preserve">в абзаце втором пункта 29 слова "Свидетельства на ввоз/Разрешения на вывоз" заменить словами "Разрешения на ввоз (вывоз)";</w:t>
      </w:r>
    </w:p>
    <w:p>
      <w:pPr>
        <w:spacing w:after="120"/>
        <w:jc w:val="both"/>
      </w:pPr>
      <w:r>
        <w:rPr>
          <w:rFonts w:ascii="Arial" w:cs="Arial" w:eastAsia="Arial" w:hAnsi="Arial"/>
          <w:sz w:val="24"/>
          <w:szCs w:val="24"/>
        </w:rPr>
        <w:t xml:space="preserve">пункт 30 изложить в следующей редакции:</w:t>
      </w:r>
    </w:p>
    <w:p>
      <w:pPr>
        <w:spacing w:after="120"/>
        <w:jc w:val="both"/>
      </w:pPr>
      <w:r>
        <w:rPr>
          <w:rFonts w:ascii="Arial" w:cs="Arial" w:eastAsia="Arial" w:hAnsi="Arial"/>
          <w:sz w:val="24"/>
          <w:szCs w:val="24"/>
        </w:rPr>
        <w:t xml:space="preserve">"30. Ввоз (вывоз) наркотических средств, психотропных веществ и прекурсоров осуществляется путем обмена бланков Разрешения на ввоз (вывоз) между импортерами и экспортерами, с отметкой таможенных органов на бланке. Соответствующие оригиналы бланков Разрешения на ввоз (вывоз) предоставляются в таможенный орган, осуществляющий оформление груза.";</w:t>
      </w:r>
    </w:p>
    <w:p>
      <w:pPr>
        <w:spacing w:after="120"/>
        <w:jc w:val="both"/>
      </w:pPr>
      <w:r>
        <w:rPr>
          <w:rFonts w:ascii="Arial" w:cs="Arial" w:eastAsia="Arial" w:hAnsi="Arial"/>
          <w:sz w:val="24"/>
          <w:szCs w:val="24"/>
        </w:rPr>
        <w:t xml:space="preserve">в пункте 31 слова "ввозное свидетельство" заменить словами "разрешение на ввоз";</w:t>
      </w:r>
    </w:p>
    <w:p>
      <w:pPr>
        <w:spacing w:after="120"/>
        <w:jc w:val="both"/>
      </w:pPr>
      <w:r>
        <w:rPr>
          <w:rFonts w:ascii="Arial" w:cs="Arial" w:eastAsia="Arial" w:hAnsi="Arial"/>
          <w:sz w:val="24"/>
          <w:szCs w:val="24"/>
        </w:rPr>
        <w:t xml:space="preserve">в пункте 32 слово "свидетельства" заменить словом "разрешения";</w:t>
      </w:r>
    </w:p>
    <w:p>
      <w:pPr>
        <w:spacing w:after="120"/>
        <w:jc w:val="both"/>
      </w:pPr>
      <w:r>
        <w:rPr>
          <w:rFonts w:ascii="Arial" w:cs="Arial" w:eastAsia="Arial" w:hAnsi="Arial"/>
          <w:sz w:val="24"/>
          <w:szCs w:val="24"/>
        </w:rPr>
        <w:t xml:space="preserve">в пункте 33 слова "Субъект предпринимательства" заменить словом "Лицензиат";</w:t>
      </w:r>
    </w:p>
    <w:p>
      <w:pPr>
        <w:spacing w:after="120"/>
        <w:jc w:val="both"/>
      </w:pPr>
      <w:r>
        <w:rPr>
          <w:rFonts w:ascii="Arial" w:cs="Arial" w:eastAsia="Arial" w:hAnsi="Arial"/>
          <w:sz w:val="24"/>
          <w:szCs w:val="24"/>
        </w:rPr>
        <w:t xml:space="preserve">в пункте 34 слова "Департамент таможенной службы Комитета по доходам при Министерстве финансов Кыргызской Республики" заменить словами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в абзаце втором пункта 36 слова "свидетельства на ввоз/Разрешения на вывоз" заменить словами "разрешения на вывоз";</w:t>
      </w:r>
    </w:p>
    <w:p>
      <w:pPr>
        <w:spacing w:after="120"/>
        <w:jc w:val="both"/>
      </w:pPr>
      <w:r>
        <w:rPr>
          <w:rFonts w:ascii="Arial" w:cs="Arial" w:eastAsia="Arial" w:hAnsi="Arial"/>
          <w:sz w:val="24"/>
          <w:szCs w:val="24"/>
        </w:rPr>
        <w:t xml:space="preserve">в подпункте 6 пункта 44 слова ", имеющих лицензии на право осуществления охранной деятельности, выдаваемых Министерством внутренних дел Кыргызской Республики" исключить;</w:t>
      </w:r>
    </w:p>
    <w:p>
      <w:pPr>
        <w:spacing w:after="120"/>
        <w:jc w:val="both"/>
      </w:pPr>
      <w:r>
        <w:rPr>
          <w:rFonts w:ascii="Arial" w:cs="Arial" w:eastAsia="Arial" w:hAnsi="Arial"/>
          <w:sz w:val="24"/>
          <w:szCs w:val="24"/>
        </w:rPr>
        <w:t xml:space="preserve">в абзацах третьем и четвертом пункта 50 слова ", имеющих лицензии на право осуществления охранной деятельности, выдаваемых Министерством внутренних дел Кыргызской Республики" исключить;</w:t>
      </w:r>
    </w:p>
    <w:p>
      <w:pPr>
        <w:spacing w:after="120"/>
        <w:jc w:val="both"/>
      </w:pPr>
      <w:r>
        <w:rPr>
          <w:rFonts w:ascii="Arial" w:cs="Arial" w:eastAsia="Arial" w:hAnsi="Arial"/>
          <w:sz w:val="24"/>
          <w:szCs w:val="24"/>
        </w:rPr>
        <w:t xml:space="preserve">пункт 64 изложить в следующей редакции:</w:t>
      </w:r>
    </w:p>
    <w:p>
      <w:pPr>
        <w:spacing w:after="120"/>
        <w:jc w:val="both"/>
      </w:pPr>
      <w:r>
        <w:rPr>
          <w:rFonts w:ascii="Arial" w:cs="Arial" w:eastAsia="Arial" w:hAnsi="Arial"/>
          <w:sz w:val="24"/>
          <w:szCs w:val="24"/>
        </w:rPr>
        <w:t xml:space="preserve">"64. Уничтожение наркотических средств, психотропных веществ и прекурсоров производится в соответствии с </w:t>
      </w:r>
      <w:hyperlink w:history="1" r:id="rId5jp2mbhjt6etk4vmresn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утвержденным </w:t>
      </w:r>
      <w:hyperlink w:history="1" r:id="rIdgkjidi7j2teq89jg5po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2007 года № 543, а также в соответствии с </w:t>
      </w:r>
      <w:hyperlink w:history="1" r:id="rIdbxoo5nxi1-uoluxdfta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учета, хранения и использования наркотических средств, психотропных веществ и прекурсоров в Кыргызской Республике" от 18 февраля 2011 года № 54";</w:t>
      </w:r>
    </w:p>
    <w:p>
      <w:pPr>
        <w:spacing w:after="120"/>
        <w:jc w:val="both"/>
      </w:pPr>
      <w:r>
        <w:rPr>
          <w:rFonts w:ascii="Arial" w:cs="Arial" w:eastAsia="Arial" w:hAnsi="Arial"/>
          <w:sz w:val="24"/>
          <w:szCs w:val="24"/>
        </w:rPr>
        <w:t xml:space="preserve">в абзаце втором пункта 79 слова ", имеющей разрешение органов Министерства внутренних дел Кыргызской Республики на охранную деятельность в сфере оборота наркотических средств, психотропных веществ и прекурсоров;" исключить;</w:t>
      </w:r>
    </w:p>
    <w:p>
      <w:pPr>
        <w:spacing w:after="120"/>
        <w:jc w:val="both"/>
      </w:pPr>
      <w:r>
        <w:rPr>
          <w:rFonts w:ascii="Arial" w:cs="Arial" w:eastAsia="Arial" w:hAnsi="Arial"/>
          <w:sz w:val="24"/>
          <w:szCs w:val="24"/>
        </w:rPr>
        <w:t xml:space="preserve">в абзаце втором пункта 82 слова "Транзитного сертификата" заменить словами "Разрешения на транзит";</w:t>
      </w:r>
    </w:p>
    <w:p>
      <w:pPr>
        <w:spacing w:after="120"/>
        <w:jc w:val="both"/>
      </w:pPr>
      <w:r>
        <w:rPr>
          <w:rFonts w:ascii="Arial" w:cs="Arial" w:eastAsia="Arial" w:hAnsi="Arial"/>
          <w:sz w:val="24"/>
          <w:szCs w:val="24"/>
        </w:rPr>
        <w:t xml:space="preserve">в абзаце первом пункта 83 слова "Транзитный сертификат" заменить словом "Разрешение", в абзаце втором слово "сертификат" заменить словом "Разрешение";</w:t>
      </w:r>
    </w:p>
    <w:p>
      <w:pPr>
        <w:spacing w:after="120"/>
        <w:jc w:val="both"/>
      </w:pPr>
      <w:r>
        <w:rPr>
          <w:rFonts w:ascii="Arial" w:cs="Arial" w:eastAsia="Arial" w:hAnsi="Arial"/>
          <w:sz w:val="24"/>
          <w:szCs w:val="24"/>
        </w:rPr>
        <w:t xml:space="preserve">в абзаце первом пункта 84 слова "В Транзитном сертификате" заменить словами "В Разрешении";</w:t>
      </w:r>
    </w:p>
    <w:p>
      <w:pPr>
        <w:spacing w:after="120"/>
        <w:jc w:val="both"/>
      </w:pPr>
      <w:r>
        <w:rPr>
          <w:rFonts w:ascii="Arial" w:cs="Arial" w:eastAsia="Arial" w:hAnsi="Arial"/>
          <w:sz w:val="24"/>
          <w:szCs w:val="24"/>
        </w:rPr>
        <w:t xml:space="preserve">в абзаце седьмом слова "Транзитного сертификата" заменить словом "разрешения"; слова "В случае, если транзит продукции, содержащей наркотические средства, психотропные вещества и прекурсоры, не осуществлен в указанный срок, Транзитный сертификат аннулируется" исключить;</w:t>
      </w:r>
    </w:p>
    <w:p>
      <w:pPr>
        <w:spacing w:after="120"/>
        <w:jc w:val="both"/>
      </w:pPr>
      <w:r>
        <w:rPr>
          <w:rFonts w:ascii="Arial" w:cs="Arial" w:eastAsia="Arial" w:hAnsi="Arial"/>
          <w:sz w:val="24"/>
          <w:szCs w:val="24"/>
        </w:rPr>
        <w:t xml:space="preserve">в пункте 85:</w:t>
      </w:r>
    </w:p>
    <w:p>
      <w:pPr>
        <w:spacing w:after="120"/>
        <w:jc w:val="both"/>
      </w:pPr>
      <w:r>
        <w:rPr>
          <w:rFonts w:ascii="Arial" w:cs="Arial" w:eastAsia="Arial" w:hAnsi="Arial"/>
          <w:sz w:val="24"/>
          <w:szCs w:val="24"/>
        </w:rPr>
        <w:t xml:space="preserve">в абзаце втором слова "Транзитный сертификат" заменить словом "Разрешения";</w:t>
      </w:r>
    </w:p>
    <w:p>
      <w:pPr>
        <w:spacing w:after="120"/>
        <w:jc w:val="both"/>
      </w:pPr>
      <w:r>
        <w:rPr>
          <w:rFonts w:ascii="Arial" w:cs="Arial" w:eastAsia="Arial" w:hAnsi="Arial"/>
          <w:sz w:val="24"/>
          <w:szCs w:val="24"/>
        </w:rPr>
        <w:t xml:space="preserve">в подпункте 3 слова "либо сертификата" исключить;</w:t>
      </w:r>
    </w:p>
    <w:p>
      <w:pPr>
        <w:spacing w:after="120"/>
        <w:jc w:val="both"/>
      </w:pPr>
      <w:r>
        <w:rPr>
          <w:rFonts w:ascii="Arial" w:cs="Arial" w:eastAsia="Arial" w:hAnsi="Arial"/>
          <w:sz w:val="24"/>
          <w:szCs w:val="24"/>
        </w:rPr>
        <w:t xml:space="preserve">в пункте 89 слова "Транзитного сертификата" заменить словом "Разрешения";</w:t>
      </w:r>
    </w:p>
    <w:p>
      <w:pPr>
        <w:spacing w:after="120"/>
        <w:jc w:val="both"/>
      </w:pPr>
      <w:r>
        <w:rPr>
          <w:rFonts w:ascii="Arial" w:cs="Arial" w:eastAsia="Arial" w:hAnsi="Arial"/>
          <w:sz w:val="24"/>
          <w:szCs w:val="24"/>
        </w:rPr>
        <w:t xml:space="preserve">в пункте 90 слова "Выданный Транзитный сертификат" заменить словами "Выданное Разрешение";</w:t>
      </w:r>
    </w:p>
    <w:p>
      <w:pPr>
        <w:spacing w:after="120"/>
        <w:jc w:val="both"/>
      </w:pPr>
      <w:r>
        <w:rPr>
          <w:rFonts w:ascii="Arial" w:cs="Arial" w:eastAsia="Arial" w:hAnsi="Arial"/>
          <w:sz w:val="24"/>
          <w:szCs w:val="24"/>
        </w:rPr>
        <w:t xml:space="preserve">пункт 91 изложить в следующей редакции:</w:t>
      </w:r>
    </w:p>
    <w:p>
      <w:pPr>
        <w:spacing w:after="120"/>
        <w:jc w:val="both"/>
      </w:pPr>
      <w:r>
        <w:rPr>
          <w:rFonts w:ascii="Arial" w:cs="Arial" w:eastAsia="Arial" w:hAnsi="Arial"/>
          <w:sz w:val="24"/>
          <w:szCs w:val="24"/>
        </w:rPr>
        <w:t xml:space="preserve">"91. Срок действия Разрешений продлевается на один год органом, их выдавших,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абзацах первом и четвертом пункта 93 слова "Транзитного сертификата" заменить словом "Разрешения";</w:t>
      </w:r>
    </w:p>
    <w:p>
      <w:pPr>
        <w:spacing w:after="120"/>
        <w:jc w:val="both"/>
      </w:pPr>
      <w:r>
        <w:rPr>
          <w:rFonts w:ascii="Arial" w:cs="Arial" w:eastAsia="Arial" w:hAnsi="Arial"/>
          <w:sz w:val="24"/>
          <w:szCs w:val="24"/>
        </w:rPr>
        <w:t xml:space="preserve">в абзаце втором пункта 94 слова "Транзитного сертификата" заменить словом "Разрешения";</w:t>
      </w:r>
    </w:p>
    <w:p>
      <w:pPr>
        <w:spacing w:after="120"/>
        <w:jc w:val="both"/>
      </w:pPr>
      <w:r>
        <w:rPr>
          <w:rFonts w:ascii="Arial" w:cs="Arial" w:eastAsia="Arial" w:hAnsi="Arial"/>
          <w:sz w:val="24"/>
          <w:szCs w:val="24"/>
        </w:rPr>
        <w:t xml:space="preserve">в абзаце втором пункта 96 слова "сертификата на транзит" заменить словами "Разрешения на транзит";</w:t>
      </w:r>
    </w:p>
    <w:p>
      <w:pPr>
        <w:spacing w:after="120"/>
        <w:jc w:val="both"/>
      </w:pPr>
      <w:r>
        <w:rPr>
          <w:rFonts w:ascii="Arial" w:cs="Arial" w:eastAsia="Arial" w:hAnsi="Arial"/>
          <w:sz w:val="24"/>
          <w:szCs w:val="24"/>
        </w:rPr>
        <w:t xml:space="preserve">пункт 97 изложить в следующей редакции:</w:t>
      </w:r>
    </w:p>
    <w:p>
      <w:pPr>
        <w:spacing w:after="120"/>
        <w:jc w:val="both"/>
      </w:pPr>
      <w:r>
        <w:rPr>
          <w:rFonts w:ascii="Arial" w:cs="Arial" w:eastAsia="Arial" w:hAnsi="Arial"/>
          <w:sz w:val="24"/>
          <w:szCs w:val="24"/>
        </w:rPr>
        <w:t xml:space="preserve">"97. Разрешение может быть приостановлено либо аннулировано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пункт 98 изложить в следующей редакции:</w:t>
      </w:r>
    </w:p>
    <w:p>
      <w:pPr>
        <w:spacing w:after="120"/>
        <w:jc w:val="both"/>
      </w:pPr>
      <w:r>
        <w:rPr>
          <w:rFonts w:ascii="Arial" w:cs="Arial" w:eastAsia="Arial" w:hAnsi="Arial"/>
          <w:sz w:val="24"/>
          <w:szCs w:val="24"/>
        </w:rPr>
        <w:t xml:space="preserve">"98. Уполномоченный государственный орган в сфере таможенного дела ежемесячно направляет в уполномоченный государственный орган по контролю наркотиков информацию о транзите продукции, содержащей наркотические средства, психотропные вещества и прекурсоры, через таможенную границу Кыргызской Республики.";</w:t>
      </w:r>
    </w:p>
    <w:p>
      <w:pPr>
        <w:spacing w:after="120"/>
        <w:jc w:val="both"/>
      </w:pPr>
      <w:r>
        <w:rPr>
          <w:rFonts w:ascii="Arial" w:cs="Arial" w:eastAsia="Arial" w:hAnsi="Arial"/>
          <w:sz w:val="24"/>
          <w:szCs w:val="24"/>
        </w:rPr>
        <w:t xml:space="preserve">в пункте 101 слова "в транзитном сертификате" заменить словами "в Разрешении";</w:t>
      </w:r>
    </w:p>
    <w:p>
      <w:pPr>
        <w:spacing w:after="120"/>
        <w:jc w:val="both"/>
      </w:pPr>
      <w:r>
        <w:rPr>
          <w:rFonts w:ascii="Arial" w:cs="Arial" w:eastAsia="Arial" w:hAnsi="Arial"/>
          <w:sz w:val="24"/>
          <w:szCs w:val="24"/>
        </w:rPr>
        <w:t xml:space="preserve">- </w:t>
      </w:r>
      <w:hyperlink w:history="1" r:id="rId-ih6nxmrvzvnxcgq6oi2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изложить в следующей редакции:</w:t>
      </w:r>
    </w:p>
    <w:p>
      <w:pPr>
        <w:spacing w:after="120" w:before="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p>
    <w:p>
      <w:pPr>
        <w:spacing w:after="240" w:before="24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The State Drug Control Service under the Government of the Kyrgyz Republic</w:t>
      </w:r>
    </w:p>
    <w:p>
      <w:pPr>
        <w:spacing w:after="120"/>
        <w:jc w:val="both"/>
      </w:pPr>
      <w:r>
        <w:rPr>
          <w:rFonts w:ascii="Arial" w:cs="Arial" w:eastAsia="Arial" w:hAnsi="Arial"/>
          <w:sz w:val="24"/>
          <w:szCs w:val="24"/>
        </w:rPr>
        <w:t xml:space="preserve">РАЗРЕШЕНИЕ НА ВВОЗ
 наркотических средств, психотропных веществ, прекурсоров
 IMPORT AUTHORIZATION
 for Narcotic Drugs, Psychotropic Substances, precursors
 (Передаче не подлежит, копия не действительна)
 Is not subject to transfer, the copy is not valid</w:t>
      </w:r>
    </w:p>
    <w:p>
      <w:pPr>
        <w:spacing w:after="120"/>
        <w:jc w:val="both"/>
      </w:pPr>
      <w:r>
        <w:rPr>
          <w:rFonts w:ascii="Arial" w:cs="Arial" w:eastAsia="Arial" w:hAnsi="Arial"/>
          <w:sz w:val="24"/>
          <w:szCs w:val="24"/>
        </w:rPr>
        <w:t xml:space="preserve">А, В, С, D *</w:t>
      </w:r>
    </w:p>
    <w:p>
      <w:pPr>
        <w:spacing w:after="120"/>
        <w:jc w:val="both"/>
      </w:pPr>
      <w:r>
        <w:rPr>
          <w:rFonts w:ascii="Arial" w:cs="Arial" w:eastAsia="Arial" w:hAnsi="Arial"/>
          <w:sz w:val="24"/>
          <w:szCs w:val="24"/>
        </w:rPr>
        <w:t xml:space="preserve">Регистрационный номер по реестру лицензий ___________ от "__" __________ 20__ года.</w:t>
      </w:r>
    </w:p>
    <w:p>
      <w:pPr>
        <w:spacing w:after="120"/>
        <w:jc w:val="both"/>
      </w:pPr>
      <w:r>
        <w:rPr>
          <w:rFonts w:ascii="Arial" w:cs="Arial" w:eastAsia="Arial" w:hAnsi="Arial"/>
          <w:sz w:val="24"/>
          <w:szCs w:val="24"/>
        </w:rPr>
        <w:t xml:space="preserve">Registration number according to licence registry</w:t>
      </w:r>
    </w:p>
    <w:p>
      <w:pPr>
        <w:spacing w:after="120"/>
        <w:jc w:val="both"/>
      </w:pPr>
      <w:r>
        <w:rPr>
          <w:rFonts w:ascii="Arial" w:cs="Arial" w:eastAsia="Arial" w:hAnsi="Arial"/>
          <w:sz w:val="24"/>
          <w:szCs w:val="24"/>
        </w:rPr>
        <w:t xml:space="preserve">Имя, занятие и адрес импортера ______________________________________________________________</w:t>
      </w:r>
    </w:p>
    <w:p>
      <w:pPr>
        <w:spacing w:after="120"/>
        <w:jc w:val="both"/>
      </w:pPr>
      <w:r>
        <w:rPr>
          <w:rFonts w:ascii="Arial" w:cs="Arial" w:eastAsia="Arial" w:hAnsi="Arial"/>
          <w:sz w:val="24"/>
          <w:szCs w:val="24"/>
        </w:rPr>
        <w:t xml:space="preserve">Name, profession and address of the Importer</w:t>
      </w:r>
    </w:p>
    <w:p>
      <w:pPr>
        <w:spacing w:after="120"/>
        <w:jc w:val="both"/>
      </w:pPr>
      <w:r>
        <w:rPr>
          <w:rFonts w:ascii="Arial" w:cs="Arial" w:eastAsia="Arial" w:hAnsi="Arial"/>
          <w:sz w:val="24"/>
          <w:szCs w:val="24"/>
        </w:rPr>
        <w:t xml:space="preserve">Имя и адрес экспортера</w:t>
      </w:r>
      <w:r>
        <w:rPr>
          <w:rFonts w:ascii="Arial" w:cs="Arial" w:eastAsia="Arial" w:hAnsi="Arial"/>
          <w:sz w:val="24"/>
          <w:szCs w:val="24"/>
        </w:rPr>
        <w:t xml:space="preserve"> ______________________________________________________________________</w:t>
      </w:r>
    </w:p>
    <w:p>
      <w:pPr>
        <w:spacing w:after="120"/>
        <w:jc w:val="both"/>
      </w:pPr>
      <w:r>
        <w:rPr>
          <w:rFonts w:ascii="Arial" w:cs="Arial" w:eastAsia="Arial" w:hAnsi="Arial"/>
          <w:sz w:val="24"/>
          <w:szCs w:val="24"/>
        </w:rPr>
        <w:t xml:space="preserve">Name and address of the Exporter</w:t>
      </w:r>
    </w:p>
    <w:p>
      <w:pPr>
        <w:spacing w:after="120"/>
        <w:jc w:val="both"/>
      </w:pPr>
      <w:r>
        <w:rPr>
          <w:rFonts w:ascii="Arial" w:cs="Arial" w:eastAsia="Arial" w:hAnsi="Arial"/>
          <w:sz w:val="24"/>
          <w:szCs w:val="24"/>
        </w:rPr>
        <w:t xml:space="preserve">Конечный грузополучатель ____________________________________________________________________</w:t>
      </w:r>
    </w:p>
    <w:p>
      <w:pPr>
        <w:spacing w:after="120"/>
        <w:jc w:val="both"/>
      </w:pPr>
      <w:r>
        <w:rPr>
          <w:rFonts w:ascii="Arial" w:cs="Arial" w:eastAsia="Arial" w:hAnsi="Arial"/>
          <w:sz w:val="24"/>
          <w:szCs w:val="24"/>
        </w:rPr>
        <w:t xml:space="preserve">Ultimate consignee</w:t>
      </w:r>
    </w:p>
    <w:p>
      <w:pPr>
        <w:spacing w:after="120"/>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120"/>
        <w:jc w:val="both"/>
      </w:pPr>
      <w:r>
        <w:rPr>
          <w:rFonts w:ascii="Arial" w:cs="Arial" w:eastAsia="Arial" w:hAnsi="Arial"/>
          <w:sz w:val="24"/>
          <w:szCs w:val="24"/>
        </w:rPr>
        <w:t xml:space="preserve">Name of the substance/preparation to be imported (Weight of the substance - base/salt) (In case of pharmaceutical preparation - pharmaceutical form, dosage, amount of number of preparation) (In case of precursors - number units of substances, weight and volume of each unit)</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120"/>
        <w:jc w:val="both"/>
      </w:pPr>
      <w:r>
        <w:rPr>
          <w:rFonts w:ascii="Arial" w:cs="Arial" w:eastAsia="Arial" w:hAnsi="Arial"/>
          <w:sz w:val="24"/>
          <w:szCs w:val="24"/>
        </w:rPr>
        <w:t xml:space="preserve">Pure Narcotic Drugs, Psychotropic Substances</w:t>
      </w:r>
    </w:p>
    <w:p>
      <w:pPr>
        <w:spacing w:after="120"/>
        <w:jc w:val="both"/>
      </w:pPr>
      <w:r>
        <w:rPr>
          <w:rFonts w:ascii="Arial" w:cs="Arial" w:eastAsia="Arial" w:hAnsi="Arial"/>
          <w:sz w:val="24"/>
          <w:szCs w:val="24"/>
        </w:rPr>
        <w:t xml:space="preserve">Путь следования</w:t>
      </w:r>
      <w:r>
        <w:rPr>
          <w:rFonts w:ascii="Arial" w:cs="Arial" w:eastAsia="Arial" w:hAnsi="Arial"/>
          <w:sz w:val="24"/>
          <w:szCs w:val="24"/>
        </w:rPr>
        <w:t xml:space="preserve"> ____________________________________________________________________________</w:t>
      </w:r>
    </w:p>
    <w:p>
      <w:pPr>
        <w:spacing w:after="120"/>
        <w:jc w:val="both"/>
      </w:pPr>
      <w:r>
        <w:rPr>
          <w:rFonts w:ascii="Arial" w:cs="Arial" w:eastAsia="Arial" w:hAnsi="Arial"/>
          <w:sz w:val="24"/>
          <w:szCs w:val="24"/>
        </w:rPr>
        <w:t xml:space="preserve">Route of the Consignment</w:t>
      </w:r>
    </w:p>
    <w:p>
      <w:pPr>
        <w:spacing w:after="120"/>
        <w:jc w:val="both"/>
      </w:pPr>
      <w:r>
        <w:rPr>
          <w:rFonts w:ascii="Arial" w:cs="Arial" w:eastAsia="Arial" w:hAnsi="Arial"/>
          <w:sz w:val="24"/>
          <w:szCs w:val="24"/>
        </w:rPr>
        <w:t xml:space="preserve">Особые отметки </w:t>
      </w: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Special conditions</w:t>
      </w:r>
    </w:p>
    <w:p>
      <w:pPr>
        <w:spacing w:after="120"/>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120"/>
        <w:jc w:val="both"/>
      </w:pPr>
      <w:r>
        <w:rPr>
          <w:rFonts w:ascii="Arial" w:cs="Arial" w:eastAsia="Arial" w:hAnsi="Arial"/>
          <w:sz w:val="24"/>
          <w:szCs w:val="24"/>
        </w:rPr>
        <w:t xml:space="preserve">Date of issue</w:t>
      </w:r>
    </w:p>
    <w:p>
      <w:pPr>
        <w:spacing w:after="120"/>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120"/>
        <w:jc w:val="both"/>
      </w:pPr>
      <w:r>
        <w:rPr>
          <w:rFonts w:ascii="Arial" w:cs="Arial" w:eastAsia="Arial" w:hAnsi="Arial"/>
          <w:sz w:val="24"/>
          <w:szCs w:val="24"/>
        </w:rPr>
        <w:t xml:space="preserve">Date of authorization expire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Печать/Stamp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подпись лица, выдавшего Разрешение ______________________________________________</w:t>
      </w:r>
    </w:p>
    <w:p>
      <w:pPr>
        <w:spacing w:after="120"/>
        <w:jc w:val="both"/>
      </w:pPr>
      <w:r>
        <w:rPr>
          <w:rFonts w:ascii="Arial" w:cs="Arial" w:eastAsia="Arial" w:hAnsi="Arial"/>
          <w:sz w:val="24"/>
          <w:szCs w:val="24"/>
        </w:rPr>
        <w:t xml:space="preserve">Position, signature of person issuing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уполномоченная контролировать обращение наркотических веществ, психотропных веществ и прекурсоров, настоящим удостоверяет Разрешение на ввоз вышеупомянутых наркотических веществ, психотропных веществ и прекурсоров.</w:t>
      </w:r>
    </w:p>
    <w:p>
      <w:pPr>
        <w:spacing w:after="120"/>
        <w:jc w:val="both"/>
      </w:pPr>
      <w:r>
        <w:rPr>
          <w:rFonts w:ascii="Arial" w:cs="Arial" w:eastAsia="Arial" w:hAnsi="Arial"/>
          <w:sz w:val="24"/>
          <w:szCs w:val="24"/>
        </w:rPr>
        <w:t xml:space="preserve">The State Drug Control Service under the Government of the Kyrgyz Republic, being of the competent authority to control narcotic drugs, psychotropic substances and precursors hereby authorizes the import of the above mentioned narcotic drugs, psychotropic substances and precursors.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к приложению 3:</w:t>
      </w:r>
    </w:p>
    <w:p>
      <w:pPr>
        <w:spacing w:after="120"/>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страны-экспортера.</w:t>
      </w:r>
    </w:p>
    <w:p>
      <w:pPr>
        <w:spacing w:after="120"/>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120"/>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120"/>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ввоза и ФИО инспектора таможенного органа с личной печатью. Передается в уполномоченный орган по контролю наркотиков.</w:t>
      </w:r>
    </w:p>
    <w:p>
      <w:pPr>
        <w:spacing w:after="120"/>
        <w:jc w:val="both"/>
      </w:pPr>
      <w:r>
        <w:rPr>
          <w:rFonts w:ascii="Arial" w:cs="Arial" w:eastAsia="Arial" w:hAnsi="Arial"/>
          <w:sz w:val="24"/>
          <w:szCs w:val="24"/>
        </w:rPr>
        <w:t xml:space="preserve">* Note to Annex 3:</w:t>
      </w:r>
    </w:p>
    <w:p>
      <w:pPr>
        <w:spacing w:after="120"/>
        <w:jc w:val="both"/>
      </w:pPr>
      <w:r>
        <w:rPr>
          <w:rFonts w:ascii="Arial" w:cs="Arial" w:eastAsia="Arial" w:hAnsi="Arial"/>
          <w:sz w:val="24"/>
          <w:szCs w:val="24"/>
        </w:rPr>
        <w:t xml:space="preserve">Form A - to be sent by the drug control authorized body to the supervisory authority of the exporting country.</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120"/>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120"/>
        <w:jc w:val="both"/>
      </w:pPr>
      <w:r>
        <w:rPr>
          <w:rFonts w:ascii="Arial" w:cs="Arial" w:eastAsia="Arial" w:hAnsi="Arial"/>
          <w:sz w:val="24"/>
          <w:szCs w:val="24"/>
        </w:rPr>
        <w:t xml:space="preserve">Серия бланка _____________________________</w:t>
      </w:r>
    </w:p>
    <w:p>
      <w:pPr>
        <w:spacing w:after="120"/>
        <w:jc w:val="both"/>
      </w:pPr>
      <w:r>
        <w:rPr>
          <w:rFonts w:ascii="Arial" w:cs="Arial" w:eastAsia="Arial" w:hAnsi="Arial"/>
          <w:sz w:val="24"/>
          <w:szCs w:val="24"/>
        </w:rPr>
        <w:t xml:space="preserve">Form series</w:t>
      </w:r>
    </w:p>
    <w:p>
      <w:pPr>
        <w:spacing w:after="120"/>
        <w:jc w:val="both"/>
      </w:pPr>
      <w:r>
        <w:rPr>
          <w:rFonts w:ascii="Arial" w:cs="Arial" w:eastAsia="Arial" w:hAnsi="Arial"/>
          <w:sz w:val="24"/>
          <w:szCs w:val="24"/>
        </w:rPr>
        <w:t xml:space="preserve"/>
      </w:r>
    </w:p>
    <w:p>
      <w:pPr>
        <w:spacing w:after="240" w:before="12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spacing w:after="120"/>
        <w:jc w:val="center"/>
      </w:pPr>
      <w:r>
        <w:rPr>
          <w:rFonts w:ascii="Arial" w:cs="Arial" w:eastAsia="Arial" w:hAnsi="Arial"/>
          <w:sz w:val="24"/>
          <w:szCs w:val="24"/>
        </w:rPr>
        <w:t xml:space="preserve">The State Drug Control Service under the Government of the Kyrgyz Republic</w:t>
      </w:r>
    </w:p>
    <w:p>
      <w:pPr>
        <w:spacing w:after="120"/>
        <w:jc w:val="both"/>
      </w:pPr>
      <w:r>
        <w:rPr>
          <w:rFonts w:ascii="Arial" w:cs="Arial" w:eastAsia="Arial" w:hAnsi="Arial"/>
          <w:sz w:val="24"/>
          <w:szCs w:val="24"/>
        </w:rPr>
        <w:t xml:space="preserve">РАЗРЕШЕНИЕ НА ВЫВОЗ</w:t>
      </w:r>
      <w:r>
        <w:rPr>
          <w:rFonts w:ascii="Arial" w:cs="Arial" w:eastAsia="Arial" w:hAnsi="Arial"/>
          <w:sz w:val="24"/>
          <w:szCs w:val="24"/>
        </w:rPr>
        <w:t xml:space="preserve">наркотических средств</w:t>
      </w:r>
      <w:r>
        <w:rPr>
          <w:rFonts w:ascii="Arial" w:cs="Arial" w:eastAsia="Arial" w:hAnsi="Arial"/>
          <w:sz w:val="24"/>
          <w:szCs w:val="24"/>
        </w:rPr>
        <w:t xml:space="preserve">, </w:t>
      </w:r>
      <w:r>
        <w:rPr>
          <w:rFonts w:ascii="Arial" w:cs="Arial" w:eastAsia="Arial" w:hAnsi="Arial"/>
          <w:sz w:val="24"/>
          <w:szCs w:val="24"/>
        </w:rPr>
        <w:t xml:space="preserve">психотропных веществ</w:t>
      </w:r>
      <w:r>
        <w:rPr>
          <w:rFonts w:ascii="Arial" w:cs="Arial" w:eastAsia="Arial" w:hAnsi="Arial"/>
          <w:sz w:val="24"/>
          <w:szCs w:val="24"/>
        </w:rPr>
        <w:t xml:space="preserve">, </w:t>
      </w:r>
      <w:r>
        <w:rPr>
          <w:rFonts w:ascii="Arial" w:cs="Arial" w:eastAsia="Arial" w:hAnsi="Arial"/>
          <w:sz w:val="24"/>
          <w:szCs w:val="24"/>
        </w:rPr>
        <w:t xml:space="preserve">прекурсоров</w:t>
      </w:r>
      <w:r>
        <w:rPr>
          <w:rFonts w:ascii="Arial" w:cs="Arial" w:eastAsia="Arial" w:hAnsi="Arial"/>
          <w:sz w:val="24"/>
          <w:szCs w:val="24"/>
        </w:rPr>
        <w:t xml:space="preserve">
 EXPORT AUTHORIZATION
 for Narcotic Drags, Psychotropic Substances, precursors
 (</w:t>
      </w:r>
      <w:r>
        <w:rPr>
          <w:rFonts w:ascii="Arial" w:cs="Arial" w:eastAsia="Arial" w:hAnsi="Arial"/>
          <w:sz w:val="24"/>
          <w:szCs w:val="24"/>
        </w:rPr>
        <w:t xml:space="preserve">Передаче не подлежит</w:t>
      </w:r>
      <w:r>
        <w:rPr>
          <w:rFonts w:ascii="Arial" w:cs="Arial" w:eastAsia="Arial" w:hAnsi="Arial"/>
          <w:sz w:val="24"/>
          <w:szCs w:val="24"/>
        </w:rPr>
        <w:t xml:space="preserve">, </w:t>
      </w:r>
      <w:r>
        <w:rPr>
          <w:rFonts w:ascii="Arial" w:cs="Arial" w:eastAsia="Arial" w:hAnsi="Arial"/>
          <w:sz w:val="24"/>
          <w:szCs w:val="24"/>
        </w:rPr>
        <w:t xml:space="preserve">копия не действительна</w:t>
      </w:r>
      <w:r>
        <w:rPr>
          <w:rFonts w:ascii="Arial" w:cs="Arial" w:eastAsia="Arial" w:hAnsi="Arial"/>
          <w:sz w:val="24"/>
          <w:szCs w:val="24"/>
        </w:rPr>
        <w:t xml:space="preserve">)
 Is not subject to transfer, the copy is not valid</w:t>
      </w:r>
    </w:p>
    <w:p>
      <w:pPr>
        <w:spacing w:after="120"/>
        <w:jc w:val="both"/>
      </w:pPr>
      <w:r>
        <w:rPr>
          <w:rFonts w:ascii="Arial" w:cs="Arial" w:eastAsia="Arial" w:hAnsi="Arial"/>
          <w:sz w:val="24"/>
          <w:szCs w:val="24"/>
        </w:rPr>
        <w:t xml:space="preserve">A,B, C, D *</w:t>
      </w:r>
    </w:p>
    <w:p>
      <w:pPr>
        <w:spacing w:after="120"/>
        <w:jc w:val="both"/>
      </w:pPr>
      <w:r>
        <w:rPr>
          <w:rFonts w:ascii="Arial" w:cs="Arial" w:eastAsia="Arial" w:hAnsi="Arial"/>
          <w:sz w:val="24"/>
          <w:szCs w:val="24"/>
        </w:rPr>
        <w:t xml:space="preserve">Регистрационный номер по реестру лицензий _________ от "__" ___________ 20__ года.</w:t>
      </w:r>
    </w:p>
    <w:p>
      <w:pPr>
        <w:spacing w:after="120"/>
        <w:jc w:val="both"/>
      </w:pPr>
      <w:r>
        <w:rPr>
          <w:rFonts w:ascii="Arial" w:cs="Arial" w:eastAsia="Arial" w:hAnsi="Arial"/>
          <w:sz w:val="24"/>
          <w:szCs w:val="24"/>
        </w:rPr>
        <w:t xml:space="preserve">Registration number according to licence registry</w:t>
      </w:r>
    </w:p>
    <w:p>
      <w:pPr>
        <w:spacing w:after="120"/>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120"/>
        <w:jc w:val="both"/>
      </w:pPr>
      <w:r>
        <w:rPr>
          <w:rFonts w:ascii="Arial" w:cs="Arial" w:eastAsia="Arial" w:hAnsi="Arial"/>
          <w:sz w:val="24"/>
          <w:szCs w:val="24"/>
        </w:rPr>
        <w:t xml:space="preserve">Name, profession and address of the Exporter</w:t>
      </w:r>
    </w:p>
    <w:p>
      <w:pPr>
        <w:spacing w:after="120"/>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Name and address of the Importer</w:t>
      </w:r>
    </w:p>
    <w:p>
      <w:pPr>
        <w:spacing w:after="120"/>
        <w:jc w:val="both"/>
      </w:pPr>
      <w:r>
        <w:rPr>
          <w:rFonts w:ascii="Arial" w:cs="Arial" w:eastAsia="Arial" w:hAnsi="Arial"/>
          <w:sz w:val="24"/>
          <w:szCs w:val="24"/>
        </w:rPr>
        <w:t xml:space="preserve">Название вывозимого вещества/препарата (вес вещества, основание/соль)</w:t>
      </w:r>
    </w:p>
    <w:p>
      <w:pPr>
        <w:spacing w:after="120"/>
        <w:jc w:val="both"/>
      </w:pPr>
      <w:r>
        <w:rPr>
          <w:rFonts w:ascii="Arial" w:cs="Arial" w:eastAsia="Arial" w:hAnsi="Arial"/>
          <w:sz w:val="24"/>
          <w:szCs w:val="24"/>
        </w:rPr>
        <w:t xml:space="preserve">(В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120"/>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120"/>
        <w:jc w:val="both"/>
      </w:pPr>
      <w:r>
        <w:rPr>
          <w:rFonts w:ascii="Arial" w:cs="Arial" w:eastAsia="Arial" w:hAnsi="Arial"/>
          <w:sz w:val="24"/>
          <w:szCs w:val="24"/>
        </w:rPr>
        <w:t xml:space="preserve">Pure Narcotic Drugs, Psychotropic Substances</w:t>
      </w:r>
    </w:p>
    <w:p>
      <w:pPr>
        <w:spacing w:after="120"/>
        <w:jc w:val="both"/>
      </w:pPr>
      <w:r>
        <w:rPr>
          <w:rFonts w:ascii="Arial" w:cs="Arial" w:eastAsia="Arial" w:hAnsi="Arial"/>
          <w:sz w:val="24"/>
          <w:szCs w:val="24"/>
        </w:rPr>
        <w:t xml:space="preserve">Ведомство, выдавшее сертификат на ввоз ______________________________________________________</w:t>
      </w:r>
    </w:p>
    <w:p>
      <w:pPr>
        <w:spacing w:after="120"/>
        <w:jc w:val="both"/>
      </w:pPr>
      <w:r>
        <w:rPr>
          <w:rFonts w:ascii="Arial" w:cs="Arial" w:eastAsia="Arial" w:hAnsi="Arial"/>
          <w:sz w:val="24"/>
          <w:szCs w:val="24"/>
        </w:rPr>
        <w:t xml:space="preserve">Authority, issuing import certificate</w:t>
      </w:r>
    </w:p>
    <w:p>
      <w:pPr>
        <w:spacing w:after="120"/>
        <w:jc w:val="both"/>
      </w:pPr>
      <w:r>
        <w:rPr>
          <w:rFonts w:ascii="Arial" w:cs="Arial" w:eastAsia="Arial" w:hAnsi="Arial"/>
          <w:sz w:val="24"/>
          <w:szCs w:val="24"/>
        </w:rPr>
        <w:t xml:space="preserve">Дата и номер сертификата на ввоз</w:t>
      </w:r>
      <w:r>
        <w:rPr>
          <w:rFonts w:ascii="Arial" w:cs="Arial" w:eastAsia="Arial" w:hAnsi="Arial"/>
          <w:sz w:val="24"/>
          <w:szCs w:val="24"/>
        </w:rPr>
        <w:t xml:space="preserve"> № __________________________________________________________</w:t>
      </w:r>
    </w:p>
    <w:p>
      <w:pPr>
        <w:spacing w:after="120"/>
        <w:jc w:val="both"/>
      </w:pPr>
      <w:r>
        <w:rPr>
          <w:rFonts w:ascii="Arial" w:cs="Arial" w:eastAsia="Arial" w:hAnsi="Arial"/>
          <w:sz w:val="24"/>
          <w:szCs w:val="24"/>
        </w:rPr>
        <w:t xml:space="preserve">Date and number of the Import certificate</w:t>
      </w:r>
    </w:p>
    <w:p>
      <w:pPr>
        <w:spacing w:after="120"/>
        <w:jc w:val="both"/>
      </w:pPr>
      <w:r>
        <w:rPr>
          <w:rFonts w:ascii="Arial" w:cs="Arial" w:eastAsia="Arial" w:hAnsi="Arial"/>
          <w:sz w:val="24"/>
          <w:szCs w:val="24"/>
        </w:rPr>
        <w:t xml:space="preserve">Путь следования</w:t>
      </w:r>
      <w:r>
        <w:rPr>
          <w:rFonts w:ascii="Arial" w:cs="Arial" w:eastAsia="Arial" w:hAnsi="Arial"/>
          <w:sz w:val="24"/>
          <w:szCs w:val="24"/>
        </w:rPr>
        <w:t xml:space="preserve"> ____________________________________________________________________________</w:t>
      </w:r>
    </w:p>
    <w:p>
      <w:pPr>
        <w:spacing w:after="120"/>
        <w:jc w:val="both"/>
      </w:pPr>
      <w:r>
        <w:rPr>
          <w:rFonts w:ascii="Arial" w:cs="Arial" w:eastAsia="Arial" w:hAnsi="Arial"/>
          <w:sz w:val="24"/>
          <w:szCs w:val="24"/>
        </w:rPr>
        <w:t xml:space="preserve">Route of the Consignment</w:t>
      </w:r>
    </w:p>
    <w:p>
      <w:pPr>
        <w:spacing w:after="120"/>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120"/>
        <w:jc w:val="both"/>
      </w:pPr>
      <w:r>
        <w:rPr>
          <w:rFonts w:ascii="Arial" w:cs="Arial" w:eastAsia="Arial" w:hAnsi="Arial"/>
          <w:sz w:val="24"/>
          <w:szCs w:val="24"/>
        </w:rPr>
        <w:t xml:space="preserve">Special conditions</w:t>
      </w:r>
    </w:p>
    <w:p>
      <w:pPr>
        <w:spacing w:after="120"/>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120"/>
        <w:jc w:val="both"/>
      </w:pPr>
      <w:r>
        <w:rPr>
          <w:rFonts w:ascii="Arial" w:cs="Arial" w:eastAsia="Arial" w:hAnsi="Arial"/>
          <w:sz w:val="24"/>
          <w:szCs w:val="24"/>
        </w:rPr>
        <w:t xml:space="preserve">Date of issue</w:t>
      </w:r>
    </w:p>
    <w:p>
      <w:pPr>
        <w:spacing w:after="120"/>
        <w:jc w:val="both"/>
      </w:pPr>
      <w:r>
        <w:rPr>
          <w:rFonts w:ascii="Arial" w:cs="Arial" w:eastAsia="Arial" w:hAnsi="Arial"/>
          <w:sz w:val="24"/>
          <w:szCs w:val="24"/>
        </w:rPr>
        <w:t xml:space="preserve">Дата истечения действия Разрешения __________________________________________________________</w:t>
      </w:r>
    </w:p>
    <w:p>
      <w:pPr>
        <w:spacing w:after="120"/>
        <w:jc w:val="both"/>
      </w:pPr>
      <w:r>
        <w:rPr>
          <w:rFonts w:ascii="Arial" w:cs="Arial" w:eastAsia="Arial" w:hAnsi="Arial"/>
          <w:sz w:val="24"/>
          <w:szCs w:val="24"/>
        </w:rPr>
        <w:t xml:space="preserve">Expiration date of the Authorization</w:t>
      </w:r>
    </w:p>
    <w:p>
      <w:pPr>
        <w:spacing w:after="120"/>
        <w:jc w:val="both"/>
      </w:pPr>
      <w:r>
        <w:rPr>
          <w:rFonts w:ascii="Arial" w:cs="Arial" w:eastAsia="Arial" w:hAnsi="Arial"/>
          <w:sz w:val="24"/>
          <w:szCs w:val="24"/>
        </w:rPr>
        <w:t xml:space="preserve">Печать/Stamp</w:t>
      </w:r>
    </w:p>
    <w:p>
      <w:pPr>
        <w:spacing w:after="120"/>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120"/>
        <w:jc w:val="both"/>
      </w:pPr>
      <w:r>
        <w:rPr>
          <w:rFonts w:ascii="Arial" w:cs="Arial" w:eastAsia="Arial" w:hAnsi="Arial"/>
          <w:sz w:val="24"/>
          <w:szCs w:val="24"/>
        </w:rPr>
        <w:t xml:space="preserve">Position, signature of person issuing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уполномоченная контролировать обращение наркотических средств, психотропных веществ и прекурсоров, настоящим удостоверяет Разрешение на вывоз вышеупомянутых наркотических средств, психотропных веществ и прекурсоров.</w:t>
      </w:r>
    </w:p>
    <w:p>
      <w:pPr>
        <w:spacing w:after="120"/>
        <w:jc w:val="both"/>
      </w:pPr>
      <w:r>
        <w:rPr>
          <w:rFonts w:ascii="Arial" w:cs="Arial" w:eastAsia="Arial" w:hAnsi="Arial"/>
          <w:sz w:val="24"/>
          <w:szCs w:val="24"/>
        </w:rPr>
        <w:t xml:space="preserve">The State Drug Control Service under the Government of the Kyrgyz Republic, being of the competent authority to control narcotic drugs, psychotropic substances and precursors, hereby authorizes the export of the above mentioned narcotic drugs, psychotropic substances and precursors.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к приложению 4:</w:t>
      </w:r>
    </w:p>
    <w:p>
      <w:pPr>
        <w:spacing w:after="120"/>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120"/>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120"/>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120"/>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120"/>
        <w:jc w:val="both"/>
      </w:pPr>
      <w:r>
        <w:rPr>
          <w:rFonts w:ascii="Arial" w:cs="Arial" w:eastAsia="Arial" w:hAnsi="Arial"/>
          <w:sz w:val="24"/>
          <w:szCs w:val="24"/>
        </w:rPr>
        <w:t xml:space="preserve">* Note to Annex 4:</w:t>
      </w:r>
    </w:p>
    <w:p>
      <w:pPr>
        <w:spacing w:after="120"/>
        <w:jc w:val="both"/>
      </w:pPr>
      <w:r>
        <w:rPr>
          <w:rFonts w:ascii="Arial" w:cs="Arial" w:eastAsia="Arial" w:hAnsi="Arial"/>
          <w:sz w:val="24"/>
          <w:szCs w:val="24"/>
        </w:rPr>
        <w:t xml:space="preserve">Form A - to be sent by the drug control authorized body to the supervisory authority of the importing country.</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В </w:t>
      </w:r>
      <w:r>
        <w:rPr>
          <w:rFonts w:ascii="Arial" w:cs="Arial" w:eastAsia="Arial" w:hAnsi="Arial"/>
          <w:sz w:val="24"/>
          <w:szCs w:val="24"/>
        </w:rPr>
        <w:t xml:space="preserve">- to be submitted to the provider and is a passport to load.</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120"/>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120"/>
        <w:jc w:val="both"/>
      </w:pPr>
      <w:r>
        <w:rPr>
          <w:rFonts w:ascii="Arial" w:cs="Arial" w:eastAsia="Arial" w:hAnsi="Arial"/>
          <w:sz w:val="24"/>
          <w:szCs w:val="24"/>
        </w:rPr>
        <w:t xml:space="preserve">Серия бланка ________________________________</w:t>
      </w:r>
    </w:p>
    <w:p>
      <w:pPr>
        <w:spacing w:after="120"/>
        <w:jc w:val="both"/>
      </w:pPr>
      <w:r>
        <w:rPr>
          <w:rFonts w:ascii="Arial" w:cs="Arial" w:eastAsia="Arial" w:hAnsi="Arial"/>
          <w:sz w:val="24"/>
          <w:szCs w:val="24"/>
        </w:rPr>
        <w:t xml:space="preserve">Form series</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spacing w:after="120"/>
        <w:jc w:val="center"/>
      </w:pPr>
      <w:r>
        <w:rPr>
          <w:rFonts w:ascii="Arial" w:cs="Arial" w:eastAsia="Arial" w:hAnsi="Arial"/>
          <w:sz w:val="24"/>
          <w:szCs w:val="24"/>
        </w:rPr>
        <w:t xml:space="preserve">The State Drug Control Service under the Government of the Kyrgyz Republic</w:t>
      </w:r>
    </w:p>
    <w:p>
      <w:pPr>
        <w:spacing w:after="120"/>
        <w:jc w:val="both"/>
      </w:pPr>
      <w:r>
        <w:rPr>
          <w:rFonts w:ascii="Arial" w:cs="Arial" w:eastAsia="Arial" w:hAnsi="Arial"/>
          <w:sz w:val="24"/>
          <w:szCs w:val="24"/>
        </w:rPr>
        <w:t xml:space="preserve">РАЗРЕШЕНИЕ НА ТРАНЗИТ</w:t>
      </w:r>
      <w:r>
        <w:rPr>
          <w:rFonts w:ascii="Arial" w:cs="Arial" w:eastAsia="Arial" w:hAnsi="Arial"/>
          <w:sz w:val="24"/>
          <w:szCs w:val="24"/>
        </w:rPr>
        <w:t xml:space="preserve">наркотических средств</w:t>
      </w:r>
      <w:r>
        <w:rPr>
          <w:rFonts w:ascii="Arial" w:cs="Arial" w:eastAsia="Arial" w:hAnsi="Arial"/>
          <w:sz w:val="24"/>
          <w:szCs w:val="24"/>
        </w:rPr>
        <w:t xml:space="preserve">, </w:t>
      </w:r>
      <w:r>
        <w:rPr>
          <w:rFonts w:ascii="Arial" w:cs="Arial" w:eastAsia="Arial" w:hAnsi="Arial"/>
          <w:sz w:val="24"/>
          <w:szCs w:val="24"/>
        </w:rPr>
        <w:t xml:space="preserve">психотропных веществ</w:t>
      </w:r>
      <w:r>
        <w:rPr>
          <w:rFonts w:ascii="Arial" w:cs="Arial" w:eastAsia="Arial" w:hAnsi="Arial"/>
          <w:sz w:val="24"/>
          <w:szCs w:val="24"/>
        </w:rPr>
        <w:t xml:space="preserve">, </w:t>
      </w:r>
      <w:r>
        <w:rPr>
          <w:rFonts w:ascii="Arial" w:cs="Arial" w:eastAsia="Arial" w:hAnsi="Arial"/>
          <w:sz w:val="24"/>
          <w:szCs w:val="24"/>
        </w:rPr>
        <w:t xml:space="preserve">веществ</w:t>
      </w:r>
      <w:r>
        <w:rPr>
          <w:rFonts w:ascii="Arial" w:cs="Arial" w:eastAsia="Arial" w:hAnsi="Arial"/>
          <w:sz w:val="24"/>
          <w:szCs w:val="24"/>
        </w:rPr>
        <w:t xml:space="preserve">, </w:t>
      </w:r>
      <w:r>
        <w:rPr>
          <w:rFonts w:ascii="Arial" w:cs="Arial" w:eastAsia="Arial" w:hAnsi="Arial"/>
          <w:sz w:val="24"/>
          <w:szCs w:val="24"/>
        </w:rPr>
        <w:t xml:space="preserve">прекурсоров</w:t>
      </w:r>
      <w:r>
        <w:rPr>
          <w:rFonts w:ascii="Arial" w:cs="Arial" w:eastAsia="Arial" w:hAnsi="Arial"/>
          <w:sz w:val="24"/>
          <w:szCs w:val="24"/>
        </w:rPr>
        <w:t xml:space="preserve">
 AUTHORIZATION OF TRANSIT
 for Narcotic Drugs, Psychotropic Substances, precursors
 (</w:t>
      </w:r>
      <w:r>
        <w:rPr>
          <w:rFonts w:ascii="Arial" w:cs="Arial" w:eastAsia="Arial" w:hAnsi="Arial"/>
          <w:sz w:val="24"/>
          <w:szCs w:val="24"/>
        </w:rPr>
        <w:t xml:space="preserve">Передаче не подлежит</w:t>
      </w:r>
      <w:r>
        <w:rPr>
          <w:rFonts w:ascii="Arial" w:cs="Arial" w:eastAsia="Arial" w:hAnsi="Arial"/>
          <w:sz w:val="24"/>
          <w:szCs w:val="24"/>
        </w:rPr>
        <w:t xml:space="preserve">, </w:t>
      </w:r>
      <w:r>
        <w:rPr>
          <w:rFonts w:ascii="Arial" w:cs="Arial" w:eastAsia="Arial" w:hAnsi="Arial"/>
          <w:sz w:val="24"/>
          <w:szCs w:val="24"/>
        </w:rPr>
        <w:t xml:space="preserve">копия не действительна</w:t>
      </w:r>
      <w:r>
        <w:rPr>
          <w:rFonts w:ascii="Arial" w:cs="Arial" w:eastAsia="Arial" w:hAnsi="Arial"/>
          <w:sz w:val="24"/>
          <w:szCs w:val="24"/>
        </w:rPr>
        <w:t xml:space="preserve">)
 Is not subject to transfer, the copy is not valid</w:t>
      </w:r>
    </w:p>
    <w:p>
      <w:pPr>
        <w:spacing w:after="120"/>
        <w:jc w:val="both"/>
      </w:pPr>
      <w:r>
        <w:rPr>
          <w:rFonts w:ascii="Arial" w:cs="Arial" w:eastAsia="Arial" w:hAnsi="Arial"/>
          <w:sz w:val="24"/>
          <w:szCs w:val="24"/>
        </w:rPr>
        <w:t xml:space="preserve">А, В, C, D *</w:t>
      </w:r>
    </w:p>
    <w:p>
      <w:pPr>
        <w:spacing w:after="120"/>
        <w:jc w:val="both"/>
      </w:pPr>
      <w:r>
        <w:rPr>
          <w:rFonts w:ascii="Arial" w:cs="Arial" w:eastAsia="Arial" w:hAnsi="Arial"/>
          <w:sz w:val="24"/>
          <w:szCs w:val="24"/>
        </w:rPr>
        <w:t xml:space="preserve">Регистрационный номер по реестру лицензий ___________ от "__" ______________ 20__ года.</w:t>
      </w:r>
    </w:p>
    <w:p>
      <w:pPr>
        <w:spacing w:after="120"/>
        <w:jc w:val="both"/>
      </w:pPr>
      <w:r>
        <w:rPr>
          <w:rFonts w:ascii="Arial" w:cs="Arial" w:eastAsia="Arial" w:hAnsi="Arial"/>
          <w:sz w:val="24"/>
          <w:szCs w:val="24"/>
        </w:rPr>
        <w:t xml:space="preserve">Registration number according to licence registry</w:t>
      </w:r>
    </w:p>
    <w:p>
      <w:pPr>
        <w:spacing w:after="120"/>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120"/>
        <w:jc w:val="both"/>
      </w:pPr>
      <w:r>
        <w:rPr>
          <w:rFonts w:ascii="Arial" w:cs="Arial" w:eastAsia="Arial" w:hAnsi="Arial"/>
          <w:sz w:val="24"/>
          <w:szCs w:val="24"/>
        </w:rPr>
        <w:t xml:space="preserve">Name, profession and address of the Exporter</w:t>
      </w:r>
    </w:p>
    <w:p>
      <w:pPr>
        <w:spacing w:after="120"/>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________________________________________________________________________</w:t>
      </w:r>
    </w:p>
    <w:p>
      <w:pPr>
        <w:spacing w:after="120"/>
        <w:jc w:val="both"/>
      </w:pPr>
      <w:r>
        <w:rPr>
          <w:rFonts w:ascii="Arial" w:cs="Arial" w:eastAsia="Arial" w:hAnsi="Arial"/>
          <w:sz w:val="24"/>
          <w:szCs w:val="24"/>
        </w:rPr>
        <w:t xml:space="preserve">Name and address of the Importer</w:t>
      </w:r>
    </w:p>
    <w:p>
      <w:pPr>
        <w:spacing w:after="120"/>
        <w:jc w:val="both"/>
      </w:pPr>
      <w:r>
        <w:rPr>
          <w:rFonts w:ascii="Arial" w:cs="Arial" w:eastAsia="Arial" w:hAnsi="Arial"/>
          <w:sz w:val="24"/>
          <w:szCs w:val="24"/>
        </w:rPr>
        <w:t xml:space="preserve">Конечный грузополучатель _____________________________________________________________________</w:t>
      </w:r>
    </w:p>
    <w:p>
      <w:pPr>
        <w:spacing w:after="120"/>
        <w:jc w:val="both"/>
      </w:pPr>
      <w:r>
        <w:rPr>
          <w:rFonts w:ascii="Arial" w:cs="Arial" w:eastAsia="Arial" w:hAnsi="Arial"/>
          <w:sz w:val="24"/>
          <w:szCs w:val="24"/>
        </w:rPr>
        <w:t xml:space="preserve">Ultimate consignee</w:t>
      </w:r>
    </w:p>
    <w:p>
      <w:pPr>
        <w:spacing w:after="120"/>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120"/>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Декларация заявителя (фамилия, подпись, дата) ________________________________________________</w:t>
      </w:r>
    </w:p>
    <w:p>
      <w:pPr>
        <w:spacing w:after="120"/>
        <w:jc w:val="both"/>
      </w:pPr>
      <w:r>
        <w:rPr>
          <w:rFonts w:ascii="Arial" w:cs="Arial" w:eastAsia="Arial" w:hAnsi="Arial"/>
          <w:sz w:val="24"/>
          <w:szCs w:val="24"/>
        </w:rPr>
        <w:t xml:space="preserve">Declaration of applicant (name, signature, date)</w:t>
      </w:r>
    </w:p>
    <w:p>
      <w:pPr>
        <w:spacing w:after="120"/>
        <w:jc w:val="both"/>
      </w:pPr>
      <w:r>
        <w:rPr>
          <w:rFonts w:ascii="Arial" w:cs="Arial" w:eastAsia="Arial" w:hAnsi="Arial"/>
          <w:sz w:val="24"/>
          <w:szCs w:val="24"/>
        </w:rPr>
        <w:t xml:space="preserve">Путь следования, вид транспорта, маршрут (с указанием пунктов вывоза из экспортирующей страны и ввоза в импортирующую страну)</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Route of the Consignment, type of transport (indicate points of entry and exit)</w:t>
      </w:r>
    </w:p>
    <w:p>
      <w:pPr>
        <w:spacing w:after="120"/>
        <w:jc w:val="both"/>
      </w:pPr>
      <w:r>
        <w:rPr>
          <w:rFonts w:ascii="Arial" w:cs="Arial" w:eastAsia="Arial" w:hAnsi="Arial"/>
          <w:sz w:val="24"/>
          <w:szCs w:val="24"/>
        </w:rPr>
        <w:t xml:space="preserve">Запланированная дата ввоза</w:t>
      </w:r>
      <w:r>
        <w:rPr>
          <w:rFonts w:ascii="Arial" w:cs="Arial" w:eastAsia="Arial" w:hAnsi="Arial"/>
          <w:sz w:val="24"/>
          <w:szCs w:val="24"/>
        </w:rPr>
        <w:t xml:space="preserve"> __________________________________________________________________</w:t>
      </w:r>
    </w:p>
    <w:p>
      <w:pPr>
        <w:spacing w:after="120"/>
        <w:jc w:val="both"/>
      </w:pPr>
      <w:r>
        <w:rPr>
          <w:rFonts w:ascii="Arial" w:cs="Arial" w:eastAsia="Arial" w:hAnsi="Arial"/>
          <w:sz w:val="24"/>
          <w:szCs w:val="24"/>
        </w:rPr>
        <w:t xml:space="preserve">Planning date of import</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таможенной экспортной декларации</w:t>
      </w:r>
      <w:r>
        <w:rPr>
          <w:rFonts w:ascii="Arial" w:cs="Arial" w:eastAsia="Arial" w:hAnsi="Arial"/>
          <w:sz w:val="24"/>
          <w:szCs w:val="24"/>
        </w:rPr>
        <w:t xml:space="preserve"> _________________________________________________________</w:t>
      </w:r>
    </w:p>
    <w:p>
      <w:pPr>
        <w:spacing w:after="120"/>
        <w:jc w:val="both"/>
      </w:pPr>
      <w:r>
        <w:rPr>
          <w:rFonts w:ascii="Arial" w:cs="Arial" w:eastAsia="Arial" w:hAnsi="Arial"/>
          <w:sz w:val="24"/>
          <w:szCs w:val="24"/>
        </w:rPr>
        <w:t xml:space="preserve">Number of the Custom import Declaration</w:t>
      </w:r>
    </w:p>
    <w:p>
      <w:pPr>
        <w:spacing w:after="120"/>
        <w:jc w:val="both"/>
      </w:pPr>
      <w:r>
        <w:rPr>
          <w:rFonts w:ascii="Arial" w:cs="Arial" w:eastAsia="Arial" w:hAnsi="Arial"/>
          <w:sz w:val="24"/>
          <w:szCs w:val="24"/>
        </w:rPr>
        <w:t xml:space="preserve">Предполагаемое применение, использование вещества __________________________________________</w:t>
      </w:r>
    </w:p>
    <w:p>
      <w:pPr>
        <w:spacing w:after="120"/>
        <w:jc w:val="both"/>
      </w:pPr>
      <w:r>
        <w:rPr>
          <w:rFonts w:ascii="Arial" w:cs="Arial" w:eastAsia="Arial" w:hAnsi="Arial"/>
          <w:sz w:val="24"/>
          <w:szCs w:val="24"/>
        </w:rPr>
        <w:t xml:space="preserve">Assumed employment of the substances</w:t>
      </w:r>
    </w:p>
    <w:p>
      <w:pPr>
        <w:spacing w:after="120"/>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120"/>
        <w:jc w:val="both"/>
      </w:pPr>
      <w:r>
        <w:rPr>
          <w:rFonts w:ascii="Arial" w:cs="Arial" w:eastAsia="Arial" w:hAnsi="Arial"/>
          <w:sz w:val="24"/>
          <w:szCs w:val="24"/>
        </w:rPr>
        <w:t xml:space="preserve">Special conditions</w:t>
      </w:r>
    </w:p>
    <w:p>
      <w:pPr>
        <w:spacing w:after="120"/>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120"/>
        <w:jc w:val="both"/>
      </w:pPr>
      <w:r>
        <w:rPr>
          <w:rFonts w:ascii="Arial" w:cs="Arial" w:eastAsia="Arial" w:hAnsi="Arial"/>
          <w:sz w:val="24"/>
          <w:szCs w:val="24"/>
        </w:rPr>
        <w:t xml:space="preserve">Date of issue</w:t>
      </w:r>
    </w:p>
    <w:p>
      <w:pPr>
        <w:spacing w:after="120"/>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120"/>
        <w:jc w:val="both"/>
      </w:pPr>
      <w:r>
        <w:rPr>
          <w:rFonts w:ascii="Arial" w:cs="Arial" w:eastAsia="Arial" w:hAnsi="Arial"/>
          <w:sz w:val="24"/>
          <w:szCs w:val="24"/>
        </w:rPr>
        <w:t xml:space="preserve">Expiration date of the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Печать/Stamp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120"/>
        <w:jc w:val="both"/>
      </w:pPr>
      <w:r>
        <w:rPr>
          <w:rFonts w:ascii="Arial" w:cs="Arial" w:eastAsia="Arial" w:hAnsi="Arial"/>
          <w:sz w:val="24"/>
          <w:szCs w:val="24"/>
        </w:rPr>
        <w:t xml:space="preserve">Position, signature of person issuing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уполномоченная контролировать обращение наркотических средств, психотропных веществ и прекурсоров, настоящим удостоверяет Разрешение на транзит вышеупомянутых прекурсоров.</w:t>
      </w:r>
    </w:p>
    <w:p>
      <w:pPr>
        <w:spacing w:after="120"/>
        <w:jc w:val="both"/>
      </w:pPr>
      <w:r>
        <w:rPr>
          <w:rFonts w:ascii="Arial" w:cs="Arial" w:eastAsia="Arial" w:hAnsi="Arial"/>
          <w:sz w:val="24"/>
          <w:szCs w:val="24"/>
        </w:rPr>
        <w:t xml:space="preserve">The State Drug Control Service under the Government of the Kyrgyz Republic, being of the competent authority to control narcotic drugs, psychotropic substances and precursors hereby authorizes the export of the above mentioned precursors.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к приложению 5:</w:t>
      </w:r>
    </w:p>
    <w:p>
      <w:pPr>
        <w:spacing w:after="120"/>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120"/>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120"/>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120"/>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120"/>
        <w:jc w:val="both"/>
      </w:pPr>
      <w:r>
        <w:rPr>
          <w:rFonts w:ascii="Arial" w:cs="Arial" w:eastAsia="Arial" w:hAnsi="Arial"/>
          <w:sz w:val="24"/>
          <w:szCs w:val="24"/>
        </w:rPr>
        <w:t xml:space="preserve">* Note to Annex 5:</w:t>
      </w:r>
    </w:p>
    <w:p>
      <w:pPr>
        <w:spacing w:after="120"/>
        <w:jc w:val="both"/>
      </w:pPr>
      <w:r>
        <w:rPr>
          <w:rFonts w:ascii="Arial" w:cs="Arial" w:eastAsia="Arial" w:hAnsi="Arial"/>
          <w:sz w:val="24"/>
          <w:szCs w:val="24"/>
        </w:rPr>
        <w:t xml:space="preserve">Form A - to be sent by the drug control authorized body to the supervisory authority of the importing country.</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120"/>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120"/>
        <w:jc w:val="both"/>
      </w:pPr>
      <w:r>
        <w:rPr>
          <w:rFonts w:ascii="Arial" w:cs="Arial" w:eastAsia="Arial" w:hAnsi="Arial"/>
          <w:sz w:val="24"/>
          <w:szCs w:val="24"/>
        </w:rPr>
        <w:t xml:space="preserve">Серия бланка __________________</w:t>
      </w:r>
    </w:p>
    <w:p>
      <w:pPr>
        <w:spacing w:after="120"/>
        <w:jc w:val="both"/>
      </w:pPr>
      <w:r>
        <w:rPr>
          <w:rFonts w:ascii="Arial" w:cs="Arial" w:eastAsia="Arial" w:hAnsi="Arial"/>
          <w:sz w:val="24"/>
          <w:szCs w:val="24"/>
        </w:rPr>
        <w:t xml:space="preserve">Form series".</w:t>
      </w:r>
    </w:p>
    <w:p>
      <w:pPr>
        <w:spacing w:after="120" w:before="120"/>
        <w:jc w:val="both"/>
      </w:pPr>
      <w:r>
        <w:rPr>
          <w:rFonts w:ascii="Arial" w:cs="Arial" w:eastAsia="Arial" w:hAnsi="Arial"/>
          <w:sz w:val="24"/>
          <w:szCs w:val="24"/>
        </w:rPr>
        <w:t xml:space="preserve">2.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Настоящее постановление вступает в силу со дня вступления в силу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w:t>
      </w:r>
    </w:p>
    <w:p>
      <w:pPr>
        <w:spacing w:after="120"/>
        <w:jc w:val="both"/>
      </w:pPr>
      <w:r>
        <w:rPr>
          <w:rFonts w:ascii="Arial" w:cs="Arial" w:eastAsia="Arial" w:hAnsi="Arial"/>
          <w:sz w:val="24"/>
          <w:szCs w:val="24"/>
        </w:rPr>
        <w:t xml:space="preserve">4.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geslrhvtshvw1vpjva-v">
      <w:r>
        <w:rPr>
          <w:rFonts w:ascii="Arial" w:cs="Arial" w:eastAsia="Arial" w:hAnsi="Arial"/>
          <w:color w:val="132D3F"/>
          <w:sz w:val="16"/>
          <w:szCs w:val="16"/>
          <w:u w:val="single"/>
        </w:rPr>
        <w:t xml:space="preserve">dalil.kg/document/97690</w:t>
      </w:r>
    </w:hyperlink>
  </w:p>
  <w:p>
    <w:pPr>
      <w:spacing w:after="0" w:before="40"/>
      <w:jc w:val="center"/>
    </w:pPr>
    <w:hyperlink w:history="1" r:id="rIdvajdaufia0vfz5p9ngv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yz2gtbsuzrq1y-a95n" Type="http://schemas.openxmlformats.org/officeDocument/2006/relationships/hyperlink" Target="https://dalil.kg/document/230024620" TargetMode="External"/><Relationship Id="rId12rtfyh5i9bdgte1cpzws" Type="http://schemas.openxmlformats.org/officeDocument/2006/relationships/hyperlink" Target="https://dalil.kg/document/203685" TargetMode="External"/><Relationship Id="rIdghq0cvahxge25oiyhzuqo" Type="http://schemas.openxmlformats.org/officeDocument/2006/relationships/hyperlink" Target="https://dalil.kg/document/55507" TargetMode="External"/><Relationship Id="rIdmicxybhqw79pd88h9mlhh" Type="http://schemas.openxmlformats.org/officeDocument/2006/relationships/hyperlink" Target="https://dalil.kg/document/55512" TargetMode="External"/><Relationship Id="rIdgnjappagaewbadx8zwnzr" Type="http://schemas.openxmlformats.org/officeDocument/2006/relationships/hyperlink" Target="https://dalil.kg/document/55512" TargetMode="External"/><Relationship Id="rId5xldv6muzyo_7-kwmob3z" Type="http://schemas.openxmlformats.org/officeDocument/2006/relationships/hyperlink" Target="https://dalil.kg/document/55507" TargetMode="External"/><Relationship Id="rId5jp2mbhjt6etk4vmresnr" Type="http://schemas.openxmlformats.org/officeDocument/2006/relationships/hyperlink" Target="https://dalil.kg/document/58878" TargetMode="External"/><Relationship Id="rIdgkjidi7j2teq89jg5po8h" Type="http://schemas.openxmlformats.org/officeDocument/2006/relationships/hyperlink" Target="https://dalil.kg/document/58704" TargetMode="External"/><Relationship Id="rIdbxoo5nxi1-uoluxdftakc" Type="http://schemas.openxmlformats.org/officeDocument/2006/relationships/hyperlink" Target="https://dalil.kg/document/94051" TargetMode="External"/><Relationship Id="rId-ih6nxmrvzvnxcgq6oi2b" Type="http://schemas.openxmlformats.org/officeDocument/2006/relationships/hyperlink" Target="https://dalil.kg/document/55512#p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geslrhvtshvw1vpjva-v" Type="http://schemas.openxmlformats.org/officeDocument/2006/relationships/hyperlink" Target="https://dalil.kg/document/97690" TargetMode="External"/><Relationship Id="rIdvajdaufia0vfz5p9ngv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2026-09-25T17:55:55.115Z</dcterms:created>
  <dcterms:modified xsi:type="dcterms:W3CDTF">2026-09-25T17:55:55.115Z</dcterms:modified>
</cp:coreProperties>
</file>

<file path=docProps/custom.xml><?xml version="1.0" encoding="utf-8"?>
<Properties xmlns="http://schemas.openxmlformats.org/officeDocument/2006/custom-properties" xmlns:vt="http://schemas.openxmlformats.org/officeDocument/2006/docPropsVTypes"/>
</file>