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kxzhmd17aqnbihhloz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406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"Центр "Телефон доверия для детей" при Министерстве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труда,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обеспечения и миграции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xeyd3l9g9owbjm710dq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tmguiy_zk6aap4wmajmr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"Центр "Телефон доверия для детей" при Министерстве</w:t>
      </w:r>
      <w:r>
        <w:rPr>
          <w:rFonts w:ascii="Arial" w:cs="Arial" w:eastAsia="Arial" w:hAnsi="Arial"/>
          <w:sz w:val="24"/>
          <w:szCs w:val="24"/>
        </w:rPr>
        <w:t xml:space="preserve"> труда, </w:t>
      </w:r>
      <w:r>
        <w:rPr>
          <w:rFonts w:ascii="Arial" w:cs="Arial" w:eastAsia="Arial" w:hAnsi="Arial"/>
          <w:sz w:val="24"/>
          <w:szCs w:val="24"/>
        </w:rPr>
        <w:t xml:space="preserve">социального </w:t>
      </w:r>
      <w:r>
        <w:rPr>
          <w:rFonts w:ascii="Arial" w:cs="Arial" w:eastAsia="Arial" w:hAnsi="Arial"/>
          <w:sz w:val="24"/>
          <w:szCs w:val="24"/>
        </w:rPr>
        <w:t xml:space="preserve">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Центр) является подведомственным учреждением Министерства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b6f-o79phlnn72fyazx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Конвенцией</w:t>
      </w:r>
      <w:r>
        <w:rPr>
          <w:rFonts w:ascii="Arial" w:cs="Arial" w:eastAsia="Arial" w:hAnsi="Arial"/>
          <w:sz w:val="24"/>
          <w:szCs w:val="24"/>
        </w:rPr>
        <w:t xml:space="preserve"> о правах ребенка,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законами Кыргызской Республики,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является юридическим лицом, созданным на праве оперативного управления, в отношении закрепленного за ним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Центра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имеет печать со своим наименованием на государственном и официальном языках, самостоятельный баланс, имеет расчетный счет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Эмгек, социалдык камсыздоо жана миграция министрлигине караштуу “Балдар үчүн ишеним телефону” борбору мамлекеттик мекемеси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"Центр "Телефон доверия для детей" при Министерстве </w:t>
      </w:r>
      <w:r>
        <w:rPr>
          <w:rFonts w:ascii="Arial" w:cs="Arial" w:eastAsia="Arial" w:hAnsi="Arial"/>
          <w:sz w:val="24"/>
          <w:szCs w:val="24"/>
        </w:rPr>
        <w:t xml:space="preserve">труда, социального обеспечения и миграции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"БИТБ";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"ЦТДД".</w:t>
      </w:r>
    </w:p>
    <w:p>
      <w:pPr>
        <w:spacing w:after="400" w:before="4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mmmwalmylotok50nhwn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Центра: город Бишкек, ул.Тыныстанова, 215.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Центра заключается в оказании детям и их родителям, лицам их заменяющим, гражданам (далее - абонентам) экстренной консультативно-психологической помощи по телефону, в том числе в случаях жестокого обращения и насилия в отношении детей, включая случаи сексуального насилия, как в семье, так и вне ее.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 размещается в специально оборудованном помещении, отвечающем требованиям правил по устройству, эксплуатации и технике безопасности в соответствии с законодательством об охране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своей компетенции Центр осуществляет сбор информации о нарушении прав ребенка (детей)</w:t>
      </w:r>
      <w:r>
        <w:rPr>
          <w:rFonts w:ascii="Arial" w:cs="Arial" w:eastAsia="Arial" w:hAnsi="Arial"/>
          <w:sz w:val="24"/>
          <w:szCs w:val="24"/>
        </w:rPr>
        <w:t xml:space="preserve">, граждан и направляет в орган и учреждения, осуществляющие деятельность по защите детей, граждан, а также оказывающие социальные услуги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информации производится на основании зарегистрированных сообщений, принятых по телефону. Передача информации в органы и учреждения осуществляется в порядке, определенном настоящим Положением, в соответствии с компетенцией данных органов,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iisolskt5il-ffy1pddv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принципы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осуществляет свою деятельность на основе следующих принципов: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уважение к абоненту - во время разговора с абонентом не допускается применение давления, его мнение внимательно выслушивается;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доступность - экстренная психологическая помощь по телефону должна быть доступной в удобное для абонента время и работать бесперебойно в соответствии с четко установленным графиком работы. Все нуждающиеся в экстренной психологической помощи должны иметь возможность воспользоваться услугами "телефона доверия" и получить доступную информацию о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бесплатность - все звонки на "телефон доверия" от абонентов бесплатны независимо от места положения абонента;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конфиденциальность - абоненту гарантируется анонимность. Информация о факте звонка, как и само содержание разговора, имеют конфиденциальный характер.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цели и задачи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целью деятельности Центра является соблюдение прав детей, оказание психологической помощи детям, подросткам и их родителям</w:t>
      </w:r>
      <w:r>
        <w:rPr>
          <w:rFonts w:ascii="Arial" w:cs="Arial" w:eastAsia="Arial" w:hAnsi="Arial"/>
          <w:sz w:val="24"/>
          <w:szCs w:val="24"/>
        </w:rPr>
        <w:t xml:space="preserve">, а также консультаций гражданам по социальным услугам, предоставляемым семьям и детям, находящимся в трудной жизненной ситуации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uh7wfv9qmduu9a9innq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экстренной консультативно-психологической помощи абонентам по телефону, в том числе в случаях жестокого обращения и насилия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психологическое консультирование несовершеннолетних (абонентов), снижение психологического дискомфорта, уровня агрессии у несовершеннолетних, включая аутоагрессию (причинение себе психического или физического вреда) и суицид;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для абонентов социально-психологической помощи и информирование их о социальных службах, работающих на данной территории, информационное консультирование абонентов с целью установления их связи с другими социальными службами и специалистами (врачами психиатрами, врачами психиатрами-наркологами, врачами психотерапевтами, юристами, социальными работниками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девиантного поведения несовершеннолетних.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абонентам по телефону о предоставляемых социальных услугах семьям и детям, находящимся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z6b6dzpo_hpoeikuooi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Центра осуществляется путем оказания заочных (по телефону) психологических</w:t>
      </w:r>
      <w:r>
        <w:rPr>
          <w:rFonts w:ascii="Arial" w:cs="Arial" w:eastAsia="Arial" w:hAnsi="Arial"/>
          <w:sz w:val="24"/>
          <w:szCs w:val="24"/>
        </w:rPr>
        <w:t xml:space="preserve"> и консультационных</w:t>
      </w:r>
      <w:r>
        <w:rPr>
          <w:rFonts w:ascii="Arial" w:cs="Arial" w:eastAsia="Arial" w:hAnsi="Arial"/>
          <w:sz w:val="24"/>
          <w:szCs w:val="24"/>
        </w:rPr>
        <w:t xml:space="preserve"> услуг обратившимся абонентам.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yhvor4j5rpkfjeqndwg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 Экстренность предоставляемой помощи обеспечивается круглосуточной работой Центра, поддержанием в непрерывном рабочем состоянии технических средств и оборудования, постоянной готовностью сотрудников к выполнению своих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Центр осуществляет прием, учет и регистрацию сообщений, принятых по "телефону доверия".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Оказание экстренной консультативно-психологической помощи по "телефону доверия" осуществляют специалисты, имеющие высшее образование, а также проходившие специальные курсы обучения по данному направлению.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сбора и обработки поступающей информации, сведений используется телефонный аппарат, оснащенный автоматическим номером и автоответчиком, а также компьютер с установленной программной средой для осуществления мониторинга, статистки и обработки данных о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 работает в круглосуточном режиме.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сведениям, требующим немедленного реагирования Центром для оповещении соответствующих органов и учреждений,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фактах насилия над ребенком или иных действиях криминального характера, в которые вовлечен ребенок;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абоненте, который находится в ситуации, угрожающей его безопасности и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Центром формируется справочник телефонных номеров органов внутренних дел, здравоохранения, территориальных подразделений уполномоченного органа по защите детей, а также иных органов и учреждений, осуществляющих деятельность по оказанию помощи и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принимает решение об оповещении указанных органов и учреждений в зависимости от характера угрозы в соответствии с компетенцией органов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Оповещение должно быть произведено не позднее одного дня со дня обращения абонента.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сведений в ночное время оповещение соответствующих органов производится на следующий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и учреждения, получивщие оповещение от Центра, оперативно, оперативно реагируют  и принимают решения, оказывают соответствующую  помощь или дают консультацию по решению вопроса или проблемы абонента. О результатах рассмотрения направляют в Центр письменный, в отдельных случаях – устный ответ.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owsowmbyozfq6fvu2bo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Обращения абонентов, поступающие по "телефону доверия", фиксируются сотрудником Центра в журнале приема информации (в бумажном и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Информация о номере, телефона Центра доводится до сведения абонентов через средства массовой информации, размещается на официальном веб-сайте уполномоченного органа по защите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Центр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статистический учет обращений в Центр с целью выявления и анализа наиболее актуальных проблем в области психологического консультирования;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рекомендации абоненту (с учетом его возраста) обратиться в психоневрологические, психотерапевтические отделения или кабинеты организаций здравоохранения, в учреждения социального развития, в юридическую консультацию и иные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совещания и участвовать в совещаниях, проводимых другими организациями, по вопросам, касающимся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семинары, конференции в области оказания экстренной психологической помощи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исследовательскую деятельность в области оказания экстренной психологической помощи по телефону;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научно-практические мероприятия в соответствии с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в средствах массовой информации о своей деятельности, за исключением сведений конфиденциального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Обязанности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оказание качественной консультативно-психологической помощи абонентам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современных методик психологического консультирования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выполнение должностных обязанностей сотрудниками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nkv-awma-e6cqbwwznv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Центр возглавляет директор, назначаемый на должность</w:t>
      </w:r>
      <w:r>
        <w:rPr>
          <w:rFonts w:ascii="Arial" w:cs="Arial" w:eastAsia="Arial" w:hAnsi="Arial"/>
          <w:sz w:val="24"/>
          <w:szCs w:val="24"/>
        </w:rPr>
        <w:t xml:space="preserve"> и освобождаемый от должности Председателем Кабинета Министров Кыргызской Республики по представлению руководителя уполномоченного органа по защите детей.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постановления Кабинета Министров КР от </w:t>
      </w:r>
      <w:hyperlink w:history="1" r:id="rIdvkl0qvtzbqltkxhkoan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декабря 2021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Центр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без доверенности от имени Центра, представляет его во всех учреждениях и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Центра, применяет к ним меры поощрения и дисциплинарного взыскания в соответствии с Трудовым кодексом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сотрудников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 награждению ведомственными наградами сотрудников Центра за достижения в работе и проявление инициативы;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руководителю уполномоченного органа по защите детей сметы расходов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Центра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принимает решения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Центра.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Кабинета Министров КР от </w:t>
      </w:r>
      <w:hyperlink w:history="1" r:id="rId-pev3nybyp_dzj_s6dnnm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Взаимоотношения Центра с другими организациями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выполнения функций и реализации прав Центр взаимодействует: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заинтересованными государственными органами исполнительной власти, органами местного самоуправления, международными и некоммерческими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государственными, муниципальными, общественными службами психологической помощи, кризисными службами, службами социальной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специалистами по вопросам профессионального взаимодействия и обмена информацией.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Центра осуществляется из средств республиканского бюджета и внебюджетных поступлений (спонсорской помощи, грантов, добровольных взносов юридических и физических лиц).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Организация контроля за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Сотрудники Центра, непосредственно работающие с информацией, получаемой по "телефону доверия", несут персональную ответственность за соблюдение конфиденциальности полученных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еженедельно составляет статистический и аналитический отчеты.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отчет содержит сведения о количестве обслуженных сотрудником звонков абонентов, количестве произведенных переадресаций и оповещений органов и учреждений, а также другую необходимую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и содержание статистической и аналитической отчетности утверждаются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Центр ежемесячно, не позднее 5 числа месяца, следующего за отчетным периодом, предоставляет в уполномоченный орган по защите детей отчет о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Реорганизация и ликвидация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Деятельность Центра может быть прекращена путем реорганизации или ликвидации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ликвидации Центра документы хранятся и используются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soqoqneim3u0tvvja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dalil.kg/document/97729</w:t>
      </w:r>
    </w:hyperlink>
  </w:p>
  <w:p>
    <w:pPr>
      <w:spacing w:after="0" w:before="40"/>
      <w:jc w:val="center"/>
    </w:pPr>
    <w:hyperlink w:history="1" r:id="rIdnrblsb27kn2kc8yh2tc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kxzhmd17aqnbihhlozxf" Type="http://schemas.openxmlformats.org/officeDocument/2006/relationships/hyperlink" Target="https://dalil.kg/document/97728" TargetMode="External"/><Relationship Id="rIdxeyd3l9g9owbjm710dq63" Type="http://schemas.openxmlformats.org/officeDocument/2006/relationships/hyperlink" Target="https://dalil.kg/document/158868" TargetMode="External"/><Relationship Id="rId8tmguiy_zk6aap4wmajmr" Type="http://schemas.openxmlformats.org/officeDocument/2006/relationships/hyperlink" Target="https://dalil.kg/document/230046919" TargetMode="External"/><Relationship Id="rIdb6f-o79phlnn72fyazxvw" Type="http://schemas.openxmlformats.org/officeDocument/2006/relationships/hyperlink" Target="https://dalil.kg/document/158868" TargetMode="External"/><Relationship Id="rIdmmmwalmylotok50nhwn8a" Type="http://schemas.openxmlformats.org/officeDocument/2006/relationships/hyperlink" Target="https://dalil.kg/document/158868" TargetMode="External"/><Relationship Id="rIdiisolskt5il-ffy1pddvt" Type="http://schemas.openxmlformats.org/officeDocument/2006/relationships/hyperlink" Target="https://dalil.kg/document/158868" TargetMode="External"/><Relationship Id="rIduh7wfv9qmduu9a9innqkc" Type="http://schemas.openxmlformats.org/officeDocument/2006/relationships/hyperlink" Target="https://dalil.kg/document/158868" TargetMode="External"/><Relationship Id="rIdz6b6dzpo_hpoeikuooigg" Type="http://schemas.openxmlformats.org/officeDocument/2006/relationships/hyperlink" Target="https://dalil.kg/document/158868" TargetMode="External"/><Relationship Id="rIdyhvor4j5rpkfjeqndwgko" Type="http://schemas.openxmlformats.org/officeDocument/2006/relationships/hyperlink" Target="https://dalil.kg/document/158868" TargetMode="External"/><Relationship Id="rIdowsowmbyozfq6fvu2bo79" Type="http://schemas.openxmlformats.org/officeDocument/2006/relationships/hyperlink" Target="https://dalil.kg/document/158868" TargetMode="External"/><Relationship Id="rIdnkv-awma-e6cqbwwznv3k" Type="http://schemas.openxmlformats.org/officeDocument/2006/relationships/hyperlink" Target="https://dalil.kg/document/158868" TargetMode="External"/><Relationship Id="rIdvkl0qvtzbqltkxhkoanof" Type="http://schemas.openxmlformats.org/officeDocument/2006/relationships/hyperlink" Target="https://dalil.kg/document/158868" TargetMode="External"/><Relationship Id="rId-pev3nybyp_dzj_s6dnnm" Type="http://schemas.openxmlformats.org/officeDocument/2006/relationships/hyperlink" Target="https://dalil.kg/document/23004691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soqoqneim3u0tvvja1p" Type="http://schemas.openxmlformats.org/officeDocument/2006/relationships/hyperlink" Target="https://dalil.kg/document/97729" TargetMode="External"/><Relationship Id="rIdnrblsb27kn2kc8yh2tc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2026-09-24T13:54:44.683Z</dcterms:created>
  <dcterms:modified xsi:type="dcterms:W3CDTF">2026-09-24T13:54:44.683Z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