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hxdv-cpgc9bw2mt_eky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27 августа 2015 года № 608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 положение
 о порядке проведения пилотного аукциона на право
 заключения договора аренды полос радиочастот
 806-811/847-852 МГц, 811-816/852-857 МГц, 816-821/857-862 МГц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определяет порядок проведения пилотного аукциона на право заключения договора аренды полос радиочастот 806-811/847-852 MГц (2x5 MГц), 811-816/852-857 MГц (2x5 MГц), 816-821/857-862 MГц (2x5 MГц).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Понятия, используемые в настоящем Временном положении: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арендодатель - уполномоченный государственный орган в области связи;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арендатор</w:t>
      </w:r>
      <w:r>
        <w:rPr>
          <w:rFonts w:ascii="Arial" w:cs="Arial" w:eastAsia="Arial" w:hAnsi="Arial"/>
          <w:sz w:val="24"/>
          <w:szCs w:val="24"/>
        </w:rPr>
        <w:t xml:space="preserve"> - физические и юридические лица, в том числе иностранные, которым в установленном настоящим Временным положением порядке предоставляется право временного владения и пользования полосами радиочастот 806-811/847-852 MГц, 811-816/852-857 MГц, 816-821/857-862 MГц;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аукцион</w:t>
      </w:r>
      <w:r>
        <w:rPr>
          <w:rFonts w:ascii="Arial" w:cs="Arial" w:eastAsia="Arial" w:hAnsi="Arial"/>
          <w:sz w:val="24"/>
          <w:szCs w:val="24"/>
        </w:rPr>
        <w:t xml:space="preserve"> - вид открытых торгов на право заключения договора аренды, в которых победителями становятся участники, предложившие в ходе торгов и заплатившие наибольшую цену за выставленный на торги объект;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аукционист</w:t>
      </w:r>
      <w:r>
        <w:rPr>
          <w:rFonts w:ascii="Arial" w:cs="Arial" w:eastAsia="Arial" w:hAnsi="Arial"/>
          <w:sz w:val="24"/>
          <w:szCs w:val="24"/>
        </w:rPr>
        <w:t xml:space="preserve"> - лицо, проводящее аукцион, который имеет опыт и владеет техникой проведения соответствующих аукционов;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объекты аренды</w:t>
      </w:r>
      <w:r>
        <w:rPr>
          <w:rFonts w:ascii="Arial" w:cs="Arial" w:eastAsia="Arial" w:hAnsi="Arial"/>
          <w:sz w:val="24"/>
          <w:szCs w:val="24"/>
        </w:rPr>
        <w:t xml:space="preserve"> - полосы радиочастот 806-811/847-852 MГц, 811-816/852-857 MГц, 816-821/857-862 MГц, являющиеся предметом договоров аренды, в отношении которых проводится аукцион на право заключения договора аренды полос радиочастот;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претендент</w:t>
      </w:r>
      <w:r>
        <w:rPr>
          <w:rFonts w:ascii="Arial" w:cs="Arial" w:eastAsia="Arial" w:hAnsi="Arial"/>
          <w:sz w:val="24"/>
          <w:szCs w:val="24"/>
        </w:rPr>
        <w:t xml:space="preserve"> - лицо, изъявившее желание участвовать в аукционе на право заключения договора аренды полос радиочастот 806-811/847-852 MГц, 811-816/852-857 MГц, 816-821/857-862 MГц;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шаг аукциона</w:t>
      </w:r>
      <w:r>
        <w:rPr>
          <w:rFonts w:ascii="Arial" w:cs="Arial" w:eastAsia="Arial" w:hAnsi="Arial"/>
          <w:sz w:val="24"/>
          <w:szCs w:val="24"/>
        </w:rPr>
        <w:t xml:space="preserve"> - надбавка, на которую в ходе торгов повышается стартовая цена и каждая следующая цена, объявленная аукционистом;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Заключение договора аренды полос радиочастот 806-811/847-852 MГц, 811-816/852-857 MГц, 816-821/857-862 MГц (далее – договор аренды) осуществляется по результатам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аукцион одновременно выставляются объекты аренды, разделенные на 3 (три) лота: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- 806-811/847-852 MГц;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- 811-816/852-857 MГц;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- 816-821/857-862 MГц.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Стартовая цена 1 (один) лота составляет 238 803 000 (двести тридцать восемь миллионов восемьсот три тысячи)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Шаг аукциона составляет 10 000 000 (десять миллионов)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Информационное сообщение о проведении аукциона подлежит размещению на официальных интернет-сайтах уполномоченного органа и арендодателя. Информационное сообщение о проведении аукциона подлежит обнародованию не позднее чем за 30 (тридцать) дней до даты проведения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Расходы, связанные с опубликованием информационного сообщения и проведением аукциона, покрываются за счет средств арендодателя.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участия в аукционе претендент должен внести денежные средства в виде задатка в размере 10 (десять) процентов от объявленной стартовой цены на счет, указанный в информационном сообщении.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Задаток возвращается всем претендентам и участникам аукциона, за исключением победителя, в течение 10 (десять) банковских дней со дня подписания протокола об итогах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Победителю аукциона задаток засчитывается в счет оплаты за право заключения договора аренды. В случае отказа от подписания протокола об итогах аукциона или заключения договора аренды задаток победителю аукциона не возвращается.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Права, обязанности арендодателя и арендатора, ответственность сторон и другие условия аренды устанавливаются договором аренды, заключенным между арендодателем и арендатором.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аренды заключается сроком на 10 (десять)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Арендатор не вправе сдавать полосы радиочастот в субаренду, передавать свои права по договору аренды другому лицу, в залог или иным образом, а также вносить их в качестве вклада в уставные капиталы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Проведение аукциона на право заключения договора аренды полос радиочастот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орган: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дату и место проведения аукциона;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срок внесения претендентами задатка;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текст информационного сообщения о проведении аукциона, размещает его на своем официальном сайте и направляет его арендодателю для размещения на его официальном сайте;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регистрацию претендентов на участие в аукционе;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справку о принятии заявки на участие в аукционе и прилагаемых документов, с указанием даты и времени приема заявки;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аукциониста.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Информационное сообщение о проведении аукциона должно содержать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арендодателя;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аренды;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место, дата, время приема заявок на участие в аукционе;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место, дата и время проведения аукциона, а также время начала и окончания регистрации участников аукциона;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порядке проведения аукциона;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документов, подаваемых претендентами для участия в аукционе;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стартовая цена аукциона;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и сроки внесения денежных средств в виде задатка, а также реквизиты счета, на который они должны быть перечислены;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аренды;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 договора аренды, утвержденная уполномоченным органом по согласованию с арендодателем.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Аукцион на право заключения договора аренды проводится комиссией, на которую возлагаются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поступивших заявок на участие в аукционе;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о признании претендента участником аукциона либо об отказе в допуске к участию в аукционе с соответствующим обоснованием причин;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аукциона;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аукциона состоявшимся, либо несостоявшимся;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победителя/победителей по результатам аукциона, проведенного аукционистом;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подписание протокола об итогах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Аукцион проводится при непосредственном участии не менее 9 (девять) членов комиссии. Члены комиссии не вправе делегировать право участия иному лицу.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не могут входить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являющиеся учредителями и/или руководителями юридического лица (участника аукциона);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состоящие в родственных связях с участниками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участия в аукционе претенденты в установленный в информационном сообщении срок представляют комиссии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заявка на участие в аукционе по форме, утверждаемой уполномоченным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платежного документа, подтверждающего внесение денежных средств в виде задатка.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лица дополнительно представляют документ, удостоверяющий личность (предъявляется лично претендентом при подаче заявки), индивидуальные предприниматели - копию свидетельства о государственной регистрации (перерегистрации) физического лица, занимающегося предпринимательской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заявка подается представителем претендента, то необходимо представить нотариально заверенную доверенность (оригинал и копию), уполномочивающую лицо действовать от имени претендента.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 дополнительно представляют: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заверенную копию свидетельства о государственной регистрации (перерегистрации)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 на имя представителя, которая уполномочивает его выступать от имени юридического лица и совершать соответствующие сделки;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 уполномоченного государственного органа по делам банкротства об отсутствии процедуры банкротства в отношении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пакет документов должен быть прошит, постранично пронумерован и прошнурован.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Направление заявки по почте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 участию в аукционе допускаются лица, зарегистрированные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Претендент на момент подачи заявки должен иметь в наличии действующую распределенную сеть связи и оказывать услуги на территории городов Бишкек и Ош, а также всех областей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Претендент не может являться консорциумом либо иным объединением физических и/или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срок не менее чем за 3 (три) дня до окончания приема заявок претендент имеет право отозвать зарегистрированную заявку путем письменного уведомления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отзыве претендентом зарегистрированной заявки внесенный им задаток подлежит возврату в течение 10 (десять) банковских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Не менее чем за 10 (десять) календарных дней до проведения аукциона, комиссия осуществляет рассмотрение поданных заявок с целью проверки соответствия поданных заявок.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 результатам рассмотрения заявок комиссия принимает решение о допуске к участию в аукционе, либо об отказе в допуске. Решение подлежит опубликованию на официальных сайтах уполномоченного органа и арендодателя.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Основания для отказа в допуске к участию в аукционе: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заявка подана после окончания срока приема заявок;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претендента поступило заявление об отзыве заявки, но заявка еще не была возвращена заявителю;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претендентом не предоставлен полный перечень документов либо представленные документы не соответствуют требованиям, установленным настоящим Временным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претендент (или его представитель) является аффилированным лицом либо близким родственником по отношению к другим претендентам (или их представителям);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претендент не соответствует требованиям пункта 15 настоящего Временного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Решение о допуске к участию в аукционе либо отказе в таком допуске оформляется протоколом рассмотрения заявок.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протоколе рассмотрения заявок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зарегистрированные заявки;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заявки, отозванные претендентами;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заявки претендентов, которые допущены к участию в аукционе;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заявки претендентов, которые не были допущены к участию в аукционе, с указанием основания отказа;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протокола и подписи всех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 час до проведения аукциона аукционист начинает регистрацию участников, допущенных для участия в аукционе и явившихся для участия, заполняя ведомость регистрации участников аукциона по форме, утверждаемой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Участники аукциона, явившиеся для участия в аукционе, при регистрации предъявляют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руководители юридических лиц, которые вправе действовать от имени юридического лица в соответствии с их учредительными документами без доверенности, - документ, удостоверяющий личность;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участников аукциона, действующие на основании доверенности, - документ, удостоверяющий личность, а также доверенность, оформленную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доверенности должны быть отражены полномочия представителя участника аукциона на участие в аукционе, дата проведения аукциона, а также права на поднятие стартовой цены аукциона и подписание итогового протокола. Оригинал доверенности на участие в аукционе остается у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Зарегистрированный претендент становится участником аукциона и получает: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табличку с номером участника аукциона;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порядка проведения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Претендент, не зарегистрировавшийся перед началом аукциона, не может принимать участие в аукционе.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процессе торгов участник использует только свою табличку с присвоенным ему индивидуальным номером. Использование таблички с номером другим лицом, не зарегистрированным в качестве участника аукциона, в процессе торгов запрещено.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Регистрация участников заканчивается за десять минут до начала проведения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После завершения регистрации участники аукциона приглашаются в помещение для проведения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помещении для проведения аукциона его участники должны располагаться отдельно от зрителей, членов комиссии, журналистов и других лиц, не являющихся участниками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Торги на аукционе проводятся в соответствии с порядком проведения аукциона, утвержденным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Победителями аукциона становятся не более трех участников, поддержавших в ходе торгов самую высокую цену за объект аренды, предложенную аукционистом.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Результаты аукциона отражаются в протоколе об итогах аукциона, составляемом комиссией по форме, утверждаемой уполномоченным органом. Протокол составляется в четырех экземплярах, подписывается членами комиссии, принимавшими участие в проведении аукциона, и победителями аукциона непосредственно в день проведения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Копия протокола об итогах аукциона не позднее 7 (семь) рабочих дней со дня проведения аукциона направляется уполномоченным органом арендодателю.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Арендодатель не позднее 10 (десять) дней со дня составления протокола заключает договор аренды с победителем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Подписанный сторонами договор аренды в течение 3 (три) рабочих дней направляется с официальным письмом арендодателя в уполномоченный орган. Уполномоченный орган в течение 3 (три) рабочих дней регистрирует договор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Аукцион признается несостоявшимся в случаях,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отсутствуют заявки либо количество поданных заявок менее 3 (три);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 участию в аукционе допущено количество участников менее количества выставленных лотов, либо никто не допущен;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участники-победители отказались от подписания протокола об итогах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признания аукциона несостоявшимся, комиссия принимает решение об объявлении повторного аукциона и определяет дату его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комиссии по проведению пилотного аукциона
 на право заключения договора аренды полос радиочастот
 806-811/847-852 MГц, 811-816/852-857 MГц, 816-821/857-862 MГц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Правительстве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связи при Правительстве Кыргызской Республики, заместитель председателя комиссии.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антимонопольного регулирования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по борьбе с экономическими преступлениями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Ассоциации операторов связи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Общественного совета Фонда по управлению государственным имуществом при Правительстве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_jtznnzwhrogjqcya0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dalil.kg/document/97761</w:t>
      </w:r>
    </w:hyperlink>
  </w:p>
  <w:p>
    <w:pPr>
      <w:spacing w:after="0" w:before="40"/>
      <w:jc w:val="center"/>
    </w:pPr>
    <w:hyperlink w:history="1" r:id="rIdieltijqtkbfhhvdlvu-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dv-cpgc9bw2mt_ekyd8" Type="http://schemas.openxmlformats.org/officeDocument/2006/relationships/hyperlink" Target="https://dalil.kg/document/977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_jtznnzwhrogjqcya0jm" Type="http://schemas.openxmlformats.org/officeDocument/2006/relationships/hyperlink" Target="https://dalil.kg/document/97761" TargetMode="External"/><Relationship Id="rIdieltijqtkbfhhvdlvu-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2026-09-24T05:16:37.192Z</dcterms:created>
  <dcterms:modified xsi:type="dcterms:W3CDTF">2026-09-24T05:16:37.192Z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