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2015 года № 543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6tivs45xgmxetfy7wz6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2018 года № 606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i7loxkp5hhzdkvct38j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приведения нормативных правовых актов Правительства Кыргызской Республики в соответствие с </w:t>
      </w:r>
      <w:hyperlink w:history="1" r:id="rIdww7al99su_lcrlf_wfo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8 апреля 2015 года № 74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lveygn_kh_4vnqxpan2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_a9r4jd52erwhlq4ki4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критериев оценки степени риска при осуществлении предпринимательской деятельности" от 18 февраля 2012 года № 108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xovv-pmkpg53ixstgq3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Критериях оценки</w:t>
        </w:r>
      </w:hyperlink>
      <w:r>
        <w:rPr>
          <w:rFonts w:ascii="Arial" w:cs="Arial" w:eastAsia="Arial" w:hAnsi="Arial"/>
          <w:sz w:val="24"/>
          <w:szCs w:val="24"/>
        </w:rPr>
        <w:t xml:space="preserve"> степени риска при осуществлении предпринимательской деятельности, утвержденных вышеуказанным </w:t>
      </w:r>
      <w:hyperlink w:history="1" r:id="rIdely1qmdloyphdgbphsl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57 слова ", деятельности букмекерских контор, тотализаторов"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таблицы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pdzucamtoepdim8ul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dalil.kg/document/97839</w:t>
      </w:r>
    </w:hyperlink>
  </w:p>
  <w:p>
    <w:pPr>
      <w:spacing w:after="0" w:before="40"/>
      <w:jc w:val="center"/>
    </w:pPr>
    <w:hyperlink w:history="1" r:id="rIdnbss4c1mqfvbvm88mdb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tivs45xgmxetfy7wz6nk" Type="http://schemas.openxmlformats.org/officeDocument/2006/relationships/hyperlink" Target="https://dalil.kg/document/12923" TargetMode="External"/><Relationship Id="rIdi7loxkp5hhzdkvct38jca" Type="http://schemas.openxmlformats.org/officeDocument/2006/relationships/hyperlink" Target="https://dalil.kg/document/203685" TargetMode="External"/><Relationship Id="rIdww7al99su_lcrlf_wfoxm" Type="http://schemas.openxmlformats.org/officeDocument/2006/relationships/hyperlink" Target="https://dalil.kg/document/111118" TargetMode="External"/><Relationship Id="rIdlveygn_kh_4vnqxpan2ex" Type="http://schemas.openxmlformats.org/officeDocument/2006/relationships/hyperlink" Target="https://dalil.kg/document/12923" TargetMode="External"/><Relationship Id="rId_a9r4jd52erwhlq4ki4nl" Type="http://schemas.openxmlformats.org/officeDocument/2006/relationships/hyperlink" Target="https://dalil.kg/document/93470" TargetMode="External"/><Relationship Id="rIdxovv-pmkpg53ixstgq3ds" Type="http://schemas.openxmlformats.org/officeDocument/2006/relationships/hyperlink" Target="https://dalil.kg/document/93470#p1" TargetMode="External"/><Relationship Id="rIdely1qmdloyphdgbphslwf" Type="http://schemas.openxmlformats.org/officeDocument/2006/relationships/hyperlink" Target="https://dalil.kg/document/9347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pdzucamtoepdim8ulsw" Type="http://schemas.openxmlformats.org/officeDocument/2006/relationships/hyperlink" Target="https://dalil.kg/document/97839" TargetMode="External"/><Relationship Id="rIdnbss4c1mqfvbvm88mdb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2026-09-24T02:07:49.094Z</dcterms:created>
  <dcterms:modified xsi:type="dcterms:W3CDTF">2026-09-24T02:07:49.094Z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