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yo8j2akvbvf9aopls9mz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22 октября 2015 года № 727</w:t>
      </w:r>
    </w:p>
    <w:p>
      <w:pPr>
        <w:spacing w:after="480" w:before="200"/>
        <w:jc w:val="center"/>
      </w:pPr>
      <w:r>
        <w:rPr>
          <w:rFonts w:ascii="Arial" w:cs="Arial" w:eastAsia="Arial" w:hAnsi="Arial"/>
          <w:b/>
          <w:bCs/>
          <w:sz w:val="28"/>
          <w:szCs w:val="28"/>
        </w:rPr>
        <w:t xml:space="preserve">О проекте Закона Кыргызской Республики "О внесении изменений в Закон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В соответствии со статьей 79 </w:t>
      </w:r>
      <w:hyperlink w:history="1" r:id="rIds75iz6jps0t50sg3uzdb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ПОСТАНОВЛЕНИЕ:</w:t>
      </w:r>
    </w:p>
    <w:p>
      <w:pPr>
        <w:spacing w:after="120"/>
        <w:ind w:firstLine="397"/>
        <w:jc w:val="both"/>
      </w:pPr>
      <w:r>
        <w:rPr>
          <w:rFonts w:ascii="Arial" w:cs="Arial" w:eastAsia="Arial" w:hAnsi="Arial"/>
          <w:sz w:val="24"/>
          <w:szCs w:val="24"/>
        </w:rPr>
        <w:t xml:space="preserve">1. Одобрить </w:t>
      </w:r>
      <w:hyperlink w:history="1" r:id="rIdo0kevgxpjhnmtjpy9ldi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ztpfwobyo1kuozxiuytd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ЗАКОН КЫРГЫЗСКОЙ РЕСПУБЛИКИ</w:t>
      </w:r>
    </w:p>
    <w:p>
      <w:pPr>
        <w:spacing w:after="240" w:before="200"/>
        <w:jc w:val="center"/>
      </w:pPr>
      <w:r>
        <w:rPr>
          <w:rFonts w:ascii="Arial" w:cs="Arial" w:eastAsia="Arial" w:hAnsi="Arial"/>
          <w:b/>
          <w:bCs/>
          <w:sz w:val="32"/>
          <w:szCs w:val="32"/>
        </w:rPr>
        <w:t xml:space="preserve">О внесении изменений в Закон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Внесли в Закон Кыргызской Республики "О государственном пенсионном социальном страховании" (Ведомости Жогорку Кенеша Кыргызской Республики, 1997 г., № 8, ст.392) следующие изменения:</w:t>
      </w:r>
    </w:p>
    <w:p>
      <w:pPr>
        <w:spacing w:after="120"/>
        <w:ind w:firstLine="397"/>
        <w:jc w:val="both"/>
      </w:pPr>
      <w:r>
        <w:rPr>
          <w:rFonts w:ascii="Arial" w:cs="Arial" w:eastAsia="Arial" w:hAnsi="Arial"/>
          <w:sz w:val="24"/>
          <w:szCs w:val="24"/>
        </w:rPr>
        <w:t xml:space="preserve">в статье 7:</w:t>
      </w:r>
    </w:p>
    <w:p>
      <w:pPr>
        <w:spacing w:after="120"/>
        <w:ind w:firstLine="397"/>
        <w:jc w:val="both"/>
      </w:pPr>
      <w:r>
        <w:rPr>
          <w:rFonts w:ascii="Arial" w:cs="Arial" w:eastAsia="Arial" w:hAnsi="Arial"/>
          <w:sz w:val="24"/>
          <w:szCs w:val="24"/>
        </w:rPr>
        <w:t xml:space="preserve">в части 2:</w:t>
      </w:r>
    </w:p>
    <w:p>
      <w:pPr>
        <w:spacing w:after="120"/>
        <w:ind w:firstLine="397"/>
        <w:jc w:val="both"/>
      </w:pPr>
      <w:r>
        <w:rPr>
          <w:rFonts w:ascii="Arial" w:cs="Arial" w:eastAsia="Arial" w:hAnsi="Arial"/>
          <w:sz w:val="24"/>
          <w:szCs w:val="24"/>
        </w:rPr>
        <w:t xml:space="preserve">во втором предложении слова "Жогорку Кенешем Кыргызской Республики законом в едином для всех видов пенсионного страхования размере" заменить словами "Правительством Кыргызской Республики";</w:t>
      </w:r>
    </w:p>
    <w:p>
      <w:pPr>
        <w:spacing w:after="120"/>
        <w:ind w:firstLine="397"/>
        <w:jc w:val="both"/>
      </w:pPr>
      <w:r>
        <w:rPr>
          <w:rFonts w:ascii="Arial" w:cs="Arial" w:eastAsia="Arial" w:hAnsi="Arial"/>
          <w:sz w:val="24"/>
          <w:szCs w:val="24"/>
        </w:rPr>
        <w:t xml:space="preserve">дополнить предложением третьим следующего содержания:</w:t>
      </w:r>
    </w:p>
    <w:p>
      <w:pPr>
        <w:spacing w:after="120"/>
        <w:ind w:firstLine="397"/>
        <w:jc w:val="both"/>
      </w:pPr>
      <w:r>
        <w:rPr>
          <w:rFonts w:ascii="Arial" w:cs="Arial" w:eastAsia="Arial" w:hAnsi="Arial"/>
          <w:sz w:val="24"/>
          <w:szCs w:val="24"/>
        </w:rPr>
        <w:t xml:space="preserve">"Базовая часть пенсии назначается и выплачивается лицам, страховая часть пенсии которых на дату назначения пенсии не превышает величины трех прожиточных минимумов пенсионера (фактически сложившейся за предыдущий год).";</w:t>
      </w:r>
    </w:p>
    <w:p>
      <w:pPr>
        <w:spacing w:after="120"/>
        <w:ind w:firstLine="397"/>
        <w:jc w:val="both"/>
      </w:pPr>
      <w:r>
        <w:rPr>
          <w:rFonts w:ascii="Arial" w:cs="Arial" w:eastAsia="Arial" w:hAnsi="Arial"/>
          <w:sz w:val="24"/>
          <w:szCs w:val="24"/>
        </w:rPr>
        <w:t xml:space="preserve">в части 4:</w:t>
      </w:r>
    </w:p>
    <w:p>
      <w:pPr>
        <w:spacing w:after="120"/>
        <w:ind w:firstLine="397"/>
        <w:jc w:val="both"/>
      </w:pPr>
      <w:r>
        <w:rPr>
          <w:rFonts w:ascii="Arial" w:cs="Arial" w:eastAsia="Arial" w:hAnsi="Arial"/>
          <w:sz w:val="24"/>
          <w:szCs w:val="24"/>
        </w:rPr>
        <w:t xml:space="preserve">в первом предложении после слова "индексация" дополнить словами "базовой и";</w:t>
      </w:r>
    </w:p>
    <w:p>
      <w:pPr>
        <w:spacing w:after="120"/>
        <w:ind w:firstLine="397"/>
        <w:jc w:val="both"/>
      </w:pPr>
      <w:r>
        <w:rPr>
          <w:rFonts w:ascii="Arial" w:cs="Arial" w:eastAsia="Arial" w:hAnsi="Arial"/>
          <w:sz w:val="24"/>
          <w:szCs w:val="24"/>
        </w:rPr>
        <w:t xml:space="preserve">дополнить предложениями вторым и третьим следующего содержания:</w:t>
      </w:r>
    </w:p>
    <w:p>
      <w:pPr>
        <w:spacing w:after="120"/>
        <w:ind w:firstLine="397"/>
        <w:jc w:val="both"/>
      </w:pPr>
      <w:r>
        <w:rPr>
          <w:rFonts w:ascii="Arial" w:cs="Arial" w:eastAsia="Arial" w:hAnsi="Arial"/>
          <w:sz w:val="24"/>
          <w:szCs w:val="24"/>
        </w:rPr>
        <w:t xml:space="preserve">"Условием для проведения индексации базовой части пенсии является увеличение величины средней заработной платы по республике за предыдущий календарный год, предшествующий индексации. Базовая часть пенсии индексируется, если общий размер пенсии ниже величины прожиточного минимума пенсионера (фактически сложившейся за предыдущий календарный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Настоящий Закон подлежит официальному опубликованию и вступает в силу с 1 января 2016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Президент </w:t>
      </w:r>
    </w:p>
    <w:p>
      <w:pPr>
        <w:spacing w:after="120"/>
        <w:ind w:firstLine="397"/>
        <w:jc w:val="both"/>
      </w:pPr>
      <w:r>
        <w:rPr>
          <w:rFonts w:ascii="Arial" w:cs="Arial" w:eastAsia="Arial" w:hAnsi="Arial"/>
          <w:b/>
          <w:bCs/>
          <w:sz w:val="24"/>
          <w:szCs w:val="24"/>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77rkqt4lfcgecjcmzbq">
      <w:r>
        <w:rPr>
          <w:rFonts w:ascii="Arial" w:cs="Arial" w:eastAsia="Arial" w:hAnsi="Arial"/>
          <w:color w:val="132D3F"/>
          <w:sz w:val="16"/>
          <w:szCs w:val="16"/>
          <w:u w:val="single"/>
        </w:rPr>
        <w:t xml:space="preserve">dalil.kg/document/98109</w:t>
      </w:r>
    </w:hyperlink>
  </w:p>
  <w:p>
    <w:pPr>
      <w:spacing w:after="0" w:before="40"/>
      <w:jc w:val="center"/>
    </w:pPr>
    <w:hyperlink w:history="1" r:id="rIdapdlcyxrfczkey4g5qm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8j2akvbvf9aopls9mzu" Type="http://schemas.openxmlformats.org/officeDocument/2006/relationships/hyperlink" Target="https://dalil.kg/document/159885" TargetMode="External"/><Relationship Id="rIds75iz6jps0t50sg3uzdbt" Type="http://schemas.openxmlformats.org/officeDocument/2006/relationships/hyperlink" Target="https://dalil.kg/document/202913" TargetMode="External"/><Relationship Id="rIdo0kevgxpjhnmtjpy9ldix" Type="http://schemas.openxmlformats.org/officeDocument/2006/relationships/hyperlink" Target="https://dalil.kg/document/98109#p1" TargetMode="External"/><Relationship Id="rIdztpfwobyo1kuozxiuytdm"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77rkqt4lfcgecjcmzbq" Type="http://schemas.openxmlformats.org/officeDocument/2006/relationships/hyperlink" Target="https://dalil.kg/document/98109" TargetMode="External"/><Relationship Id="rIdapdlcyxrfczkey4g5qm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2026-09-24T14:41:25.251Z</dcterms:created>
  <dcterms:modified xsi:type="dcterms:W3CDTF">2026-09-24T14:41:25.251Z</dcterms:modified>
</cp:coreProperties>
</file>

<file path=docProps/custom.xml><?xml version="1.0" encoding="utf-8"?>
<Properties xmlns="http://schemas.openxmlformats.org/officeDocument/2006/custom-properties" xmlns:vt="http://schemas.openxmlformats.org/officeDocument/2006/docPropsVTypes"/>
</file>