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ПРАВИТЕЛЬСТВО КЫРГЫЗСКОЙ РЕСПУБЛИКИ</w:t>
      </w:r>
    </w:p>
    <w:p>
      <w:pPr>
        <w:spacing w:after="240" w:before="200"/>
        <w:ind w:firstLine="397"/>
        <w:jc w:val="center"/>
      </w:pPr>
      <w:r>
        <w:rPr>
          <w:rFonts w:ascii="Arial" w:cs="Arial" w:eastAsia="Arial" w:hAnsi="Arial"/>
          <w:b/>
          <w:bCs/>
          <w:sz w:val="32"/>
          <w:szCs w:val="32"/>
        </w:rPr>
        <w:t xml:space="preserve">ПОСТАНОВЛЕНИЕ</w:t>
      </w:r>
    </w:p>
    <w:p>
      <w:pPr>
        <w:spacing w:after="200"/>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20 ноября 2015 года № 788</w:t>
      </w:r>
    </w:p>
    <w:p>
      <w:pPr>
        <w:spacing w:after="480" w:before="200"/>
        <w:ind w:firstLine="397"/>
        <w:jc w:val="center"/>
      </w:pPr>
      <w:r>
        <w:rPr>
          <w:rFonts w:ascii="Arial" w:cs="Arial" w:eastAsia="Arial" w:hAnsi="Arial"/>
          <w:b/>
          <w:bCs/>
          <w:sz w:val="28"/>
          <w:szCs w:val="28"/>
        </w:rPr>
        <w:t xml:space="preserve">Об утверждении типовых штатов организаций среднего и высшего профессионального образования системы Министерства образования и науки Кыргызской Республики</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vhzf1ldc7i79f0blbxup6">
        <w:r>
          <w:rPr>
            <w:rFonts w:ascii="Arial" w:cs="Arial" w:eastAsia="Arial" w:hAnsi="Arial"/>
            <w:i/>
            <w:iCs/>
            <w:color w:val="1D4ED8"/>
            <w:sz w:val="24"/>
            <w:szCs w:val="24"/>
            <w:u w:val="single"/>
          </w:rPr>
          <w:t xml:space="preserve">27 апреля 2016 года № 216</w:t>
        </w:r>
      </w:hyperlink>
      <w:r>
        <w:rPr>
          <w:rFonts w:ascii="Arial" w:cs="Arial" w:eastAsia="Arial" w:hAnsi="Arial"/>
          <w:i/>
          <w:iCs/>
          <w:sz w:val="24"/>
          <w:szCs w:val="24"/>
        </w:rPr>
        <w:t xml:space="preserve">, </w:t>
      </w:r>
      <w:hyperlink w:history="1" r:id="rIdlfduqmf80fdhglkskyelk">
        <w:r>
          <w:rPr>
            <w:rFonts w:ascii="Arial" w:cs="Arial" w:eastAsia="Arial" w:hAnsi="Arial"/>
            <w:i/>
            <w:iCs/>
            <w:color w:val="1D4ED8"/>
            <w:sz w:val="24"/>
            <w:szCs w:val="24"/>
            <w:u w:val="single"/>
          </w:rPr>
          <w:t xml:space="preserve">17 января 2017 года № 28</w:t>
        </w:r>
      </w:hyperlink>
      <w:r>
        <w:rPr>
          <w:rFonts w:ascii="Arial" w:cs="Arial" w:eastAsia="Arial" w:hAnsi="Arial"/>
          <w:i/>
          <w:iCs/>
          <w:sz w:val="24"/>
          <w:szCs w:val="24"/>
        </w:rPr>
        <w:t xml:space="preserve">, Кабинета Министров КР от </w:t>
      </w:r>
      <w:hyperlink w:history="1" r:id="rIdrqjc2gnk5ond3wty_meqe">
        <w:r>
          <w:rPr>
            <w:rFonts w:ascii="Arial" w:cs="Arial" w:eastAsia="Arial" w:hAnsi="Arial"/>
            <w:i/>
            <w:iCs/>
            <w:color w:val="1D4ED8"/>
            <w:sz w:val="24"/>
            <w:szCs w:val="24"/>
            <w:u w:val="single"/>
          </w:rPr>
          <w:t xml:space="preserve">21 ноября 2022 года № 654</w:t>
        </w:r>
      </w:hyperlink>
      <w:r>
        <w:rPr>
          <w:rFonts w:ascii="Arial" w:cs="Arial" w:eastAsia="Arial" w:hAnsi="Arial"/>
          <w:i/>
          <w:iCs/>
          <w:sz w:val="20"/>
          <w:szCs w:val="20"/>
        </w:rPr>
        <w:t xml:space="preserve">, </w:t>
      </w:r>
      <w:hyperlink w:history="1" r:id="rId5rcx4wmqpnkryaxsmqaui">
        <w:r>
          <w:rPr>
            <w:rFonts w:ascii="Arial" w:cs="Arial" w:eastAsia="Arial" w:hAnsi="Arial"/>
            <w:i/>
            <w:iCs/>
            <w:color w:val="1D4ED8"/>
            <w:sz w:val="24"/>
            <w:szCs w:val="24"/>
            <w:u w:val="single"/>
          </w:rPr>
          <w:t xml:space="preserve">27 августа 2024 года № 527</w:t>
        </w:r>
      </w:hyperlink>
      <w:r>
        <w:rPr>
          <w:rFonts w:ascii="Arial" w:cs="Arial" w:eastAsia="Arial" w:hAnsi="Arial"/>
          <w:i/>
          <w:iCs/>
          <w:sz w:val="24"/>
          <w:szCs w:val="24"/>
        </w:rPr>
        <w:t xml:space="preserve">, </w:t>
      </w:r>
      <w:hyperlink w:history="1" r:id="rId2evcdnyv45rvbvxbz5rkp">
        <w:r>
          <w:rPr>
            <w:rFonts w:ascii="Arial" w:cs="Arial" w:eastAsia="Arial" w:hAnsi="Arial"/>
            <w:i/>
            <w:iCs/>
            <w:color w:val="1D4ED8"/>
            <w:sz w:val="24"/>
            <w:szCs w:val="24"/>
            <w:u w:val="single"/>
          </w:rPr>
          <w:t xml:space="preserve">1 апреля 2026 года № 212</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совершенствования деятельности образовательных организаций среднего и высшего профессионального образования, в соответствии со статьями 10 и 17 </w:t>
      </w:r>
      <w:hyperlink w:history="1" r:id="rIdkxicuwebxskarp_mroy32">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w:t>
      </w:r>
    </w:p>
    <w:p>
      <w:pPr>
        <w:spacing w:after="120"/>
        <w:ind w:firstLine="397"/>
        <w:jc w:val="both"/>
      </w:pPr>
      <w:r>
        <w:rPr>
          <w:rFonts w:ascii="Arial" w:cs="Arial" w:eastAsia="Arial" w:hAnsi="Arial"/>
          <w:sz w:val="24"/>
          <w:szCs w:val="24"/>
        </w:rPr>
        <w:t xml:space="preserve">- типовые штаты организаций среднего профессионального образования системы Министерства образования и науки Кыргызской Республики согласно </w:t>
      </w:r>
      <w:hyperlink w:history="1" r:id="rIddacmjz9e_hmvtrqplty5t">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типовые штаты организаций высшего профессионального образования системы Министерства образования и науки Кыргызской Республики согласно </w:t>
      </w:r>
      <w:hyperlink w:history="1" r:id="rIdvbcdkminxckguas4mgwly">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ind w:firstLine="425"/>
        <w:jc w:val="both"/>
      </w:pPr>
      <w:r>
        <w:rPr>
          <w:rFonts w:ascii="Arial" w:cs="Arial" w:eastAsia="Arial" w:hAnsi="Arial"/>
          <w:sz w:val="24"/>
          <w:szCs w:val="24"/>
        </w:rPr>
        <w:t xml:space="preserve">-</w:t>
      </w:r>
      <w:r>
        <w:rPr>
          <w:rFonts w:ascii="Arial" w:cs="Arial" w:eastAsia="Arial" w:hAnsi="Arial"/>
          <w:i/>
          <w:iCs/>
          <w:sz w:val="24"/>
          <w:szCs w:val="24"/>
        </w:rPr>
        <w:t xml:space="preserve"> (утратил силу в соответствии с </w:t>
      </w:r>
      <w:hyperlink w:history="1" r:id="rIdrd20gfujuabprd7hqnip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апреля 2026 года № 212)</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8vvxajd2cvjthonmzzzgy">
        <w:r>
          <w:rPr>
            <w:rFonts w:ascii="Arial" w:cs="Arial" w:eastAsia="Arial" w:hAnsi="Arial"/>
            <w:i/>
            <w:iCs/>
            <w:color w:val="1D4ED8"/>
            <w:sz w:val="24"/>
            <w:szCs w:val="24"/>
            <w:u w:val="single"/>
          </w:rPr>
          <w:t xml:space="preserve">27 августа 2024 года № 527</w:t>
        </w:r>
      </w:hyperlink>
      <w:r>
        <w:rPr>
          <w:rFonts w:ascii="Arial" w:cs="Arial" w:eastAsia="Arial" w:hAnsi="Arial"/>
          <w:i/>
          <w:iCs/>
          <w:sz w:val="24"/>
          <w:szCs w:val="24"/>
        </w:rPr>
        <w:t xml:space="preserve">, </w:t>
      </w:r>
      <w:hyperlink w:history="1" r:id="rIdptxohb6hjy0nzmi1snbr9">
        <w:r>
          <w:rPr>
            <w:rFonts w:ascii="Arial" w:cs="Arial" w:eastAsia="Arial" w:hAnsi="Arial"/>
            <w:i/>
            <w:iCs/>
            <w:color w:val="1D4ED8"/>
            <w:sz w:val="24"/>
            <w:szCs w:val="24"/>
            <w:u w:val="single"/>
          </w:rPr>
          <w:t xml:space="preserve">1 апреля 2026 года № 212</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Установить, что руководители образовательных организаций среднего и высшего профессионального образования системы Министерства образования и науки Кыргызской Республики в пределах общей штатной численности работников, определенной в соответствии с типовыми штатами, утвержденными пунктом 1 настоящего постановления, могут вносить изменения в свои штатные расписания.</w:t>
      </w:r>
    </w:p>
    <w:p>
      <w:pPr>
        <w:spacing w:after="120"/>
        <w:ind w:firstLine="397"/>
        <w:jc w:val="both"/>
      </w:pPr>
      <w:r>
        <w:rPr>
          <w:rFonts w:ascii="Arial" w:cs="Arial" w:eastAsia="Arial" w:hAnsi="Arial"/>
          <w:sz w:val="24"/>
          <w:szCs w:val="24"/>
        </w:rPr>
        <w:t xml:space="preserve">Число изменений не должно превышать 5 процентов численности работников образовательных организаций среднего и высшего профессионального образования, без изменения общей численности работников, в том числе руководителей, заведующих (начальников) отделами, отделениями и другими самостоятельными структурными подразделениями и утвержденного фонда заработной платы образовательной организации.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oznyirx-hnvmaciarg43t">
        <w:r>
          <w:rPr>
            <w:rFonts w:ascii="Arial" w:cs="Arial" w:eastAsia="Arial" w:hAnsi="Arial"/>
            <w:i/>
            <w:iCs/>
            <w:color w:val="1D4ED8"/>
            <w:sz w:val="24"/>
            <w:szCs w:val="24"/>
            <w:u w:val="single"/>
          </w:rPr>
          <w:t xml:space="preserve">17 января 2017 года № 28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Требования настоящего постановления не распространяются на образовательные организации высшего профессионального образования с особым статусом. Образовательные организации высшего профессионального образования с особым статусом самостоятельно определяют внутреннюю структуру управления и штатную численность сотрудников по согласованию с попечительскими советами.</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yxefsa6gpjumhipiysdmd">
        <w:r>
          <w:rPr>
            <w:rFonts w:ascii="Arial" w:cs="Arial" w:eastAsia="Arial" w:hAnsi="Arial"/>
            <w:i/>
            <w:iCs/>
            <w:color w:val="1D4ED8"/>
            <w:sz w:val="24"/>
            <w:szCs w:val="24"/>
            <w:u w:val="single"/>
          </w:rPr>
          <w:t xml:space="preserve">21 ноября 2022 года № 654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Настоящее постановление подлежит официальному опубликованию и вступает в силу с 1 января 2016 года.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ind w:firstLine="39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400" w:before="400"/>
        <w:ind w:firstLine="397"/>
        <w:jc w:val="center"/>
      </w:pPr>
      <w:r>
        <w:rPr>
          <w:rFonts w:ascii="Arial" w:cs="Arial" w:eastAsia="Arial" w:hAnsi="Arial"/>
          <w:b/>
          <w:bCs/>
          <w:sz w:val="32"/>
          <w:szCs w:val="32"/>
        </w:rPr>
        <w:t xml:space="preserve">ТИПОВЫЕ ШТАТЫ
 организаций среднего профессионального образования системы Министерства образования и науки Кыргызской Республики</w:t>
      </w:r>
    </w:p>
    <w:p>
      <w:pPr>
        <w:spacing w:after="400" w:before="400"/>
        <w:ind w:firstLine="397"/>
        <w:jc w:val="center"/>
      </w:pPr>
      <w:r>
        <w:rPr>
          <w:rFonts w:ascii="Arial" w:cs="Arial" w:eastAsia="Arial" w:hAnsi="Arial"/>
          <w:i/>
          <w:iCs/>
          <w:sz w:val="24"/>
          <w:szCs w:val="24"/>
        </w:rPr>
        <w:t xml:space="preserve">(В редакции постановления Правительства КР от </w:t>
      </w:r>
      <w:hyperlink w:history="1" r:id="rIdguevjyk7t4x2dikknrwil">
        <w:r>
          <w:rPr>
            <w:rFonts w:ascii="Arial" w:cs="Arial" w:eastAsia="Arial" w:hAnsi="Arial"/>
            <w:i/>
            <w:iCs/>
            <w:color w:val="1D4ED8"/>
            <w:sz w:val="24"/>
            <w:szCs w:val="24"/>
            <w:u w:val="single"/>
          </w:rPr>
          <w:t xml:space="preserve">17 января 2017 года № 28</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7"/>
        <w:gridCol w:w="4896"/>
        <w:gridCol w:w="1136"/>
        <w:gridCol w:w="1136"/>
        <w:gridCol w:w="1136"/>
        <w:gridCol w:w="1136"/>
      </w:tblGrid>
      <w:tr>
        <w:tc>
          <w:tcPr>
            <w:tcW w:type="dxa" w:w="73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8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454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штатных единиц при наличии студентов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280</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280 до 640</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640 до 1000</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1000 до 1500</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Директор</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Заместитель директора по учебной работе</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Заместитель директора по производственному обучению</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Заместитель директора по государственному языку</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Заместитель директора по административно-хозяйственной работе</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Руководитель производственной практикой</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Заведующий библиотекой</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Руководитель физического воспитания</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Военный руководитель</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Секретарь учебной части</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Инспектор (по кадрам и спец-работе)</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бухгалтер</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Бухгалтер</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Экономист</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Бухгалтер-кассир</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Библиотекарь</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Инспектор (по метод. работе)</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Делопроизводитель</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Архивариус</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Юрист</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5633"/>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17,75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21,5</w:t>
            </w:r>
          </w:p>
        </w:tc>
      </w:tr>
    </w:tbl>
    <w:p>
      <w:pPr>
        <w:spacing w:after="120"/>
        <w:ind w:firstLine="397"/>
        <w:jc w:val="both"/>
      </w:pPr>
      <w:r>
        <w:rPr>
          <w:rFonts w:ascii="Arial" w:cs="Arial" w:eastAsia="Arial" w:hAnsi="Arial"/>
          <w:sz w:val="24"/>
          <w:szCs w:val="24"/>
        </w:rPr>
        <w:t xml:space="preserve">Примечания:</w:t>
      </w:r>
    </w:p>
    <w:p>
      <w:pPr>
        <w:spacing w:after="120"/>
        <w:ind w:firstLine="397"/>
        <w:jc w:val="both"/>
      </w:pPr>
      <w:r>
        <w:rPr>
          <w:rFonts w:ascii="Arial" w:cs="Arial" w:eastAsia="Arial" w:hAnsi="Arial"/>
          <w:sz w:val="24"/>
          <w:szCs w:val="24"/>
        </w:rPr>
        <w:t xml:space="preserve">1. При определении численности работников организаций среднего профессионального образования (далее - образовательные организации) учитывается контингент студентов, обучающихся за счет бюджетных средств, по состоянию на 1 января соответствующего года.</w:t>
      </w:r>
    </w:p>
    <w:p>
      <w:pPr>
        <w:spacing w:after="120"/>
        <w:ind w:firstLine="397"/>
        <w:jc w:val="both"/>
      </w:pPr>
      <w:r>
        <w:rPr>
          <w:rFonts w:ascii="Arial" w:cs="Arial" w:eastAsia="Arial" w:hAnsi="Arial"/>
          <w:sz w:val="24"/>
          <w:szCs w:val="24"/>
        </w:rPr>
        <w:t xml:space="preserve">2. На заместителя директора по государственному языку возлагается функция по организации воспитательной работы со студентами, на архивариуса - функции паспортиста, делопроизводителя, секретаря.</w:t>
      </w:r>
    </w:p>
    <w:p>
      <w:pPr>
        <w:spacing w:after="120"/>
        <w:ind w:firstLine="397"/>
        <w:jc w:val="both"/>
      </w:pPr>
      <w:r>
        <w:rPr>
          <w:rFonts w:ascii="Arial" w:cs="Arial" w:eastAsia="Arial" w:hAnsi="Arial"/>
          <w:sz w:val="24"/>
          <w:szCs w:val="24"/>
        </w:rPr>
        <w:t xml:space="preserve">3. При параллельном введении отдельных должностей как за счет бюджетных средств, так и счет специальных средств, численность штатных единиц, содержащихся за счет бюджета, определяется пропорционально числу студентов, обучающихся за счет бюджетных средств, к общему приведенному контингенту студентов образовательной организации.</w:t>
      </w:r>
    </w:p>
    <w:p>
      <w:pPr>
        <w:spacing w:after="120"/>
        <w:ind w:firstLine="397"/>
        <w:jc w:val="both"/>
      </w:pPr>
      <w:r>
        <w:rPr>
          <w:rFonts w:ascii="Arial" w:cs="Arial" w:eastAsia="Arial" w:hAnsi="Arial"/>
          <w:sz w:val="24"/>
          <w:szCs w:val="24"/>
        </w:rPr>
        <w:t xml:space="preserve">Например: численность уборщиков служебных помещений согласно норме убираемой площади образовательной организации составляет 15 единиц, при этом контингент студентов, обучающихся за счет бюджетных средств, составляет 40%.</w:t>
      </w:r>
    </w:p>
    <w:p>
      <w:pPr>
        <w:spacing w:after="120"/>
        <w:ind w:firstLine="397"/>
        <w:jc w:val="both"/>
      </w:pPr>
      <w:r>
        <w:rPr>
          <w:rFonts w:ascii="Arial" w:cs="Arial" w:eastAsia="Arial" w:hAnsi="Arial"/>
          <w:sz w:val="24"/>
          <w:szCs w:val="24"/>
        </w:rPr>
        <w:t xml:space="preserve">Численность уборщиков служебных помещений, содержащихся за счет средств бюджета, составляет 15 * 40% = 6 единиц.</w:t>
      </w:r>
    </w:p>
    <w:p>
      <w:pPr>
        <w:spacing w:after="120"/>
        <w:ind w:firstLine="397"/>
        <w:jc w:val="both"/>
      </w:pPr>
      <w:r>
        <w:rPr>
          <w:rFonts w:ascii="Arial" w:cs="Arial" w:eastAsia="Arial" w:hAnsi="Arial"/>
          <w:sz w:val="24"/>
          <w:szCs w:val="24"/>
        </w:rPr>
        <w:t xml:space="preserve">При расчете приведенного контингента студентов численность студентов дневного отделения учитывается с коэффициентом 1,0, вечернего - 0,5 и заочного отделения - коэффициентом 0,4.</w:t>
      </w:r>
    </w:p>
    <w:p>
      <w:pPr>
        <w:spacing w:after="120"/>
        <w:ind w:firstLine="397"/>
        <w:jc w:val="both"/>
      </w:pPr>
      <w:r>
        <w:rPr>
          <w:rFonts w:ascii="Arial" w:cs="Arial" w:eastAsia="Arial" w:hAnsi="Arial"/>
          <w:sz w:val="24"/>
          <w:szCs w:val="24"/>
        </w:rPr>
        <w:t xml:space="preserve">4. Принцип определения количества штатных единиц за счет бюджетных средств в зависимости от процентного соотношения студентов, обучающихся за счет бюджетных средств, к общему числу студентов применяется в образовательных организациях при определении следующих должностей:</w:t>
      </w:r>
    </w:p>
    <w:p>
      <w:pPr>
        <w:spacing w:after="120"/>
        <w:ind w:firstLine="397"/>
        <w:jc w:val="both"/>
      </w:pPr>
      <w:r>
        <w:rPr>
          <w:rFonts w:ascii="Arial" w:cs="Arial" w:eastAsia="Arial" w:hAnsi="Arial"/>
          <w:sz w:val="24"/>
          <w:szCs w:val="24"/>
        </w:rPr>
        <w:t xml:space="preserve">заведующий отделением, лаборант, заведующий лабораторией, техник, водитель, программист, уборщик служебных помещений, уборщик общественных туалетов, гардеробщик, комендант, воспитатель, кастелянша, инспектор, кочегар, оператор котельной, слесарь, вахтер, сторож, сантехник, электромонтер, плотник (столяр), истопник, специалист (мастер производственного обучения), инженер, рабочий по обслуживанию зданий, сооружений и оборудованию, заведующий складом.</w:t>
      </w:r>
    </w:p>
    <w:p>
      <w:pPr>
        <w:spacing w:after="120"/>
        <w:ind w:firstLine="397"/>
        <w:jc w:val="both"/>
      </w:pPr>
      <w:r>
        <w:rPr>
          <w:rFonts w:ascii="Arial" w:cs="Arial" w:eastAsia="Arial" w:hAnsi="Arial"/>
          <w:sz w:val="24"/>
          <w:szCs w:val="24"/>
        </w:rPr>
        <w:t xml:space="preserve">При этом, если численность должностей по нормативу составляет 1 единицу, то эта должность полностью содержится за счет бюджетных средств.</w:t>
      </w:r>
    </w:p>
    <w:p>
      <w:pPr>
        <w:spacing w:after="120"/>
        <w:ind w:firstLine="397"/>
        <w:jc w:val="both"/>
      </w:pPr>
      <w:r>
        <w:rPr>
          <w:rFonts w:ascii="Arial" w:cs="Arial" w:eastAsia="Arial" w:hAnsi="Arial"/>
          <w:sz w:val="24"/>
          <w:szCs w:val="24"/>
        </w:rPr>
        <w:t xml:space="preserve">5. Должности главного бухгалтера, бухгалтера, экономиста и бухгалтера-кассира устанавливаются в том случае, если образовательная организация среднего профессионального образования не обслуживается централизованной бухгалтерией.</w:t>
      </w:r>
    </w:p>
    <w:p>
      <w:pPr>
        <w:spacing w:after="120"/>
        <w:ind w:firstLine="397"/>
        <w:jc w:val="both"/>
      </w:pPr>
      <w:r>
        <w:rPr>
          <w:rFonts w:ascii="Arial" w:cs="Arial" w:eastAsia="Arial" w:hAnsi="Arial"/>
          <w:sz w:val="24"/>
          <w:szCs w:val="24"/>
        </w:rPr>
        <w:t xml:space="preserve">6. Должность заведующего отделением по специальности (или нескольким родственным специальностям) вводится из расчета 1 единица на 200 студентов приведенного контингента</w:t>
      </w:r>
      <w:r>
        <w:rPr>
          <w:rFonts w:ascii="Arial" w:cs="Arial" w:eastAsia="Arial" w:hAnsi="Arial"/>
          <w:sz w:val="24"/>
          <w:szCs w:val="24"/>
        </w:rPr>
        <w:t xml:space="preserve">, но не менее одной единицы на образовательную организацию</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9nbq9wvgai8vyyeoofr4i">
        <w:r>
          <w:rPr>
            <w:rFonts w:ascii="Arial" w:cs="Arial" w:eastAsia="Arial" w:hAnsi="Arial"/>
            <w:i/>
            <w:iCs/>
            <w:color w:val="1D4ED8"/>
            <w:sz w:val="24"/>
            <w:szCs w:val="24"/>
            <w:u w:val="single"/>
          </w:rPr>
          <w:t xml:space="preserve">17 января 2017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 В оборудованных кабинетах физики, химии, иностранного языка (при наличии лингафонного оборудования), по специальным дисциплинам (при наличии особо сложного оборудования) водится по 1 единице лаборанта на каждый кабинет.</w:t>
      </w:r>
    </w:p>
    <w:p>
      <w:pPr>
        <w:spacing w:after="120"/>
        <w:ind w:firstLine="397"/>
        <w:jc w:val="both"/>
      </w:pPr>
      <w:r>
        <w:rPr>
          <w:rFonts w:ascii="Arial" w:cs="Arial" w:eastAsia="Arial" w:hAnsi="Arial"/>
          <w:sz w:val="24"/>
          <w:szCs w:val="24"/>
        </w:rPr>
        <w:t xml:space="preserve">8. В лабораториях, предназначенных для проведения практических занятий по специальным дисциплинам, при наличии в них особо сложного оборудования, вводится по 1 единице заведующего лабораторией и лаборанта на каждую лабораторию.</w:t>
      </w:r>
    </w:p>
    <w:p>
      <w:pPr>
        <w:spacing w:after="120"/>
        <w:ind w:firstLine="397"/>
        <w:jc w:val="both"/>
      </w:pPr>
      <w:r>
        <w:rPr>
          <w:rFonts w:ascii="Arial" w:cs="Arial" w:eastAsia="Arial" w:hAnsi="Arial"/>
          <w:sz w:val="24"/>
          <w:szCs w:val="24"/>
        </w:rPr>
        <w:t xml:space="preserve">В случае неполной загрузки лаборантов (заведующих лабораториями) указанные должности вводятся на две или несколько кабинетов (лабораторий).</w:t>
      </w:r>
    </w:p>
    <w:p>
      <w:pPr>
        <w:spacing w:after="120"/>
        <w:ind w:firstLine="397"/>
        <w:jc w:val="both"/>
      </w:pPr>
      <w:r>
        <w:rPr>
          <w:rFonts w:ascii="Arial" w:cs="Arial" w:eastAsia="Arial" w:hAnsi="Arial"/>
          <w:sz w:val="24"/>
          <w:szCs w:val="24"/>
        </w:rPr>
        <w:t xml:space="preserve">9. При наличии кабинета технических средств обучения вводится 1 единица техника, при наличии в нем особо сложного оборудования - 1 единица инженера, на которых возлагаются функции программиста и по ремонту компьютеров.</w:t>
      </w:r>
    </w:p>
    <w:p>
      <w:pPr>
        <w:spacing w:after="120"/>
        <w:ind w:firstLine="397"/>
        <w:jc w:val="both"/>
      </w:pPr>
      <w:r>
        <w:rPr>
          <w:rFonts w:ascii="Arial" w:cs="Arial" w:eastAsia="Arial" w:hAnsi="Arial"/>
          <w:sz w:val="24"/>
          <w:szCs w:val="24"/>
        </w:rPr>
        <w:t xml:space="preserve">10. При отсутствии кабинета технических средств обучения вводится 1 единица программиста, на которого одновременно возлагаются функции по ремонту компьютеров.</w:t>
      </w:r>
    </w:p>
    <w:p>
      <w:pPr>
        <w:spacing w:after="120"/>
        <w:ind w:firstLine="397"/>
        <w:jc w:val="both"/>
      </w:pPr>
      <w:r>
        <w:rPr>
          <w:rFonts w:ascii="Arial" w:cs="Arial" w:eastAsia="Arial" w:hAnsi="Arial"/>
          <w:sz w:val="24"/>
          <w:szCs w:val="24"/>
        </w:rPr>
        <w:t xml:space="preserve">11. На каждые 4 группы по техническим специальностям (на базе 9 класса) вводится 1 единица специалиста (мастера производственного обучения).</w:t>
      </w:r>
    </w:p>
    <w:p>
      <w:pPr>
        <w:spacing w:after="120"/>
        <w:ind w:firstLine="397"/>
        <w:jc w:val="both"/>
      </w:pPr>
      <w:r>
        <w:rPr>
          <w:rFonts w:ascii="Arial" w:cs="Arial" w:eastAsia="Arial" w:hAnsi="Arial"/>
          <w:sz w:val="24"/>
          <w:szCs w:val="24"/>
        </w:rPr>
        <w:t xml:space="preserve">12. При наличии электронной библиотеки вводится 1 единица инженера-программиста.</w:t>
      </w:r>
    </w:p>
    <w:p>
      <w:pPr>
        <w:spacing w:after="120"/>
        <w:ind w:firstLine="397"/>
        <w:jc w:val="both"/>
      </w:pPr>
      <w:r>
        <w:rPr>
          <w:rFonts w:ascii="Arial" w:cs="Arial" w:eastAsia="Arial" w:hAnsi="Arial"/>
          <w:sz w:val="24"/>
          <w:szCs w:val="24"/>
        </w:rPr>
        <w:t xml:space="preserve">13. Должность водителя автомобиля устанавливается из расчета 1 единица на каждый работающий с полной нагрузкой автомобиль, но не более 2 единиц на образовательную организацию.</w:t>
      </w:r>
    </w:p>
    <w:p>
      <w:pPr>
        <w:spacing w:after="120"/>
        <w:ind w:firstLine="397"/>
        <w:jc w:val="both"/>
      </w:pPr>
      <w:r>
        <w:rPr>
          <w:rFonts w:ascii="Arial" w:cs="Arial" w:eastAsia="Arial" w:hAnsi="Arial"/>
          <w:sz w:val="24"/>
          <w:szCs w:val="24"/>
        </w:rPr>
        <w:t xml:space="preserve">14. Должность уборщика служебных помещений вводится из расчета 1 единица на каждые 500 кв.м убираемой площади, при работе образовательной организации в две и три смены - дополнительно, соответственно, по 0,12 и 0,3 ставки уборщицы на каждые 500 кв.м убираемой площади.</w:t>
      </w:r>
    </w:p>
    <w:p>
      <w:pPr>
        <w:spacing w:after="120"/>
        <w:ind w:firstLine="397"/>
        <w:jc w:val="both"/>
      </w:pPr>
      <w:r>
        <w:rPr>
          <w:rFonts w:ascii="Arial" w:cs="Arial" w:eastAsia="Arial" w:hAnsi="Arial"/>
          <w:sz w:val="24"/>
          <w:szCs w:val="24"/>
        </w:rPr>
        <w:t xml:space="preserve">15. Должность уборщика общественных туалетов вводится из расчета 1 единица на 15 ячеек (очков), но не менее 1 единицы на образовательную организацию.</w:t>
      </w:r>
    </w:p>
    <w:p>
      <w:pPr>
        <w:spacing w:after="120"/>
        <w:ind w:firstLine="397"/>
        <w:jc w:val="both"/>
      </w:pPr>
      <w:r>
        <w:rPr>
          <w:rFonts w:ascii="Arial" w:cs="Arial" w:eastAsia="Arial" w:hAnsi="Arial"/>
          <w:sz w:val="24"/>
          <w:szCs w:val="24"/>
        </w:rPr>
        <w:t xml:space="preserve">16. Должность гардеробщика устанавливается на отопительный сезон из расчета 1 единица на каждые 300 номеров в гардеробной, но не менее 1 единицы в смену.</w:t>
      </w:r>
    </w:p>
    <w:p>
      <w:pPr>
        <w:spacing w:after="120"/>
        <w:ind w:firstLine="397"/>
        <w:jc w:val="both"/>
      </w:pPr>
      <w:r>
        <w:rPr>
          <w:rFonts w:ascii="Arial" w:cs="Arial" w:eastAsia="Arial" w:hAnsi="Arial"/>
          <w:sz w:val="24"/>
          <w:szCs w:val="24"/>
        </w:rPr>
        <w:t xml:space="preserve">17. Должность дворника вводится из расчета 1 единица на 0,75 га убираемой площади, но не менее 1 единицы на образовательную организацию.</w:t>
      </w:r>
    </w:p>
    <w:p>
      <w:pPr>
        <w:spacing w:after="120"/>
        <w:ind w:firstLine="397"/>
        <w:jc w:val="both"/>
      </w:pPr>
      <w:r>
        <w:rPr>
          <w:rFonts w:ascii="Arial" w:cs="Arial" w:eastAsia="Arial" w:hAnsi="Arial"/>
          <w:sz w:val="24"/>
          <w:szCs w:val="24"/>
        </w:rPr>
        <w:t xml:space="preserve">18. Должность садовника устанавливается из расчета 1 единица на 0,75 га площади озеленения.</w:t>
      </w:r>
    </w:p>
    <w:p>
      <w:pPr>
        <w:spacing w:after="120"/>
        <w:ind w:firstLine="397"/>
        <w:jc w:val="both"/>
      </w:pPr>
      <w:r>
        <w:rPr>
          <w:rFonts w:ascii="Arial" w:cs="Arial" w:eastAsia="Arial" w:hAnsi="Arial"/>
          <w:sz w:val="24"/>
          <w:szCs w:val="24"/>
        </w:rPr>
        <w:t xml:space="preserve">19. Должность коменданта здания (учебного корпуса, общежития) устанавливается из расчета по 1 единице коменданта на:</w:t>
      </w:r>
    </w:p>
    <w:p>
      <w:pPr>
        <w:spacing w:after="120"/>
        <w:ind w:firstLine="397"/>
        <w:jc w:val="both"/>
      </w:pPr>
      <w:r>
        <w:rPr>
          <w:rFonts w:ascii="Arial" w:cs="Arial" w:eastAsia="Arial" w:hAnsi="Arial"/>
          <w:sz w:val="24"/>
          <w:szCs w:val="24"/>
        </w:rPr>
        <w:t xml:space="preserve">- 10000 кв.м площади учебных корпусов </w:t>
      </w:r>
      <w:r>
        <w:rPr>
          <w:rFonts w:ascii="Arial" w:cs="Arial" w:eastAsia="Arial" w:hAnsi="Arial"/>
          <w:sz w:val="24"/>
          <w:szCs w:val="24"/>
        </w:rPr>
        <w:t xml:space="preserve">, но не менее одной единицы на образовательную организацию</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- 300 студентов, проживающих в общежитиях, но не менее одной единицы на образовательную организацию.</w:t>
      </w:r>
    </w:p>
    <w:p>
      <w:pPr>
        <w:spacing w:after="120"/>
        <w:ind w:firstLine="397"/>
        <w:jc w:val="both"/>
      </w:pPr>
      <w:r>
        <w:rPr>
          <w:rFonts w:ascii="Arial" w:cs="Arial" w:eastAsia="Arial" w:hAnsi="Arial"/>
          <w:sz w:val="24"/>
          <w:szCs w:val="24"/>
        </w:rPr>
        <w:t xml:space="preserve">При этом общее количество комендантов не должно превышать общего количества зданий учебных корпусов и общежитий.</w:t>
      </w:r>
    </w:p>
    <w:p>
      <w:pPr>
        <w:spacing w:after="120"/>
        <w:ind w:firstLine="397"/>
        <w:jc w:val="both"/>
      </w:pPr>
      <w:r>
        <w:rPr>
          <w:rFonts w:ascii="Arial" w:cs="Arial" w:eastAsia="Arial" w:hAnsi="Arial"/>
          <w:sz w:val="24"/>
          <w:szCs w:val="24"/>
        </w:rPr>
        <w:t xml:space="preserve">20. При наличии общежитий, на каждые 300 студентов, проживающих в них, вводятся:</w:t>
      </w:r>
    </w:p>
    <w:p>
      <w:pPr>
        <w:spacing w:after="120"/>
        <w:ind w:firstLine="397"/>
        <w:jc w:val="both"/>
      </w:pPr>
      <w:r>
        <w:rPr>
          <w:rFonts w:ascii="Arial" w:cs="Arial" w:eastAsia="Arial" w:hAnsi="Arial"/>
          <w:sz w:val="24"/>
          <w:szCs w:val="24"/>
        </w:rPr>
        <w:t xml:space="preserve">- 1 единица воспитателя, но не менее 1 единицы в образовательной организации;</w:t>
      </w:r>
    </w:p>
    <w:p>
      <w:pPr>
        <w:spacing w:after="120"/>
        <w:ind w:firstLine="397"/>
        <w:jc w:val="both"/>
      </w:pPr>
      <w:r>
        <w:rPr>
          <w:rFonts w:ascii="Arial" w:cs="Arial" w:eastAsia="Arial" w:hAnsi="Arial"/>
          <w:sz w:val="24"/>
          <w:szCs w:val="24"/>
        </w:rPr>
        <w:t xml:space="preserve">- 1 единица кастелянши, но не менее 1 единицы в образовательной организации;</w:t>
      </w:r>
    </w:p>
    <w:p>
      <w:pPr>
        <w:spacing w:after="120"/>
        <w:ind w:firstLine="397"/>
        <w:jc w:val="both"/>
      </w:pPr>
      <w:r>
        <w:rPr>
          <w:rFonts w:ascii="Arial" w:cs="Arial" w:eastAsia="Arial" w:hAnsi="Arial"/>
          <w:sz w:val="24"/>
          <w:szCs w:val="24"/>
        </w:rPr>
        <w:t xml:space="preserve">- 1 единица инспектора, с выполнением функций паспортиста, но не менее 1 единицы в образовательной организации.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uhh2qn8euyz3mdo8jwkwo">
        <w:r>
          <w:rPr>
            <w:rFonts w:ascii="Arial" w:cs="Arial" w:eastAsia="Arial" w:hAnsi="Arial"/>
            <w:i/>
            <w:iCs/>
            <w:color w:val="1D4ED8"/>
            <w:sz w:val="24"/>
            <w:szCs w:val="24"/>
            <w:u w:val="single"/>
          </w:rPr>
          <w:t xml:space="preserve">17 января 2017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 На каждые 5000 кв.м площадей учебных корпусов и общежитий вводится 1 единица инженера, но не менее 1 единицы в образовательной организации.</w:t>
      </w:r>
    </w:p>
    <w:p>
      <w:pPr>
        <w:spacing w:after="120"/>
        <w:ind w:firstLine="397"/>
        <w:jc w:val="both"/>
      </w:pPr>
      <w:r>
        <w:rPr>
          <w:rFonts w:ascii="Arial" w:cs="Arial" w:eastAsia="Arial" w:hAnsi="Arial"/>
          <w:sz w:val="24"/>
          <w:szCs w:val="24"/>
        </w:rPr>
        <w:t xml:space="preserve">22. На каждые 3000 кв.м площадей учебных корпусов и общежитий вводится 1 единица рабочего по текущему обслуживанию зданий, сооружений и оборудованию, но не менее 1 единицы в образовательной организации.</w:t>
      </w:r>
    </w:p>
    <w:p>
      <w:pPr>
        <w:spacing w:after="120"/>
        <w:ind w:firstLine="397"/>
        <w:jc w:val="both"/>
      </w:pPr>
      <w:r>
        <w:rPr>
          <w:rFonts w:ascii="Arial" w:cs="Arial" w:eastAsia="Arial" w:hAnsi="Arial"/>
          <w:sz w:val="24"/>
          <w:szCs w:val="24"/>
        </w:rPr>
        <w:t xml:space="preserve">23. Должность заведующего складом вводится из расчета 1 единица на каждый учебный корпус и общежитие.</w:t>
      </w:r>
    </w:p>
    <w:p>
      <w:pPr>
        <w:spacing w:after="120"/>
        <w:ind w:firstLine="397"/>
        <w:jc w:val="both"/>
      </w:pPr>
      <w:r>
        <w:rPr>
          <w:rFonts w:ascii="Arial" w:cs="Arial" w:eastAsia="Arial" w:hAnsi="Arial"/>
          <w:sz w:val="24"/>
          <w:szCs w:val="24"/>
        </w:rPr>
        <w:t xml:space="preserve">24. При наличии самостоятельного центрального отопления на отопительный сезон устанавливаются должности кочегаров из расчета 1 единица в смену в каждой котельной.</w:t>
      </w:r>
    </w:p>
    <w:p>
      <w:pPr>
        <w:spacing w:after="120"/>
        <w:ind w:firstLine="397"/>
        <w:jc w:val="both"/>
      </w:pPr>
      <w:r>
        <w:rPr>
          <w:rFonts w:ascii="Arial" w:cs="Arial" w:eastAsia="Arial" w:hAnsi="Arial"/>
          <w:sz w:val="24"/>
          <w:szCs w:val="24"/>
        </w:rPr>
        <w:t xml:space="preserve">Кроме того, в котельных, применяющих местные виды топлива (уголь), устанавливается дополнительно 1 единица кочегара для вывоза золы, при газовом отоплении устанавливается 1 единица должности оператора газовой котельной в смену, а при наличии котельных, не имеющих автоматики безопасности, устанавливается должности оператора котельной из расчета 2 единицы в смену.</w:t>
      </w:r>
    </w:p>
    <w:p>
      <w:pPr>
        <w:spacing w:after="120"/>
        <w:ind w:firstLine="397"/>
        <w:jc w:val="both"/>
      </w:pPr>
      <w:r>
        <w:rPr>
          <w:rFonts w:ascii="Arial" w:cs="Arial" w:eastAsia="Arial" w:hAnsi="Arial"/>
          <w:sz w:val="24"/>
          <w:szCs w:val="24"/>
        </w:rPr>
        <w:t xml:space="preserve">При централизованном теплоснабжении в образовательных организациях, имеющих тепловой пункт или элеватор, устанавливается 1 единица должности слесаря, а при наличии бойлеров и насосов (когда требуется круглосуточное дежурство) - 1 единица слесаря в смену.</w:t>
      </w:r>
    </w:p>
    <w:p>
      <w:pPr>
        <w:spacing w:after="120"/>
        <w:ind w:firstLine="397"/>
        <w:jc w:val="both"/>
      </w:pPr>
      <w:r>
        <w:rPr>
          <w:rFonts w:ascii="Arial" w:cs="Arial" w:eastAsia="Arial" w:hAnsi="Arial"/>
          <w:sz w:val="24"/>
          <w:szCs w:val="24"/>
        </w:rPr>
        <w:t xml:space="preserve">25. Должность вахтера вводится из расчета 1 единица в смену на каждый учебный корпус и общежитие.</w:t>
      </w:r>
    </w:p>
    <w:p>
      <w:pPr>
        <w:spacing w:after="120"/>
        <w:ind w:firstLine="397"/>
        <w:jc w:val="both"/>
      </w:pPr>
      <w:r>
        <w:rPr>
          <w:rFonts w:ascii="Arial" w:cs="Arial" w:eastAsia="Arial" w:hAnsi="Arial"/>
          <w:sz w:val="24"/>
          <w:szCs w:val="24"/>
        </w:rPr>
        <w:t xml:space="preserve">26. Должность сторожа вводится из расчета 1 единица в смену (смена с 18 часов вечера до 8 часов утра) на каждый учебный корпус.</w:t>
      </w:r>
    </w:p>
    <w:p>
      <w:pPr>
        <w:spacing w:after="120"/>
        <w:ind w:firstLine="397"/>
        <w:jc w:val="both"/>
      </w:pPr>
      <w:r>
        <w:rPr>
          <w:rFonts w:ascii="Arial" w:cs="Arial" w:eastAsia="Arial" w:hAnsi="Arial"/>
          <w:sz w:val="24"/>
          <w:szCs w:val="24"/>
        </w:rPr>
        <w:t xml:space="preserve">27. Должность сантехника вводится из расчета 1 единица на каждые 2000 кв.м площади, оборудованной водопроводом и канализацией, но не менее 1 единицы на образовательную организацию.</w:t>
      </w:r>
    </w:p>
    <w:p>
      <w:pPr>
        <w:spacing w:after="120"/>
        <w:ind w:firstLine="397"/>
        <w:jc w:val="both"/>
      </w:pPr>
      <w:r>
        <w:rPr>
          <w:rFonts w:ascii="Arial" w:cs="Arial" w:eastAsia="Arial" w:hAnsi="Arial"/>
          <w:sz w:val="24"/>
          <w:szCs w:val="24"/>
        </w:rPr>
        <w:t xml:space="preserve">28. Должность электромонтера вводится из расчета 1 единица на каждые 500 осветительных точек, но не менее 1 единицы на образовательную организацию.</w:t>
      </w:r>
    </w:p>
    <w:p>
      <w:pPr>
        <w:spacing w:after="120"/>
        <w:ind w:firstLine="397"/>
        <w:jc w:val="both"/>
      </w:pPr>
      <w:r>
        <w:rPr>
          <w:rFonts w:ascii="Arial" w:cs="Arial" w:eastAsia="Arial" w:hAnsi="Arial"/>
          <w:sz w:val="24"/>
          <w:szCs w:val="24"/>
        </w:rPr>
        <w:t xml:space="preserve">29. Должность плотника (столяра) вводится из расчета 1 единица на каждые 5000 кв.м площади, но не менее 1 единицы на образовательную организацию.</w:t>
      </w:r>
    </w:p>
    <w:p>
      <w:pPr>
        <w:spacing w:after="120"/>
        <w:ind w:firstLine="397"/>
        <w:jc w:val="both"/>
      </w:pPr>
      <w:r>
        <w:rPr>
          <w:rFonts w:ascii="Arial" w:cs="Arial" w:eastAsia="Arial" w:hAnsi="Arial"/>
          <w:sz w:val="24"/>
          <w:szCs w:val="24"/>
        </w:rPr>
        <w:t xml:space="preserve">30. Должность истопника вводится на отопительный сезон при наличии до 5 печей - 0,25 единицы, от 6 до 10 печей - 0,5, от 10 до 15 - 1 единица истопника, на каждые последующие 5 печей - по 0,5 единицы.</w:t>
      </w:r>
    </w:p>
    <w:p>
      <w:pPr>
        <w:spacing w:after="120"/>
        <w:ind w:firstLine="39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ind w:firstLine="397"/>
        <w:jc w:val="center"/>
      </w:pPr>
      <w:r>
        <w:rPr>
          <w:rFonts w:ascii="Arial" w:cs="Arial" w:eastAsia="Arial" w:hAnsi="Arial"/>
          <w:b/>
          <w:bCs/>
          <w:sz w:val="32"/>
          <w:szCs w:val="32"/>
        </w:rPr>
        <w:t xml:space="preserve">ТИПОВЫЕ ШТАТЫ
 организаций высшего профессионального образования системы Министерства образования и науки Кыргызской Республики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n3d9knkevso1joectzsuq">
        <w:r>
          <w:rPr>
            <w:rFonts w:ascii="Arial" w:cs="Arial" w:eastAsia="Arial" w:hAnsi="Arial"/>
            <w:i/>
            <w:iCs/>
            <w:color w:val="1D4ED8"/>
            <w:sz w:val="24"/>
            <w:szCs w:val="24"/>
            <w:u w:val="single"/>
          </w:rPr>
          <w:t xml:space="preserve">27 апреля 2016 года № 216</w:t>
        </w:r>
      </w:hyperlink>
      <w:r>
        <w:rPr>
          <w:rFonts w:ascii="Arial" w:cs="Arial" w:eastAsia="Arial" w:hAnsi="Arial"/>
          <w:i/>
          <w:iCs/>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
        <w:gridCol w:w="3721"/>
        <w:gridCol w:w="1025"/>
        <w:gridCol w:w="1025"/>
        <w:gridCol w:w="1025"/>
        <w:gridCol w:w="1025"/>
        <w:gridCol w:w="1025"/>
        <w:gridCol w:w="1025"/>
      </w:tblGrid>
      <w:tr>
        <w:tc>
          <w:tcPr>
            <w:tcW w:type="dxa" w:w="30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7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615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штатных единиц в зависимости от числа студентов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280</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280 до 640</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640 до 1000</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1000 до 1500</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1500 до 2000</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2000 и выше</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Ректорат</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Ректор</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Проректор по учебной работе</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Проректор по научной работе</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Проректор по государственному языку</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Проректор по административно-хозяйственной работе</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Ученый секретарь</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Секретарь</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Помощник ректора</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Учебный отдел</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Начальник</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Ведущий 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Инженер-программист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Методист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Отдел качества образования</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Заведующий</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Методист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Инспектор</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Отдел производственной практики</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Руководитель производственной практики</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Инспектор</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Отдел аспирантуры, докторантуры и магистратуры</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Заведующий</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Старший инспектор</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 Отдел кадров (с обслуживанием студентов)</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Заведующий</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Старший инспектор</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Инспектор</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 Отдел правовой работы</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Заведующий</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 Отдел государственного языка</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 Бухгалтерия</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бухгалтер</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Заместитель главного бухгалтера</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Бухгалтер</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 Планово-финансовый отдел</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Начальник</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Старший экономист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Экономист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 Отдел международных связей</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Начальник</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 Редакционно-издательский отдел</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Заведующий</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Методист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 Отдел по специальной и мобилизационной работе</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Заведующий</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Ведущий 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 Общий отдел (канцелярия)</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Заведующий</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Старший инспектор</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Делопроизводитель</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15. Архив</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Старший архивариус</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Архивариус</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16. Отдел по эксплуатации зданий и сооружений</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Заведующий (главный инженер)</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Заведующий сектором</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17. Отдел информационных технологий и технического обслуживания компьютеров</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Заведующий</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18. Отдел материально-технического снабжения</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Заведующий</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Заведующий сектором</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19. Отдел по государственным закупкам</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Заведующий</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 по закупкам</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20. Медпункт</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Врач</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Медсестра</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 Отдел по технике безопасности, охране труда и гражданской обороне</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Заведующий</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Ведущий 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r>
    </w:tbl>
    <w:p>
      <w:pPr>
        <w:spacing w:after="60" w:before="12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При определении численности работников образовательной организации высшего профессионального образования (далее образовательная организация) учитывается контингент студентов и аспирантов, обучающихся за счет бюджетных средств, по состоянию на 1 января соответствующего года.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sb7hfotgqrms5-awkbm4">
        <w:r>
          <w:rPr>
            <w:rFonts w:ascii="Arial" w:cs="Arial" w:eastAsia="Arial" w:hAnsi="Arial"/>
            <w:i/>
            <w:iCs/>
            <w:color w:val="1D4ED8"/>
            <w:sz w:val="24"/>
            <w:szCs w:val="24"/>
            <w:u w:val="single"/>
          </w:rPr>
          <w:t xml:space="preserve">27 апреля 2016 года № 216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При определении штатов образовательных организаций высшего профессионального образования, созданных по межгосударственным соглашениям, учитывается контингент студентов и аспирантов, обучающихся за счет средств республиканского бюджета Кыргызской Республики.</w:t>
      </w:r>
    </w:p>
    <w:p>
      <w:pPr>
        <w:spacing w:after="60"/>
        <w:ind w:firstLine="567"/>
        <w:jc w:val="both"/>
      </w:pPr>
      <w:r>
        <w:rPr>
          <w:rFonts w:ascii="Arial" w:cs="Arial" w:eastAsia="Arial" w:hAnsi="Arial"/>
          <w:sz w:val="24"/>
          <w:szCs w:val="24"/>
        </w:rPr>
        <w:t xml:space="preserve">3. Штаты межвузовских военных кафедр (факультетов) утверждаются Министерством образования и науки Кыргызской Республики в индивидуальном порядке по согласованию с Государственным комитетом по делам обороны Кыргызской Республики.</w:t>
      </w:r>
    </w:p>
    <w:p>
      <w:pPr>
        <w:spacing w:after="60"/>
        <w:ind w:firstLine="567"/>
        <w:jc w:val="both"/>
      </w:pPr>
      <w:r>
        <w:rPr>
          <w:rFonts w:ascii="Arial" w:cs="Arial" w:eastAsia="Arial" w:hAnsi="Arial"/>
          <w:sz w:val="24"/>
          <w:szCs w:val="24"/>
        </w:rPr>
        <w:t xml:space="preserve">4. При параллельном введении отдельных должностей как за счет бюджетных средств, так и за счет специальных средств, численность штатных единиц, содержащихся за счет средств бюджета, определяется пропорционально числу студентов, обучающихся за счет бюджетных средств, к общему приведенному контингенту студентов образовательной организации.</w:t>
      </w:r>
    </w:p>
    <w:p>
      <w:pPr>
        <w:spacing w:after="60"/>
        <w:ind w:firstLine="567"/>
        <w:jc w:val="both"/>
      </w:pPr>
      <w:r>
        <w:rPr>
          <w:rFonts w:ascii="Arial" w:cs="Arial" w:eastAsia="Arial" w:hAnsi="Arial"/>
          <w:sz w:val="24"/>
          <w:szCs w:val="24"/>
        </w:rPr>
        <w:t xml:space="preserve">Пример: численность уборщиков служебных помещений согласно норме убираемой площади образовательной организации составляет 15 единиц, при этом контингент студентов, обучающихся за счет бюджетных средств, составляет 40%.</w:t>
      </w:r>
    </w:p>
    <w:p>
      <w:pPr>
        <w:spacing w:after="60"/>
        <w:ind w:firstLine="567"/>
        <w:jc w:val="both"/>
      </w:pPr>
      <w:r>
        <w:rPr>
          <w:rFonts w:ascii="Arial" w:cs="Arial" w:eastAsia="Arial" w:hAnsi="Arial"/>
          <w:sz w:val="24"/>
          <w:szCs w:val="24"/>
        </w:rPr>
        <w:t xml:space="preserve">Численность уборщиков служебных помещений, содержащихся за счет средств бюджета, составляет 15 * 40% = 6 единиц.</w:t>
      </w:r>
    </w:p>
    <w:p>
      <w:pPr>
        <w:spacing w:after="60"/>
        <w:ind w:firstLine="567"/>
        <w:jc w:val="both"/>
      </w:pPr>
      <w:r>
        <w:rPr>
          <w:rFonts w:ascii="Arial" w:cs="Arial" w:eastAsia="Arial" w:hAnsi="Arial"/>
          <w:sz w:val="24"/>
          <w:szCs w:val="24"/>
        </w:rPr>
        <w:t xml:space="preserve">При расчете приведенного контингента студентов и аспирантов численность обучающихся по дневной форме обучения учитывается с коэффициентом 1,0, вечерней - 0,5, заочной - 0,4.</w:t>
      </w:r>
    </w:p>
    <w:p>
      <w:pPr>
        <w:spacing w:after="60"/>
        <w:ind w:firstLine="567"/>
        <w:jc w:val="both"/>
      </w:pPr>
      <w:r>
        <w:rPr>
          <w:rFonts w:ascii="Arial" w:cs="Arial" w:eastAsia="Arial" w:hAnsi="Arial"/>
          <w:sz w:val="24"/>
          <w:szCs w:val="24"/>
        </w:rPr>
        <w:t xml:space="preserve">5. Принцип определения количества штатных единиц за счет бюджетных средств в зависимости от процентного соотношения студентов, обучающихся за счет бюджетных средств, к общему числу студентов применяется в образовательных организациях при определении численности работников по следующим должностям:</w:t>
      </w:r>
    </w:p>
    <w:p>
      <w:pPr>
        <w:spacing w:after="60"/>
        <w:ind w:firstLine="567"/>
        <w:jc w:val="both"/>
      </w:pPr>
      <w:r>
        <w:rPr>
          <w:rFonts w:ascii="Arial" w:cs="Arial" w:eastAsia="Arial" w:hAnsi="Arial"/>
          <w:sz w:val="24"/>
          <w:szCs w:val="24"/>
        </w:rPr>
        <w:t xml:space="preserve">лаборант, заведующий лабораторией, работники библиотек, должностей в отделах по обслуживанию зданий и сооружений, информационных технологий и технического обслуживания компьютеров (за исключением должности заведующего), инженер-программист, инспектор, инженер, электрик, телефонист, заведующий складом, сторож, водитель, уборщик служебных помещений, уборщик общественных туалетов, гардеробщик, комендант, воспитатель, кастелянша, кочегар, оператор котельной, слесарь, вахтер, сантехник, электромонтер, плотник (столяра), истопник, а также должностей, вводимых в деканаты факультетов и кафедр.</w:t>
      </w:r>
    </w:p>
    <w:p>
      <w:pPr>
        <w:spacing w:after="60"/>
        <w:ind w:firstLine="567"/>
        <w:jc w:val="both"/>
      </w:pPr>
      <w:r>
        <w:rPr>
          <w:rFonts w:ascii="Arial" w:cs="Arial" w:eastAsia="Arial" w:hAnsi="Arial"/>
          <w:sz w:val="24"/>
          <w:szCs w:val="24"/>
        </w:rPr>
        <w:t xml:space="preserve">При этом, если численность должностей по нормативу составляет 1 единицу, то эта должность содержится за счет бюджетных средств.</w:t>
      </w:r>
    </w:p>
    <w:p>
      <w:pPr>
        <w:spacing w:after="60"/>
        <w:ind w:firstLine="567"/>
        <w:jc w:val="both"/>
      </w:pPr>
      <w:r>
        <w:rPr>
          <w:rFonts w:ascii="Arial" w:cs="Arial" w:eastAsia="Arial" w:hAnsi="Arial"/>
          <w:sz w:val="24"/>
          <w:szCs w:val="24"/>
        </w:rPr>
        <w:t xml:space="preserve">6. На проректора по государственному языку возлагаются функции по организации воспитательной работы со студентами.</w:t>
      </w:r>
    </w:p>
    <w:p>
      <w:pPr>
        <w:spacing w:after="60"/>
        <w:ind w:firstLine="567"/>
        <w:jc w:val="both"/>
      </w:pPr>
      <w:r>
        <w:rPr>
          <w:rFonts w:ascii="Arial" w:cs="Arial" w:eastAsia="Arial" w:hAnsi="Arial"/>
          <w:sz w:val="24"/>
          <w:szCs w:val="24"/>
        </w:rPr>
        <w:t xml:space="preserve">7. В штаты организаций высшего профессионального образования, в составе которого имеются образовательные организации других типов (организации среднего профессионального образования, школы, детские дошкольные образовательные организации и т.д.), вводятся должности заведующего отделом и методиста по работе с этими организациями.</w:t>
      </w:r>
    </w:p>
    <w:p>
      <w:pPr>
        <w:spacing w:after="60"/>
        <w:ind w:firstLine="567"/>
        <w:jc w:val="both"/>
      </w:pPr>
      <w:r>
        <w:rPr>
          <w:rFonts w:ascii="Arial" w:cs="Arial" w:eastAsia="Arial" w:hAnsi="Arial"/>
          <w:sz w:val="24"/>
          <w:szCs w:val="24"/>
        </w:rPr>
        <w:t xml:space="preserve">8. В случае, если несколько образовательных организаций разных типов обслуживаются централизованной бухгалтерией (ЦБ) при головной образовательной организации высшего профессионального образования, то численность работников ЦБ складывается из численности работников бухгалтерий всех образовательных организаций. При этом численность работников бухгалтерий подведомственных образовательных организаций определяется по нормативу в зависимости от числа студентов.</w:t>
      </w:r>
    </w:p>
    <w:p>
      <w:pPr>
        <w:spacing w:after="60"/>
        <w:ind w:firstLine="567"/>
        <w:jc w:val="both"/>
      </w:pPr>
      <w:r>
        <w:rPr>
          <w:rFonts w:ascii="Arial" w:cs="Arial" w:eastAsia="Arial" w:hAnsi="Arial"/>
          <w:sz w:val="24"/>
          <w:szCs w:val="24"/>
        </w:rPr>
        <w:t xml:space="preserve">Пример: Численность студентов, обучающихся за счет бюджета, по состоянию на 1 января 2015 года в Нарынском государственном университете (НГУ) составляет 775, в Нарынском педагогическом училище (НПУ) - 260 и Нарынском агроэкономическом колледже (НАЭК) - 188 человек.</w:t>
      </w:r>
    </w:p>
    <w:p>
      <w:pPr>
        <w:spacing w:after="60"/>
        <w:ind w:firstLine="567"/>
        <w:jc w:val="both"/>
      </w:pPr>
      <w:r>
        <w:rPr>
          <w:rFonts w:ascii="Arial" w:cs="Arial" w:eastAsia="Arial" w:hAnsi="Arial"/>
          <w:sz w:val="24"/>
          <w:szCs w:val="24"/>
        </w:rPr>
        <w:t xml:space="preserve">Численность работников ЦБ при НГУ, которая наряду с головной организацией (НГУ) также занимается обслуживанием НПУ и НАЭК, составит 13 единиц из следующего расчета:</w:t>
      </w:r>
    </w:p>
    <w:p>
      <w:pPr>
        <w:spacing w:after="60"/>
        <w:ind w:firstLine="567"/>
        <w:jc w:val="both"/>
      </w:pPr>
      <w:r>
        <w:rPr>
          <w:rFonts w:ascii="Arial" w:cs="Arial" w:eastAsia="Arial" w:hAnsi="Arial"/>
          <w:sz w:val="24"/>
          <w:szCs w:val="24"/>
        </w:rPr>
        <w:t xml:space="preserve">НГУ - 6;</w:t>
      </w:r>
    </w:p>
    <w:p>
      <w:pPr>
        <w:spacing w:after="60"/>
        <w:ind w:firstLine="567"/>
        <w:jc w:val="both"/>
      </w:pPr>
      <w:r>
        <w:rPr>
          <w:rFonts w:ascii="Arial" w:cs="Arial" w:eastAsia="Arial" w:hAnsi="Arial"/>
          <w:sz w:val="24"/>
          <w:szCs w:val="24"/>
        </w:rPr>
        <w:t xml:space="preserve">НПУ - 3,5;</w:t>
      </w:r>
    </w:p>
    <w:p>
      <w:pPr>
        <w:spacing w:after="60"/>
        <w:ind w:firstLine="567"/>
        <w:jc w:val="both"/>
      </w:pPr>
      <w:r>
        <w:rPr>
          <w:rFonts w:ascii="Arial" w:cs="Arial" w:eastAsia="Arial" w:hAnsi="Arial"/>
          <w:sz w:val="24"/>
          <w:szCs w:val="24"/>
        </w:rPr>
        <w:t xml:space="preserve">НАЭК - 3,5.</w:t>
      </w:r>
    </w:p>
    <w:p>
      <w:pPr>
        <w:spacing w:after="60"/>
        <w:ind w:firstLine="567"/>
        <w:jc w:val="both"/>
      </w:pPr>
      <w:r>
        <w:rPr>
          <w:rFonts w:ascii="Arial" w:cs="Arial" w:eastAsia="Arial" w:hAnsi="Arial"/>
          <w:sz w:val="24"/>
          <w:szCs w:val="24"/>
        </w:rPr>
        <w:t xml:space="preserve">Итого -13 единиц.</w:t>
      </w:r>
    </w:p>
    <w:p>
      <w:pPr>
        <w:spacing w:after="60"/>
        <w:ind w:firstLine="567"/>
        <w:jc w:val="both"/>
      </w:pPr>
      <w:r>
        <w:rPr>
          <w:rFonts w:ascii="Arial" w:cs="Arial" w:eastAsia="Arial" w:hAnsi="Arial"/>
          <w:sz w:val="24"/>
          <w:szCs w:val="24"/>
        </w:rPr>
        <w:t xml:space="preserve">9. В деканаты факультетов с числом студентов до 700 вводятся по одной должности методиста, диспетчера и секретаря, свыше 700 - дополнительно по одной должности инженера-программиста.</w:t>
      </w:r>
    </w:p>
    <w:p>
      <w:pPr>
        <w:spacing w:after="60"/>
        <w:ind w:firstLine="567"/>
        <w:jc w:val="both"/>
      </w:pPr>
      <w:r>
        <w:rPr>
          <w:rFonts w:ascii="Arial" w:cs="Arial" w:eastAsia="Arial" w:hAnsi="Arial"/>
          <w:sz w:val="24"/>
          <w:szCs w:val="24"/>
        </w:rPr>
        <w:t xml:space="preserve">10. На кафедрах вводятся по одной должности лаборанта и методиста, при наличии на кафедре более 20 преподавателей - дополнительно должность старшего лаборанта.</w:t>
      </w:r>
    </w:p>
    <w:p>
      <w:pPr>
        <w:spacing w:after="60"/>
        <w:ind w:firstLine="567"/>
        <w:jc w:val="both"/>
      </w:pPr>
      <w:r>
        <w:rPr>
          <w:rFonts w:ascii="Arial" w:cs="Arial" w:eastAsia="Arial" w:hAnsi="Arial"/>
          <w:sz w:val="24"/>
          <w:szCs w:val="24"/>
        </w:rPr>
        <w:t xml:space="preserve">11. На кафедрах по гуманитарным и общественным дисциплинам дополнительно вводится по одной должности старшего специалиста, на которых возлагаются функции по руководству учебными кабинетами.</w:t>
      </w:r>
    </w:p>
    <w:p>
      <w:pPr>
        <w:spacing w:after="60"/>
        <w:ind w:firstLine="567"/>
        <w:jc w:val="both"/>
      </w:pPr>
      <w:r>
        <w:rPr>
          <w:rFonts w:ascii="Arial" w:cs="Arial" w:eastAsia="Arial" w:hAnsi="Arial"/>
          <w:sz w:val="24"/>
          <w:szCs w:val="24"/>
        </w:rPr>
        <w:t xml:space="preserve">12. В штаты выпускающих кафедр по техническим, сельскохозяйственным, физическим, химическим и биологическим специальностям дополнительно вводится по 1 единице инженера.</w:t>
      </w:r>
    </w:p>
    <w:p>
      <w:pPr>
        <w:spacing w:after="60"/>
        <w:ind w:firstLine="567"/>
        <w:jc w:val="both"/>
      </w:pPr>
      <w:r>
        <w:rPr>
          <w:rFonts w:ascii="Arial" w:cs="Arial" w:eastAsia="Arial" w:hAnsi="Arial"/>
          <w:sz w:val="24"/>
          <w:szCs w:val="24"/>
        </w:rPr>
        <w:t xml:space="preserve">13. В лабораториях, предназначенных для проведения практических занятий по специальным дисциплинам, физике, химии, биологии, вводится по 1 единице заведующего лабораторией и лаборанта на каждую лабораторию.</w:t>
      </w:r>
    </w:p>
    <w:p>
      <w:pPr>
        <w:spacing w:after="60"/>
        <w:ind w:firstLine="567"/>
        <w:jc w:val="both"/>
      </w:pPr>
      <w:r>
        <w:rPr>
          <w:rFonts w:ascii="Arial" w:cs="Arial" w:eastAsia="Arial" w:hAnsi="Arial"/>
          <w:sz w:val="24"/>
          <w:szCs w:val="24"/>
        </w:rPr>
        <w:t xml:space="preserve">В случае неполной загрузки заведующих лабораториями и лаборантов указанные должности вводятся на две или несколько лабораторий.</w:t>
      </w:r>
    </w:p>
    <w:p>
      <w:pPr>
        <w:spacing w:after="60"/>
        <w:ind w:firstLine="567"/>
        <w:jc w:val="both"/>
      </w:pPr>
      <w:r>
        <w:rPr>
          <w:rFonts w:ascii="Arial" w:cs="Arial" w:eastAsia="Arial" w:hAnsi="Arial"/>
          <w:sz w:val="24"/>
          <w:szCs w:val="24"/>
        </w:rPr>
        <w:t xml:space="preserve">14. В организации высшего профессионального образования вводятся следующие подразделения, должности:</w:t>
      </w:r>
    </w:p>
    <w:p>
      <w:pPr>
        <w:spacing w:after="60"/>
        <w:ind w:firstLine="567"/>
        <w:jc w:val="both"/>
      </w:pPr>
      <w:r>
        <w:rPr>
          <w:rFonts w:ascii="Arial" w:cs="Arial" w:eastAsia="Arial" w:hAnsi="Arial"/>
          <w:sz w:val="24"/>
          <w:szCs w:val="24"/>
        </w:rPr>
        <w:t xml:space="preserve">1) в Кыргызской государственной академии физической культуры и спорта (далее - КГАФКС):</w:t>
      </w:r>
    </w:p>
    <w:p>
      <w:pPr>
        <w:spacing w:after="60"/>
        <w:ind w:firstLine="567"/>
        <w:jc w:val="both"/>
      </w:pPr>
      <w:r>
        <w:rPr>
          <w:rFonts w:ascii="Arial" w:cs="Arial" w:eastAsia="Arial" w:hAnsi="Arial"/>
          <w:sz w:val="24"/>
          <w:szCs w:val="24"/>
        </w:rPr>
        <w:t xml:space="preserve">- проректор по спортивной работе;</w:t>
      </w:r>
    </w:p>
    <w:p>
      <w:pPr>
        <w:spacing w:after="60"/>
        <w:ind w:firstLine="567"/>
        <w:jc w:val="both"/>
      </w:pPr>
      <w:r>
        <w:rPr>
          <w:rFonts w:ascii="Arial" w:cs="Arial" w:eastAsia="Arial" w:hAnsi="Arial"/>
          <w:sz w:val="24"/>
          <w:szCs w:val="24"/>
        </w:rPr>
        <w:t xml:space="preserve">- научно-исследовательская лаборатория численностью 7 единиц;</w:t>
      </w:r>
    </w:p>
    <w:p>
      <w:pPr>
        <w:spacing w:after="60"/>
        <w:ind w:firstLine="567"/>
        <w:jc w:val="both"/>
      </w:pPr>
      <w:r>
        <w:rPr>
          <w:rFonts w:ascii="Arial" w:cs="Arial" w:eastAsia="Arial" w:hAnsi="Arial"/>
          <w:sz w:val="24"/>
          <w:szCs w:val="24"/>
        </w:rPr>
        <w:t xml:space="preserve">- заведующий отделом (базой), ведущий специалист и сторожи - 2 единицы (для обслуживания учебно-спортивной базы в селе Кой-Таш и футбольно-легкоатлетического манежа);</w:t>
      </w:r>
    </w:p>
    <w:p>
      <w:pPr>
        <w:spacing w:after="60"/>
        <w:ind w:firstLine="567"/>
        <w:jc w:val="both"/>
      </w:pPr>
      <w:r>
        <w:rPr>
          <w:rFonts w:ascii="Arial" w:cs="Arial" w:eastAsia="Arial" w:hAnsi="Arial"/>
          <w:sz w:val="24"/>
          <w:szCs w:val="24"/>
        </w:rPr>
        <w:t xml:space="preserve">2) в Национальной академии художеств имени академика Т.Садыкова - научный и музейный отделы численностью 17 единиц;</w:t>
      </w:r>
    </w:p>
    <w:p>
      <w:pPr>
        <w:spacing w:after="60"/>
        <w:ind w:firstLine="567"/>
        <w:jc w:val="both"/>
      </w:pPr>
      <w:r>
        <w:rPr>
          <w:rFonts w:ascii="Arial" w:cs="Arial" w:eastAsia="Arial" w:hAnsi="Arial"/>
          <w:sz w:val="24"/>
          <w:szCs w:val="24"/>
        </w:rPr>
        <w:t xml:space="preserve">3) в Кыргызском государственном университете строительства, транспорта и архитектуры им.Н.Исанова - отдел по обслуживанию инженерно-сейсмических станций и их помещений численностью 9 единиц;</w:t>
      </w:r>
    </w:p>
    <w:p>
      <w:pPr>
        <w:spacing w:after="60"/>
        <w:ind w:firstLine="567"/>
        <w:jc w:val="both"/>
      </w:pPr>
      <w:r>
        <w:rPr>
          <w:rFonts w:ascii="Arial" w:cs="Arial" w:eastAsia="Arial" w:hAnsi="Arial"/>
          <w:sz w:val="24"/>
          <w:szCs w:val="24"/>
        </w:rPr>
        <w:t xml:space="preserve">4) в Кыргызском национальном университете имени Ж.Баласагына и Иссык-Кульском государственном университете имени К.Тыныстанова - заведующий отделом (ботаническим садом), сторожи и садовник на сезон (с марта по октябрь);</w:t>
      </w:r>
    </w:p>
    <w:p>
      <w:pPr>
        <w:spacing w:after="60"/>
        <w:ind w:firstLine="567"/>
        <w:jc w:val="both"/>
      </w:pPr>
      <w:r>
        <w:rPr>
          <w:rFonts w:ascii="Arial" w:cs="Arial" w:eastAsia="Arial" w:hAnsi="Arial"/>
          <w:sz w:val="24"/>
          <w:szCs w:val="24"/>
        </w:rPr>
        <w:t xml:space="preserve">5) в Кыргызском государственном университете имени И.Арабаева - учебный персонал по обслуживанию кафедры музыки численностью 12,5 единицы.</w:t>
      </w:r>
    </w:p>
    <w:p>
      <w:pPr>
        <w:spacing w:after="60"/>
        <w:ind w:firstLine="567"/>
        <w:jc w:val="both"/>
      </w:pPr>
      <w:r>
        <w:rPr>
          <w:rFonts w:ascii="Arial" w:cs="Arial" w:eastAsia="Arial" w:hAnsi="Arial"/>
          <w:sz w:val="24"/>
          <w:szCs w:val="24"/>
        </w:rPr>
        <w:t xml:space="preserve">15. Численность работников библиотеки образовательной организации определяется из расчета один библиотечный работник на 350 читателей по единому читательскому билету.</w:t>
      </w:r>
    </w:p>
    <w:p>
      <w:pPr>
        <w:spacing w:after="60"/>
        <w:ind w:firstLine="567"/>
        <w:jc w:val="both"/>
      </w:pPr>
      <w:r>
        <w:rPr>
          <w:rFonts w:ascii="Arial" w:cs="Arial" w:eastAsia="Arial" w:hAnsi="Arial"/>
          <w:sz w:val="24"/>
          <w:szCs w:val="24"/>
        </w:rPr>
        <w:t xml:space="preserve">Из общей численности библиотечных работников директор библиотеки - 1, главных библиотекарей и библиографов - 20%, от общего числа библиотекарей, старших библиотекарей - до 40% и библиотекарей - до 40% от общего числа библиотекарей (не считая директора).</w:t>
      </w:r>
    </w:p>
    <w:p>
      <w:pPr>
        <w:spacing w:after="60"/>
        <w:ind w:firstLine="567"/>
        <w:jc w:val="both"/>
      </w:pPr>
      <w:r>
        <w:rPr>
          <w:rFonts w:ascii="Arial" w:cs="Arial" w:eastAsia="Arial" w:hAnsi="Arial"/>
          <w:sz w:val="24"/>
          <w:szCs w:val="24"/>
        </w:rPr>
        <w:t xml:space="preserve">При наличии электронной библиотеки, в пределах общей численности работников библиотеки, вводится по одной должности инженера-программиста и оператора персональных вычислительных машин.</w:t>
      </w:r>
    </w:p>
    <w:p>
      <w:pPr>
        <w:spacing w:after="60"/>
        <w:ind w:firstLine="567"/>
        <w:jc w:val="both"/>
      </w:pPr>
      <w:r>
        <w:rPr>
          <w:rFonts w:ascii="Arial" w:cs="Arial" w:eastAsia="Arial" w:hAnsi="Arial"/>
          <w:sz w:val="24"/>
          <w:szCs w:val="24"/>
        </w:rPr>
        <w:t xml:space="preserve">16. На отдел по специальной и мобилизационной работе возлагается работа по воинскому учету военнообязанных и призывников, ведение секретного делопроизводства, создание мобилизационного плана.</w:t>
      </w:r>
    </w:p>
    <w:p>
      <w:pPr>
        <w:spacing w:after="60"/>
        <w:ind w:firstLine="567"/>
        <w:jc w:val="both"/>
      </w:pPr>
      <w:r>
        <w:rPr>
          <w:rFonts w:ascii="Arial" w:cs="Arial" w:eastAsia="Arial" w:hAnsi="Arial"/>
          <w:sz w:val="24"/>
          <w:szCs w:val="24"/>
        </w:rPr>
        <w:t xml:space="preserve">17. Должность водителя автомобиля устанавливается из расчета одна единица на каждый работающий с полной нагрузкой автомобиль.</w:t>
      </w:r>
    </w:p>
    <w:p>
      <w:pPr>
        <w:spacing w:after="60"/>
        <w:ind w:firstLine="567"/>
        <w:jc w:val="both"/>
      </w:pPr>
      <w:r>
        <w:rPr>
          <w:rFonts w:ascii="Arial" w:cs="Arial" w:eastAsia="Arial" w:hAnsi="Arial"/>
          <w:sz w:val="24"/>
          <w:szCs w:val="24"/>
        </w:rPr>
        <w:t xml:space="preserve">18. Должность уборщика служебных помещений вводится из расчета одна единица на каждые 500 кв.м убираемой площади, при работе образовательной организации в две и три смены - дополнительно соответственно по 0,12 и 0,3 ставки уборщика на каждые 500 кв.м убираемой площади.</w:t>
      </w:r>
    </w:p>
    <w:p>
      <w:pPr>
        <w:spacing w:after="60"/>
        <w:ind w:firstLine="567"/>
        <w:jc w:val="both"/>
      </w:pPr>
      <w:r>
        <w:rPr>
          <w:rFonts w:ascii="Arial" w:cs="Arial" w:eastAsia="Arial" w:hAnsi="Arial"/>
          <w:sz w:val="24"/>
          <w:szCs w:val="24"/>
        </w:rPr>
        <w:t xml:space="preserve">19. Должность уборщика общественных туалетов вводится из расчета 1 единица на 15 ячеек (очков), но не менее 1 единицы на образовательную организацию.</w:t>
      </w:r>
    </w:p>
    <w:p>
      <w:pPr>
        <w:spacing w:after="60"/>
        <w:ind w:firstLine="567"/>
        <w:jc w:val="both"/>
      </w:pPr>
      <w:r>
        <w:rPr>
          <w:rFonts w:ascii="Arial" w:cs="Arial" w:eastAsia="Arial" w:hAnsi="Arial"/>
          <w:sz w:val="24"/>
          <w:szCs w:val="24"/>
        </w:rPr>
        <w:t xml:space="preserve">20. Должность гардеробщика устанавливается на отопительный сезон из расчета 1 единица на каждые 300 номеров в гардеробной, но не менее 1 единицы в смену.</w:t>
      </w:r>
    </w:p>
    <w:p>
      <w:pPr>
        <w:spacing w:after="60"/>
        <w:ind w:firstLine="567"/>
        <w:jc w:val="both"/>
      </w:pPr>
      <w:r>
        <w:rPr>
          <w:rFonts w:ascii="Arial" w:cs="Arial" w:eastAsia="Arial" w:hAnsi="Arial"/>
          <w:sz w:val="24"/>
          <w:szCs w:val="24"/>
        </w:rPr>
        <w:t xml:space="preserve">21. Должность дворника вводится из расчета 1 единица на 0,75 га убираемой площади, но не менее 1 единицы на образовательную организацию.</w:t>
      </w:r>
    </w:p>
    <w:p>
      <w:pPr>
        <w:spacing w:after="60"/>
        <w:ind w:firstLine="567"/>
        <w:jc w:val="both"/>
      </w:pPr>
      <w:r>
        <w:rPr>
          <w:rFonts w:ascii="Arial" w:cs="Arial" w:eastAsia="Arial" w:hAnsi="Arial"/>
          <w:sz w:val="24"/>
          <w:szCs w:val="24"/>
        </w:rPr>
        <w:t xml:space="preserve">22. Должность садовника устанавливается из расчета 1 единица на 0,75 га площади озеленения.</w:t>
      </w:r>
    </w:p>
    <w:p>
      <w:pPr>
        <w:spacing w:after="60"/>
        <w:ind w:firstLine="567"/>
        <w:jc w:val="both"/>
      </w:pPr>
      <w:r>
        <w:rPr>
          <w:rFonts w:ascii="Arial" w:cs="Arial" w:eastAsia="Arial" w:hAnsi="Arial"/>
          <w:sz w:val="24"/>
          <w:szCs w:val="24"/>
        </w:rPr>
        <w:t xml:space="preserve">23. Должность коменданта здания (учебного корпуса, общежития) устанавливается из расчета по одной должности коменданта на:</w:t>
      </w:r>
    </w:p>
    <w:p>
      <w:pPr>
        <w:spacing w:after="60"/>
        <w:ind w:firstLine="567"/>
        <w:jc w:val="both"/>
      </w:pPr>
      <w:r>
        <w:rPr>
          <w:rFonts w:ascii="Arial" w:cs="Arial" w:eastAsia="Arial" w:hAnsi="Arial"/>
          <w:sz w:val="24"/>
          <w:szCs w:val="24"/>
        </w:rPr>
        <w:t xml:space="preserve">- 10000 кв.м учебных корпусов;</w:t>
      </w:r>
    </w:p>
    <w:p>
      <w:pPr>
        <w:spacing w:after="60"/>
        <w:ind w:firstLine="567"/>
        <w:jc w:val="both"/>
      </w:pPr>
      <w:r>
        <w:rPr>
          <w:rFonts w:ascii="Arial" w:cs="Arial" w:eastAsia="Arial" w:hAnsi="Arial"/>
          <w:sz w:val="24"/>
          <w:szCs w:val="24"/>
        </w:rPr>
        <w:t xml:space="preserve">- 300 студентов, проживающих в общежитиях , но не менее одной единицы на образовательную организацию.</w:t>
      </w:r>
    </w:p>
    <w:p>
      <w:pPr>
        <w:spacing w:after="60"/>
        <w:ind w:firstLine="567"/>
        <w:jc w:val="both"/>
      </w:pPr>
      <w:r>
        <w:rPr>
          <w:rFonts w:ascii="Arial" w:cs="Arial" w:eastAsia="Arial" w:hAnsi="Arial"/>
          <w:sz w:val="24"/>
          <w:szCs w:val="24"/>
        </w:rPr>
        <w:t xml:space="preserve">При этом общее количество комендантов не должно превышать общего количества зданий учебных корпусов и общежитий.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ikhujitjh6b85ae9uyz0">
        <w:r>
          <w:rPr>
            <w:rFonts w:ascii="Arial" w:cs="Arial" w:eastAsia="Arial" w:hAnsi="Arial"/>
            <w:i/>
            <w:iCs/>
            <w:color w:val="1D4ED8"/>
            <w:sz w:val="24"/>
            <w:szCs w:val="24"/>
            <w:u w:val="single"/>
          </w:rPr>
          <w:t xml:space="preserve">27 апреля 2016 года № 216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При наличии общежитий на каждые 300 студентов, проживающих в них, вводятся:</w:t>
      </w:r>
    </w:p>
    <w:p>
      <w:pPr>
        <w:spacing w:after="60"/>
        <w:ind w:firstLine="567"/>
        <w:jc w:val="both"/>
      </w:pPr>
      <w:r>
        <w:rPr>
          <w:rFonts w:ascii="Arial" w:cs="Arial" w:eastAsia="Arial" w:hAnsi="Arial"/>
          <w:sz w:val="24"/>
          <w:szCs w:val="24"/>
        </w:rPr>
        <w:t xml:space="preserve">- 1 единица воспитателя, но не менее 1 единицы в образовательной организации;</w:t>
      </w:r>
    </w:p>
    <w:p>
      <w:pPr>
        <w:spacing w:after="60"/>
        <w:ind w:firstLine="567"/>
        <w:jc w:val="both"/>
      </w:pPr>
      <w:r>
        <w:rPr>
          <w:rFonts w:ascii="Arial" w:cs="Arial" w:eastAsia="Arial" w:hAnsi="Arial"/>
          <w:sz w:val="24"/>
          <w:szCs w:val="24"/>
        </w:rPr>
        <w:t xml:space="preserve">- 1 единица кастелянши, но не менее 1 единицы в образовательной организации;</w:t>
      </w:r>
    </w:p>
    <w:p>
      <w:pPr>
        <w:spacing w:after="60"/>
        <w:ind w:firstLine="567"/>
        <w:jc w:val="both"/>
      </w:pPr>
      <w:r>
        <w:rPr>
          <w:rFonts w:ascii="Arial" w:cs="Arial" w:eastAsia="Arial" w:hAnsi="Arial"/>
          <w:sz w:val="24"/>
          <w:szCs w:val="24"/>
        </w:rPr>
        <w:t xml:space="preserve">- 1 единица инспектора, с выполнением функций паспортиста, но не менее 1 единицы в образовательной организации.</w:t>
      </w:r>
    </w:p>
    <w:p>
      <w:pPr>
        <w:spacing w:after="60"/>
        <w:ind w:firstLine="567"/>
        <w:jc w:val="both"/>
      </w:pPr>
      <w:r>
        <w:rPr>
          <w:rFonts w:ascii="Arial" w:cs="Arial" w:eastAsia="Arial" w:hAnsi="Arial"/>
          <w:sz w:val="24"/>
          <w:szCs w:val="24"/>
        </w:rPr>
        <w:t xml:space="preserve">25. В отдел по обслуживанию зданий и сооружений дополнительно вводятся должности:</w:t>
      </w:r>
    </w:p>
    <w:p>
      <w:pPr>
        <w:spacing w:after="60"/>
        <w:ind w:firstLine="567"/>
        <w:jc w:val="both"/>
      </w:pPr>
      <w:r>
        <w:rPr>
          <w:rFonts w:ascii="Arial" w:cs="Arial" w:eastAsia="Arial" w:hAnsi="Arial"/>
          <w:sz w:val="24"/>
          <w:szCs w:val="24"/>
        </w:rPr>
        <w:t xml:space="preserve">- в образовательной организации при наличии лифта - 1 единица лифтера;</w:t>
      </w:r>
    </w:p>
    <w:p>
      <w:pPr>
        <w:spacing w:after="60"/>
        <w:ind w:firstLine="567"/>
        <w:jc w:val="both"/>
      </w:pPr>
      <w:r>
        <w:rPr>
          <w:rFonts w:ascii="Arial" w:cs="Arial" w:eastAsia="Arial" w:hAnsi="Arial"/>
          <w:sz w:val="24"/>
          <w:szCs w:val="24"/>
        </w:rPr>
        <w:t xml:space="preserve">- инженера (энергетика, строителя, связиста, по сантехническому оборудованию и по водоснабжению, по технике безопасности и охране труда, по гражданской обороне) из расчета 1 единица на каждые 5000 кв.м площади учебных корпусов и общежитий, но не менее 1 единицы в образовательной организации;</w:t>
      </w:r>
    </w:p>
    <w:p>
      <w:pPr>
        <w:spacing w:after="60"/>
        <w:ind w:firstLine="567"/>
        <w:jc w:val="both"/>
      </w:pPr>
      <w:r>
        <w:rPr>
          <w:rFonts w:ascii="Arial" w:cs="Arial" w:eastAsia="Arial" w:hAnsi="Arial"/>
          <w:sz w:val="24"/>
          <w:szCs w:val="24"/>
        </w:rPr>
        <w:t xml:space="preserve">- рабочего по текущему обслуживанию зданий, сооружений и оборудованию на каждые 3000 кв.м площадей учебных корпусов и общежитий, но не менее 1 единицы в образовательной организации;</w:t>
      </w:r>
    </w:p>
    <w:p>
      <w:pPr>
        <w:spacing w:after="60"/>
        <w:ind w:firstLine="567"/>
        <w:jc w:val="both"/>
      </w:pPr>
      <w:r>
        <w:rPr>
          <w:rFonts w:ascii="Arial" w:cs="Arial" w:eastAsia="Arial" w:hAnsi="Arial"/>
          <w:sz w:val="24"/>
          <w:szCs w:val="24"/>
        </w:rPr>
        <w:t xml:space="preserve">- по 1 единице электрика на одно здание, оборудованное электрооборудованием и на одно здание, имеющее насосное оборудование;</w:t>
      </w:r>
    </w:p>
    <w:p>
      <w:pPr>
        <w:spacing w:after="60"/>
        <w:ind w:firstLine="567"/>
        <w:jc w:val="both"/>
      </w:pPr>
      <w:r>
        <w:rPr>
          <w:rFonts w:ascii="Arial" w:cs="Arial" w:eastAsia="Arial" w:hAnsi="Arial"/>
          <w:sz w:val="24"/>
          <w:szCs w:val="24"/>
        </w:rPr>
        <w:t xml:space="preserve">- телефониста из расчета 1 единица на каждые 100 телефонных номеров, но не менее 1 единицы в образовательной организации.</w:t>
      </w:r>
    </w:p>
    <w:p>
      <w:pPr>
        <w:spacing w:after="60"/>
        <w:ind w:firstLine="567"/>
        <w:jc w:val="both"/>
      </w:pPr>
      <w:r>
        <w:rPr>
          <w:rFonts w:ascii="Arial" w:cs="Arial" w:eastAsia="Arial" w:hAnsi="Arial"/>
          <w:sz w:val="24"/>
          <w:szCs w:val="24"/>
        </w:rPr>
        <w:t xml:space="preserve">26. В отдел информационных технологий и техническому обслуживанию компьютеров дополнительно вводятся должности:</w:t>
      </w:r>
    </w:p>
    <w:p>
      <w:pPr>
        <w:spacing w:after="60"/>
        <w:ind w:firstLine="567"/>
        <w:jc w:val="both"/>
      </w:pPr>
      <w:r>
        <w:rPr>
          <w:rFonts w:ascii="Arial" w:cs="Arial" w:eastAsia="Arial" w:hAnsi="Arial"/>
          <w:sz w:val="24"/>
          <w:szCs w:val="24"/>
        </w:rPr>
        <w:t xml:space="preserve">- инженера-программиста из расчета 1 единица на 100 единиц компьютерной техники, но не менее 1 единицы в образовательной организации;</w:t>
      </w:r>
    </w:p>
    <w:p>
      <w:pPr>
        <w:spacing w:after="60"/>
        <w:ind w:firstLine="567"/>
        <w:jc w:val="both"/>
      </w:pPr>
      <w:r>
        <w:rPr>
          <w:rFonts w:ascii="Arial" w:cs="Arial" w:eastAsia="Arial" w:hAnsi="Arial"/>
          <w:sz w:val="24"/>
          <w:szCs w:val="24"/>
        </w:rPr>
        <w:t xml:space="preserve">- оператора персональных вычислительных машин из расчета 1 единица на 100 единиц компьютерной техники, но не менее 1 единицы в образовательной организации;</w:t>
      </w:r>
    </w:p>
    <w:p>
      <w:pPr>
        <w:spacing w:after="60"/>
        <w:ind w:firstLine="567"/>
        <w:jc w:val="both"/>
      </w:pPr>
      <w:r>
        <w:rPr>
          <w:rFonts w:ascii="Arial" w:cs="Arial" w:eastAsia="Arial" w:hAnsi="Arial"/>
          <w:sz w:val="24"/>
          <w:szCs w:val="24"/>
        </w:rPr>
        <w:t xml:space="preserve">- инженера с высшим образованием по техническому обслуживанию компьютеров, из расчета 1 единица на 300 единиц компьютерной техники, но не менее 1 единицы в образовательной организации.</w:t>
      </w:r>
    </w:p>
    <w:p>
      <w:pPr>
        <w:spacing w:after="60"/>
        <w:ind w:firstLine="567"/>
        <w:jc w:val="both"/>
      </w:pPr>
      <w:r>
        <w:rPr>
          <w:rFonts w:ascii="Arial" w:cs="Arial" w:eastAsia="Arial" w:hAnsi="Arial"/>
          <w:sz w:val="24"/>
          <w:szCs w:val="24"/>
        </w:rPr>
        <w:t xml:space="preserve">27. В отдел материально-технического снабжения дополнительно вводится должность заведующего складом из расчета по 1 единице на каждый учебный корпус и общежитие.</w:t>
      </w:r>
    </w:p>
    <w:p>
      <w:pPr>
        <w:spacing w:after="60"/>
        <w:ind w:firstLine="567"/>
        <w:jc w:val="both"/>
      </w:pPr>
      <w:r>
        <w:rPr>
          <w:rFonts w:ascii="Arial" w:cs="Arial" w:eastAsia="Arial" w:hAnsi="Arial"/>
          <w:sz w:val="24"/>
          <w:szCs w:val="24"/>
        </w:rPr>
        <w:t xml:space="preserve">28. При наличии самостоятельного центрального отопления на отопительный сезон вводится должность кочегаров из расчета 1 единица в смену в каждой котельной.</w:t>
      </w:r>
    </w:p>
    <w:p>
      <w:pPr>
        <w:spacing w:after="60"/>
        <w:ind w:firstLine="567"/>
        <w:jc w:val="both"/>
      </w:pPr>
      <w:r>
        <w:rPr>
          <w:rFonts w:ascii="Arial" w:cs="Arial" w:eastAsia="Arial" w:hAnsi="Arial"/>
          <w:sz w:val="24"/>
          <w:szCs w:val="24"/>
        </w:rPr>
        <w:t xml:space="preserve">Кроме того, в котельных, применяющих местные виды топлива (уголь), вводится 1 единица кочегара для вывоза золы, при газовом отоплении - 1 единица должности оператора газовой котельной в смену, а при наличии котельных, не имеющих автоматики безопасности - должность оператора котельной из расчета две единицы в смену.</w:t>
      </w:r>
    </w:p>
    <w:p>
      <w:pPr>
        <w:spacing w:after="60"/>
        <w:ind w:firstLine="567"/>
        <w:jc w:val="both"/>
      </w:pPr>
      <w:r>
        <w:rPr>
          <w:rFonts w:ascii="Arial" w:cs="Arial" w:eastAsia="Arial" w:hAnsi="Arial"/>
          <w:sz w:val="24"/>
          <w:szCs w:val="24"/>
        </w:rPr>
        <w:t xml:space="preserve">При централизованном теплоснабжении в образовательных организациях, имеющих тепловой пункт или элеватор, устанавливается 1 единица должности слесаря, а при наличии бойлеров и насосов (когда требуется круглосуточное дежурство) - 1 единица слесаря в смену.</w:t>
      </w:r>
    </w:p>
    <w:p>
      <w:pPr>
        <w:spacing w:after="60"/>
        <w:ind w:firstLine="567"/>
        <w:jc w:val="both"/>
      </w:pPr>
      <w:r>
        <w:rPr>
          <w:rFonts w:ascii="Arial" w:cs="Arial" w:eastAsia="Arial" w:hAnsi="Arial"/>
          <w:sz w:val="24"/>
          <w:szCs w:val="24"/>
        </w:rPr>
        <w:t xml:space="preserve">При наличии электрокотельной на отопительный сезон вводится по 1 единице оператора в смену на одну электрокотельную.</w:t>
      </w:r>
    </w:p>
    <w:p>
      <w:pPr>
        <w:spacing w:after="60"/>
        <w:ind w:firstLine="567"/>
        <w:jc w:val="both"/>
      </w:pPr>
      <w:r>
        <w:rPr>
          <w:rFonts w:ascii="Arial" w:cs="Arial" w:eastAsia="Arial" w:hAnsi="Arial"/>
          <w:sz w:val="24"/>
          <w:szCs w:val="24"/>
        </w:rPr>
        <w:t xml:space="preserve">29. Должность вахтера вводится из расчета 1 единица в смену на каждый учебный корпус и общежитие.</w:t>
      </w:r>
    </w:p>
    <w:p>
      <w:pPr>
        <w:spacing w:after="60"/>
        <w:ind w:firstLine="567"/>
        <w:jc w:val="both"/>
      </w:pPr>
      <w:r>
        <w:rPr>
          <w:rFonts w:ascii="Arial" w:cs="Arial" w:eastAsia="Arial" w:hAnsi="Arial"/>
          <w:sz w:val="24"/>
          <w:szCs w:val="24"/>
        </w:rPr>
        <w:t xml:space="preserve">30. Должность сторожа вводится из расчета 1 единица в смену (смена с 18 часов вечера до 8 часов утра) на каждый учебный корпус.</w:t>
      </w:r>
    </w:p>
    <w:p>
      <w:pPr>
        <w:spacing w:after="60"/>
        <w:ind w:firstLine="567"/>
        <w:jc w:val="both"/>
      </w:pPr>
      <w:r>
        <w:rPr>
          <w:rFonts w:ascii="Arial" w:cs="Arial" w:eastAsia="Arial" w:hAnsi="Arial"/>
          <w:sz w:val="24"/>
          <w:szCs w:val="24"/>
        </w:rPr>
        <w:t xml:space="preserve">31. Должность сантехника вводится из расчета 1 единица на каждые 2000 кв.м площади учебных корпусов и общежитий, оборудованной водопроводом и канализацией, но не менее 1 единицы на образовательную организацию.</w:t>
      </w:r>
    </w:p>
    <w:p>
      <w:pPr>
        <w:spacing w:after="60"/>
        <w:ind w:firstLine="567"/>
        <w:jc w:val="both"/>
      </w:pPr>
      <w:r>
        <w:rPr>
          <w:rFonts w:ascii="Arial" w:cs="Arial" w:eastAsia="Arial" w:hAnsi="Arial"/>
          <w:sz w:val="24"/>
          <w:szCs w:val="24"/>
        </w:rPr>
        <w:t xml:space="preserve">32. Должность электромонтера вводится из расчета одна единица на каждые 500 осветительных точек, но не менее 1 единицы на образовательную организацию.</w:t>
      </w:r>
    </w:p>
    <w:p>
      <w:pPr>
        <w:spacing w:after="60"/>
        <w:ind w:firstLine="567"/>
        <w:jc w:val="both"/>
      </w:pPr>
      <w:r>
        <w:rPr>
          <w:rFonts w:ascii="Arial" w:cs="Arial" w:eastAsia="Arial" w:hAnsi="Arial"/>
          <w:sz w:val="24"/>
          <w:szCs w:val="24"/>
        </w:rPr>
        <w:t xml:space="preserve">33. Должность плотника, столяра вводится из расчета одна единица на каждые 5000 кв.м площади, но не менее 1 единицы на образовательную организацию.</w:t>
      </w:r>
    </w:p>
    <w:p>
      <w:pPr>
        <w:spacing w:after="60"/>
        <w:ind w:firstLine="567"/>
        <w:jc w:val="both"/>
      </w:pPr>
      <w:r>
        <w:rPr>
          <w:rFonts w:ascii="Arial" w:cs="Arial" w:eastAsia="Arial" w:hAnsi="Arial"/>
          <w:sz w:val="24"/>
          <w:szCs w:val="24"/>
        </w:rPr>
        <w:t xml:space="preserve">34. Должность истопника вводится на отопительный сезон при наличии до 5 печей - 0,25 единицы, от 6 до 10 печей - 0,5, от 10 до 15 - 1 единица истопника, на каждые последующие 5 печей - по 0,5 единицы.</w:t>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hb1z-b-dp59uby47sqv2">
      <w:r>
        <w:rPr>
          <w:rFonts w:ascii="Arial" w:cs="Arial" w:eastAsia="Arial" w:hAnsi="Arial"/>
          <w:color w:val="132D3F"/>
          <w:sz w:val="16"/>
          <w:szCs w:val="16"/>
          <w:u w:val="single"/>
        </w:rPr>
        <w:t xml:space="preserve">dalil.kg/document/98203</w:t>
      </w:r>
    </w:hyperlink>
  </w:p>
  <w:p>
    <w:pPr>
      <w:spacing w:after="0" w:before="40"/>
      <w:jc w:val="center"/>
    </w:pPr>
    <w:hyperlink w:history="1" r:id="rIdibhoea3ntkhruijrk0w8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hzf1ldc7i79f0blbxup6" Type="http://schemas.openxmlformats.org/officeDocument/2006/relationships/hyperlink" Target="https://dalil.kg/document/99159" TargetMode="External"/><Relationship Id="rIdlfduqmf80fdhglkskyelk" Type="http://schemas.openxmlformats.org/officeDocument/2006/relationships/hyperlink" Target="https://dalil.kg/document/99760" TargetMode="External"/><Relationship Id="rIdrqjc2gnk5ond3wty_meqe" Type="http://schemas.openxmlformats.org/officeDocument/2006/relationships/hyperlink" Target="https://dalil.kg/document/159636" TargetMode="External"/><Relationship Id="rId5rcx4wmqpnkryaxsmqaui" Type="http://schemas.openxmlformats.org/officeDocument/2006/relationships/hyperlink" Target="https://dalil.kg/document/230014283" TargetMode="External"/><Relationship Id="rId2evcdnyv45rvbvxbz5rkp" Type="http://schemas.openxmlformats.org/officeDocument/2006/relationships/hyperlink" Target="https://dalil.kg/document/230043827" TargetMode="External"/><Relationship Id="rIdkxicuwebxskarp_mroy32" Type="http://schemas.openxmlformats.org/officeDocument/2006/relationships/hyperlink" Target="https://dalil.kg/document/203685" TargetMode="External"/><Relationship Id="rIddacmjz9e_hmvtrqplty5t" Type="http://schemas.openxmlformats.org/officeDocument/2006/relationships/hyperlink" Target="https://dalil.kg/document/98203#p1" TargetMode="External"/><Relationship Id="rIdvbcdkminxckguas4mgwly" Type="http://schemas.openxmlformats.org/officeDocument/2006/relationships/hyperlink" Target="https://dalil.kg/document/98203#p2" TargetMode="External"/><Relationship Id="rIdrd20gfujuabprd7hqnipc" Type="http://schemas.openxmlformats.org/officeDocument/2006/relationships/hyperlink" Target="https://dalil.kg/document/230043827" TargetMode="External"/><Relationship Id="rId8vvxajd2cvjthonmzzzgy" Type="http://schemas.openxmlformats.org/officeDocument/2006/relationships/hyperlink" Target="https://dalil.kg/document/230014283" TargetMode="External"/><Relationship Id="rIdptxohb6hjy0nzmi1snbr9" Type="http://schemas.openxmlformats.org/officeDocument/2006/relationships/hyperlink" Target="https://dalil.kg/document/230043827" TargetMode="External"/><Relationship Id="rIdoznyirx-hnvmaciarg43t" Type="http://schemas.openxmlformats.org/officeDocument/2006/relationships/hyperlink" Target="https://dalil.kg/document/99760" TargetMode="External"/><Relationship Id="rIdyxefsa6gpjumhipiysdmd" Type="http://schemas.openxmlformats.org/officeDocument/2006/relationships/hyperlink" Target="https://dalil.kg/document/159636" TargetMode="External"/><Relationship Id="rIdguevjyk7t4x2dikknrwil" Type="http://schemas.openxmlformats.org/officeDocument/2006/relationships/hyperlink" Target="https://dalil.kg/document/99760" TargetMode="External"/><Relationship Id="rId9nbq9wvgai8vyyeoofr4i" Type="http://schemas.openxmlformats.org/officeDocument/2006/relationships/hyperlink" Target="https://dalil.kg/document/99760" TargetMode="External"/><Relationship Id="rIduhh2qn8euyz3mdo8jwkwo" Type="http://schemas.openxmlformats.org/officeDocument/2006/relationships/hyperlink" Target="https://dalil.kg/document/99760" TargetMode="External"/><Relationship Id="rIdn3d9knkevso1joectzsuq" Type="http://schemas.openxmlformats.org/officeDocument/2006/relationships/hyperlink" Target="https://dalil.kg/document/99159" TargetMode="External"/><Relationship Id="rIdksb7hfotgqrms5-awkbm4" Type="http://schemas.openxmlformats.org/officeDocument/2006/relationships/hyperlink" Target="https://dalil.kg/document/99159" TargetMode="External"/><Relationship Id="rIduikhujitjh6b85ae9uyz0" Type="http://schemas.openxmlformats.org/officeDocument/2006/relationships/hyperlink" Target="https://dalil.kg/document/99159"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hb1z-b-dp59uby47sqv2" Type="http://schemas.openxmlformats.org/officeDocument/2006/relationships/hyperlink" Target="https://dalil.kg/document/98203" TargetMode="External"/><Relationship Id="rIdibhoea3ntkhruijrk0w8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2026-09-24T14:48:28.899Z</dcterms:created>
  <dcterms:modified xsi:type="dcterms:W3CDTF">2026-09-24T14:48:28.899Z</dcterms:modified>
</cp:coreProperties>
</file>

<file path=docProps/custom.xml><?xml version="1.0" encoding="utf-8"?>
<Properties xmlns="http://schemas.openxmlformats.org/officeDocument/2006/custom-properties" xmlns:vt="http://schemas.openxmlformats.org/officeDocument/2006/docPropsVTypes"/>
</file>