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 
 в соответствии с </w:t>
      </w:r>
      <w:hyperlink w:history="1" r:id="rIdtvv97ztvmojyc7of2nts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22 февраля 2022 года № 93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марта 2016 года № 105</w:t>
      </w:r>
    </w:p>
    <w:p>
      <w:pPr>
        <w:spacing w:after="120"/>
        <w:jc w:val="both"/>
      </w:pPr>
      <w:r>
        <w:rPr>
          <w:rFonts w:ascii="Arial" w:cs="Arial" w:eastAsia="Arial" w:hAnsi="Arial"/>
          <w:sz w:val="36"/>
          <w:szCs w:val="36"/>
        </w:rPr>
        <w:t xml:space="preserve">О внесении дополнений и изменении в некоторые решения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налогового администрирования,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85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86</w:t>
      </w:r>
      <w:r>
        <w:rPr>
          <w:rFonts w:ascii="Arial" w:cs="Arial" w:eastAsia="Arial" w:hAnsi="Arial"/>
          <w:sz w:val="24"/>
          <w:szCs w:val="24"/>
        </w:rPr>
        <w:t xml:space="preserve"> Налогового </w:t>
      </w:r>
      <w:hyperlink w:history="1" r:id="rIdw4n8tnhsi2g3d3qkv_gz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5emnx6srfqc-junbp0fc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a9vmpr5utcxbgd3e-uoa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применения и учета бланков строгой отчетности счетов-фактур по налогу на добавленную стоимость и форм налоговой отчетности по косвенным налогам" от 20 апреля 2011 года № 177 следующие дополнения и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9-qlyvsdtajmxietp0gw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применения и учета бланков строгой отчетности счетов-фактур по налогу на добавленную стоимость, утвержденном вышеуказанным </w:t>
      </w:r>
      <w:hyperlink w:history="1" r:id="rIdfjonpiyf8inwvsipautp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25-1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"25-1. При первичном получении серий и номеров по отраслевым формам бланков счетов-фактур НДС облагаемый субъект обязан представить в налоговый орган по месту налоговой регистрации заявление на присвоение серий и номеров отраслевым формам счетам-фактурам НДС (DOC STI-015) по форме согласно приложению 16, с указанием потребности в номерах из расчета месячной потребности, умноженной на количество оставшихся месяцев до конца года.";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26 после слова "Для" дополнить словом "последующего";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2 пункта 31: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 "(выполненных работ, оказанных услуг)" дополнить словами и цифрами ", состоящий из цифровых обозначений, не превышающих 14 знаков";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абзацами вторым и третьим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случае, если ИНН покупателя состоит из цифровых обозначений, превышающих 14 знаков, то указываются первые 14 знаков.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если ИНН покупателя состоит из цифровых обозначений, не превышающих 14 знаков, то указывается имеющееся количество знаков.";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41 после слова "выписывается" дополнить словами и аббревиатурой "иностранной компании, не имеющей ИНН, либо";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43 после слова "указываются" дополнить словами и аббревиатурой "его ИНН, а в случае отсутствия ИНН -";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47-1 слова и аббревиатуру "по бланкам счетов-фактур НДС в налоговый орган в общеустановленном порядке, за исключением Реестра грузовых таможенных деклараций по товарам, ввезенным на таможенную территорию Кыргызской Республики (DOC STI-024)" заменить словами и аббревиатурами "по НДС и по бланкам счетов-фактур НДС в налоговый орган в установленном порядке";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 "а также при" дополнить словами "бесплатной поставке товаров (работ и услуг) населению в ходе рекламных акций,";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 бесплатной поставке товаров (работ и услуг) населению в ходе рекламных акций стоимость товаров (работ и услуг) в счете-фактуре НДС указывается по учетной стоимости.".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ruhxrl_zfduknqwtqq1-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форм налоговой отчетности по налогу на добавленную стоимость и акцизному налогу, порядка их заполнения и представления" от 14 июля 2015 года № 491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fnagratoqp3enxcwnucn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приложение 01 к отчету по НДС "Реестр поставок" (FORM STI-062-001) изложить в редакции согласно </w:t>
      </w:r>
      <w:hyperlink w:history="1" r:id="rIdl5ft5cgzqzhegea4f7y2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wzuqqwkhf0mhegwcixpx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02</w:t>
        </w:r>
      </w:hyperlink>
      <w:r>
        <w:rPr>
          <w:rFonts w:ascii="Arial" w:cs="Arial" w:eastAsia="Arial" w:hAnsi="Arial"/>
          <w:sz w:val="24"/>
          <w:szCs w:val="24"/>
        </w:rPr>
        <w:t xml:space="preserve"> к отчету по НДС "Реестр приобретенных материальных ресурсов в Кыргызской Республике" (FORM STI-062-002) изложить в редакции согласно </w:t>
      </w:r>
      <w:hyperlink w:history="1" r:id="rIdztidjyp39drooctxhf4y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приложение 03 к отчету по НДС "Реестр ввезенных материальных ресурсов в Кыргызскую Республику" (FORM STI-062-003) изложить в редакции согласно </w:t>
      </w:r>
      <w:hyperlink w:history="1" r:id="rId5hmpy0i-kkyagf684qen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j1jfiaan2e50wecytxih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"Примечание. Облагаемый субъект, уплачивающий НДС на основе налогового контракта, представляет в налоговый орган Отчет по НДС в общеустановленном порядке.";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"9. Показатели в Отчете по НДС и в приложениях к нему указываются в сомах и тыйынах.";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седьмой пункта 22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"Данный показатель равен итоговому значению строки "Облагаемые поставки" графы 9 заключительного листа приложения 01 к Отчету по НДС.";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23 дополнить абзацем восьмым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Отчет по НДС не включаются операции вне сферы обложения НДС.";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24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"Примечание. В данной ячейке Отчета по НДС отражаются произведенные облагаемым субъектом поставки по "нулевой" ставке в государства-члены Евразийского экономического союза с 12 августа 2015 года.";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26 слово "облагаемая"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29 дополнить абзацем третьим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"Примечание. В данной ячейке Отчета по НДС отражаются материальные ресурсы, ввезенные на территорию Кыргызской Республики из государств-членов Евразийского экономического союза с 12 августа 2015 года.";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34 дополнить абзацем третьим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"Примечание. В данной ячейке Отчета по НДС отражаются материальные ресурсы, ввезенные на территорию Кыргызской Республики из государств-членов Евразийского экономического союза с 12 августа 2015 года.";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37 дополнить вторым предложением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"Показатель данной ячейки должен быть равен или меньше значения ячейки 064.";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38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"Налоговое обязательство по НДС облагаемого субъекта, уплачивающего налоги на основе налогового контракта, считается условным и в карточке лицевого счета налогоплательщика по НДС не отражается.";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2 пункта 41 слова "облагаемой стоимости поставок" заменить словами "стоимости поставок (облагаемых, освобожденных и необлагаемых)";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44 после слова "при поступлении" дополнить словами "и/или корректировке";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3 абзацы третий и четвертый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при поступлении предоплаты - слово и цифра: "АВАНС-1" (от субъектов Кыргызской Республики), "АВАНС-2" (от субъектов государств-членов Евразийского экономического союза), "АВАНС-3" (от субъектов третьих стран);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поступлении возмещенного безнадежного долга - слово и цифра: "ДОЛГ-1" (от субъектов КР), "ДОЛГ-2" (от субъектов государств-членов Евразийского экономического союза), "ДОЛГ-3" (от субъектов третьих стран);";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строкой десятой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80"/>
        <w:gridCol w:w="9498"/>
      </w:tblGrid>
      <w:tr>
        <w:tc>
          <w:tcPr>
            <w:tcW w:type="dxa" w:w="6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  <w:tc>
          <w:tcPr>
            <w:tcW w:type="dxa" w:w="94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Поставка по цене, ниже учетной стоимости, или бесплатная поставка товаров (работ, услуг)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строкой пятнадцатой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94"/>
        <w:gridCol w:w="9484"/>
      </w:tblGrid>
      <w:tr>
        <w:tc>
          <w:tcPr>
            <w:tcW w:type="dxa" w:w="69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94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Поставка в "магазин беспошлинной торговли" ("0" ставка)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строками тридцать восьмой и тридцать девятой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80"/>
        <w:gridCol w:w="9498"/>
      </w:tblGrid>
      <w:tr>
        <w:tc>
          <w:tcPr>
            <w:tcW w:type="dxa" w:w="6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</w:t>
            </w:r>
          </w:p>
        </w:tc>
        <w:tc>
          <w:tcPr>
            <w:tcW w:type="dxa" w:w="94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Поставка в адрес проектов международных организаций и на основании международных договоров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</w:t>
            </w:r>
          </w:p>
        </w:tc>
        <w:tc>
          <w:tcPr>
            <w:tcW w:type="dxa" w:w="9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Корректировка освобожденной поставки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строкой сорок седьмой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94"/>
        <w:gridCol w:w="9484"/>
      </w:tblGrid>
      <w:tr>
        <w:tc>
          <w:tcPr>
            <w:tcW w:type="dxa" w:w="69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</w:t>
            </w:r>
          </w:p>
        </w:tc>
        <w:tc>
          <w:tcPr>
            <w:tcW w:type="dxa" w:w="94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Корректировка необлагаемой поставки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дополнить вторым предложением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случае отсутствия ИНН покупателя-нерезидента в данной графе указываются цифры "99999999999999".";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случае, если ИНН покупателя состоит из цифровых обозначений не соответствующих 14 знакам, при осуществлении облагаемым субъектом:";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четвертом слова "физическим лицам -"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четвертом слова и аббревиатуру "по нулевой ставке НДС за пределы территории Кыргызской Республики" заменить словами и аббревиатурой "резидентами по нулевой ставке НДС за пределы территории Кыргызской Республики или нерезидентами на территории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пятом слова "физических лиц-нерезидентов" заменить словами "нерезидентов на территории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после слов "за исключением случаев" дополнить словами "корректировки ранее осуществленных поставок,";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после слов и аббревиатуры "при аннулировании регистрации по НДС" дополнить словами и аббревиатурой ", оформлении счета-фактуры НДС по выполненным, но не оплаченным строительно-монтажным работам";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11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 поставках товаров субъектами, осуществляющими промышленную переработку сельскохозяйственной продукции в соответствии с нормой </w:t>
      </w:r>
      <w:r>
        <w:rPr>
          <w:rFonts w:ascii="Arial" w:cs="Arial" w:eastAsia="Arial" w:hAnsi="Arial"/>
          <w:sz w:val="24"/>
          <w:szCs w:val="24"/>
        </w:rPr>
        <w:t xml:space="preserve">статьи 276</w:t>
      </w:r>
      <w:r>
        <w:rPr>
          <w:rFonts w:ascii="Arial" w:cs="Arial" w:eastAsia="Arial" w:hAnsi="Arial"/>
          <w:sz w:val="24"/>
          <w:szCs w:val="24"/>
        </w:rPr>
        <w:t xml:space="preserve"> Налогового </w:t>
      </w:r>
      <w:hyperlink w:history="1" r:id="rIduw43zywhgo6mbsyzf_py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, предусматривающей уменьшение налогового обязательства на 35%, данные граф 9-11 отражаются по факту согласно выписанному счету-фактуре и кодом поставки "102" по графе 4.";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"46. При проведении корректировки облагаемой стоимости поставок в случае изменения условий сделок согласно части 2 </w:t>
      </w:r>
      <w:r>
        <w:rPr>
          <w:rFonts w:ascii="Arial" w:cs="Arial" w:eastAsia="Arial" w:hAnsi="Arial"/>
          <w:sz w:val="24"/>
          <w:szCs w:val="24"/>
        </w:rPr>
        <w:t xml:space="preserve">статьи 266</w:t>
      </w:r>
      <w:r>
        <w:rPr>
          <w:rFonts w:ascii="Arial" w:cs="Arial" w:eastAsia="Arial" w:hAnsi="Arial"/>
          <w:sz w:val="24"/>
          <w:szCs w:val="24"/>
        </w:rPr>
        <w:t xml:space="preserve"> Налогового </w:t>
      </w:r>
      <w:hyperlink w:history="1" r:id="rIdaeqlczdatjw1eklcoylf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в сторону уменьшения (увеличения), показатели в графах 9, 10 и 11 указываются со знаком минус "-", если значение отрицательное, или без знака минус "-", если значение положительное, с соответствующим кодом поставки "110" графы 4 "Код поставки", и обязательным заполнением номера и серии корректируемого счета-фактуры по графе 12 "№" и графе 13 "Серия". В графе 8 "Дата поставки" указывается дата поставки по первичной счету-фактуре.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корректировке объемов реализованных облагаемым субъектом материальных ресурсов в розничной сети с применением контрольно-кассовых машин по кассовым и товарным чекам, в графе 5 "Наименование (ФИО)" указывается аббревиатура "ККМ", в графе 6 "ИНН покупателя" и графе 7 "Код НО/страны покупателя" - цифры "99999999999999" и "111" соответственно.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корректировке освобожденной или необлагаемой стоимости поставок в сторону уменьшения (увеличения), показатели в графе 9 "Стоимость без НДС" указываются со знаком минус "-", если значение отрицательное или без знака минус "-", если значение положительное с соответствующим кодом поставки "225" или "310" в графе 4 "Код поставки". По графе 8 "Дата поставки" указывается дата поставки по первичному ДПБУ, по графе 10 "Сумма НДС" - значение "0", а по графам 12 "№" и 13 "Серия" корректируемой счета-фактуры - значения не указываются.";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54 слово и цифры "графах 10 и 11" заменить словом и цифрами "графе 10";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и аббревиатуры "а также оказанные услуги населению с применением бланков строгой отчетности (далее - БСО) и ведением расчетов через электронные устройства оплаты (терминалы и банкоматы) (далее - ЭУО)" заменить словами и аббревиатурами "выполненные работы и оказанные услуги населению с применением бланков строгой отчетности (далее - БСО) или документов первичного бухгалтерского учета (далее - ДПБУ) и ведением расчетов через электронные устройства оплаты (терминалы и банкоматы) (далее - ЭУО), а также бесплатный отпуск товаров (работ, услуг) потребителю в рамках рекламных акций";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подпункты 1-4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"1) в графе 1 "Дата выписки" - указывается: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последнее число отчетного налогового периода, например, за январь 2015 года: "31.01.2015";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дата, которая не должна быть ранее даты получения бланков строгой отчетности счетов-фактур НДС в налоговой органе;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графе 2 "№ счета-фактуры/ДПБУ" указывается номер выписанного счета-фактуры при осуществлении облагаемой поставки или ДПБУ при осуществлении освобожденной поставки;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графе 3 "Серия счета-фактуры/ДПБУ" указывается серия выписанного счета-фактуры при осуществлении облагаемой поставки или аббревиатура "ДПБУ" при осуществлении освобожденной поставки;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графе 4 "Код поставки" указываются коды "100", "101", "115", "122", "123" или соответствующий код освобожденной поставки, указанный в подпункте 4 пункта 45 настоящего Порядка;";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5 дополнить словами "или слово "НАСЕЛЕНИЕ";";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подпунктах 9-11: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"оказанные услуги" заменить словами "оказанных услуг";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аббревиатуры "БСО" дополнить словом и аббревиатурой "или ДПБУ";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аббревиатуры "ЭУО" дополнить словами "либо при бесплатном отпуске товаров (работ, услуг) потребителю";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11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"Примечание. В случае реализации товаров, работ, услуг с разными ставками НДС или налога с продаж счет-фактура НДС выписывается облагаемыми субъектами отдельно по каждой ставке НДС или налога с продаж.";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55-1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"55-1. При поставках товаров облагаемым субъектом по цене ниже учетной стоимости оформление Реестра производится в порядке, установленном пунктом 45 настоящего Порядка, за исключением следующих позиций: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4 "Код поставки" указывается код "115";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6 "ИНН" указывается ИНН покупателя, состоящий из 14 цифровых обозначений при поставке на территории Кыргызской Республики, и менее 14 цифровых обозначений - в случае экспорта и поставках на территории Кыргызской Республики в адрес нерезидентов;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7 "Код НО/страны" указывается код налогового органа при поставках на территории Кыргызской Республики и код страны при экспорте или поставках на территории Кыргызской Республики в адрес нерезидентов;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9 "Стоимость без НДС" указывается стоимость реализованных товаров по цене ниже учетной стоимости без НДС;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10 "Сумма НДС" указывается сумма НДС реализованных товаров по цене, ниже учетной стоимости;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11 "Общая стоимость с НДС" указывается общая стоимость реализованных товаров по цене ниже учетной стоимости с НДС;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графы 12 "№" и 13 "Серия" не заполняются.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При поставках товаров по цене, ниже учетной стоимости, итоговые значения по графам 9-10 Реестра 01 не будут совпадать с данными Отчета по НДС по ячейкам 050-054 и 059.";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после слова "поступившие" дополнить словами "или корректируемые";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"3) в графе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поступлении (корректировке) предоплаты от субъектов Кыргызской Республики - слово и цифра "АВАНС-1";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поступлении (корректировке) предоплаты от субъектов государств-членов Евразийского экономического союза - слово и цифра "АВАНС-2";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поступлении (корректировке) предоплаты от субъектов третьих стран - слово и цифра "АВАНС-3";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поступлении возмещенного безнадежного долга от субъектов Кыргызской Республики - слово и цифра "ДОЛГ-1";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поступлении возмещенного безнадежного долга от субъектов государств-членов Евразийского экономического союза - слово и цифра "ДОЛГ-2";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поступлении возмещенного безнадежного долга от субъектов третьих стран - слово и цифра "ДОЛГ-3";";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4 после слов "(при поступлении предоплаты)" дополнить цифрами и словами ", "112" (при корректировке предоплаты).";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подпункта 8 после слова "при поступлении" дополнить словом "(корректировке)";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подпункты 9, 10 и 11 после слова "поступившей" дополнить словом "(корректируемой)";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56-1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"56-1. Поступившие (корректируемые) суммы предварительной оплаты за реализуемые товары, оказываемые услуги и выполняемые работы от покупателей: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физических лиц с применением ККМ, БСО (ДПБУ) и ведением расчетов через ЭУО, а также другими видами и способами расчетов на территории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юридических лиц: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конце отчетного налогового периода суммируются и отражаются в Реестре одной строкой в следующем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1 "Дата выписки" - указывается последнее число отчетного налогового периода, например, за январь 2015 года: "31.01.2015";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2 "№ счета-фактуры/ДПБУ" указывается значение "0";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3 "Серия счета-фактуры/ДПБУ" указывается слово и цифра "АВАНС-1";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4 "Код поставки" указывается код "111" или "112", указанные в подпункте 4 пункта 45 настоящего Порядка;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5 "Наименование (ФИО)" указывается слово: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"НАСЕЛЕНИЕ" - при поступлении предоплаты от физических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"ОРГАНИЗАЦИЯ" - при поступлении предоплаты от юридических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6 "ИНН" - цифры "99999999999999";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7 "Код налогового органа/код страны" - цифры "111";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графа 8 "Дата поставки" не заполняется;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9 "Стоимость без НДС" - общая сумма поступившей (корректируемой) предварительной оплаты от покупателей без учета суммы НДС;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10 "Сумма НДС" - общая сумма НДС поступившей (корректируемой) предварительной оплаты от покупателей;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11 "Общая стоимость с НДС" - общая стоимость поступившей (корректируемой) предварительной оплаты от покупателей с учетом суммы НДС;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графы 12 "№" и 13 "Серия" корректируемой счета-фактуры не заполняются.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Корректируемые суммы предварительной оплаты в сторону уменьшения в графах 9, 10 и 11 отражаются со знаком минус "-".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аналогичном порядке заполняется Реестр поставок облагаемыми субъектами, оказывающими услуги сотовой связи, в случае получения (корректировки) ими от покупателей - физических и юридических лиц регулярной предоплаты (в течение предыдущих 12 последовательных месяцев) за предстоящие к получению услуги сотовой связи, за исключением следующих граф, которые заполняются в нижеуказанном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5 "Наименование покупателя" указываются слово и аббревиатура "Субъекты КР";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6 "ИНН покупателя" указываются цифры "11111111111111";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7 "Код НО/страны" указываются цифры "417".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Облагаемому субъекту поступившие суммы предварительной оплаты по каждому абоненту следует отразить в регистрах бухгалтерского учета с оформлением соответствующей документации (справки) в соответствии с требованиями законодательства по бухгалтерскому учету.";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1 пункта 59 после слов "Кыргызской Республики" дополнить словами "и их корректировке";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подпункта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документа первичного бухгалтерского учета: аббревиатура "ДПБУ" - при приобретении материальных ресурсов, освобожденных от НДС, от субъектов, не зарегистрированных по НДС, а также от нерезидентов на территории Кыргызской Республики, за исключением случая образования безнадежного долга или сомнительного обязательства, когда указывается аббревиатура "БДОЛГ" или "СДОЛГ".";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4 после слова "знаков" дополнить словами и цифрами "- при приобретении на территории Кыргызской Республики и менее 14 знаков - в случае приобретения на территории Кыргызской Республики от нерезидентов;";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"5) в графе 5 "Код налогового органа/страны" - трехзначный код налогового органа по месту налоговой регистрации поставщика при приобретении товаров (работы, услуги) на территории Кыргызской Республики или код страны в соответствии с Международным классификатором стран мира - в случае приобретения товаров (работы, услуги) на территории Кыргызской Республики от нерезидентов.";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подпункта 6 после слов "за исключением случаев" дополнить словами "корректировки приобретенный материальных ресурсов, а также";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8 слова "или документу первичного бухгалтерского учета,"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"или документу первичного бухгалтерского учета"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"Примечание. Значение по данной графе может быть меньше значения графы 8 "Сумма НДС" при совмещенных поставках (облагаемой и освобожденной) или отсутствовать при освобожденной или необлагаемой поставке, когда в данной графе указывается значение "0".";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после слов и аббревиатуры "с применением ККМ" дополнить словами и аббревиатурами "или ЭУО, а также от населения по ДПБУ (закупочные акты и другие регистры бухгалтерского учета),";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1 слова и цифры "указываются цифры "000000" заменить словами и цифрой "указывается значение "0";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2 дополнить словами и аббревиатурой "или аббревиатура "ДПБУ";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3 дополнить аббревиатурами и словом ", "ЭУО" или "ДПБУ";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7 дополнить словами ", ЭУО или по ДПБУ без НДС";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8 дополнить словами, аббревиатурами и цифрой ", ЭУО или значение "0" при приобретении материальных ресурсов по ДПБУ без НДС";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аббревиатуры "ККМ" дополнить словом и аббревиатурой "или ЭУО";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 "Налогового кодекса" дополнить словами, цифрой и аббревиатурами "или значение "0" при приобретении материальных ресурсов по ДПБУ без НДС.";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абзацами вторым-четвертым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аналогичном порядке заполняется Реестр облагаемым субъектом в случаях применения норм части 6 статьи 266 Налогового кодекса, т.е. при отсутствии возможности идентификации конкретной счета-фактуры НДС по приобретенным материальным ресурсам, за исключением следующих граф, которые заполняются в нижеуказанном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2 "Серия счета-фактуры" - цифры "266-6";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3 "Наименование поставщика" - аббревиатура "КПМР".";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68-1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"68-1. При корректировке в отчетном налоговом периоде суммы НДС по приобретенным материальным ресурсам, ранее принятой к зачету, в сторону уменьшения в соответствии с нормами части 6 статьи 266 Налогового кодекса, показатели в Реестре в графе 7 "Стоимость без НДС", графе 8 "Сумма НДС" и графе 9 "Сумма НДС, подлежащая зачету" указываются со знаком минус "-". В графе 6 "Дата поставки" указывается дата поставки по первичной счету-фактуре НДС.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Другие графы Реестра заполняются в порядке, предусмотренном пунктами 63 или 68 настоящего Порядка.";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71 слова "облагаемым субъектом материальных ресурсах за отчетный налоговый период." заменить словами и аббревиатурами "облагаемым субъектом материальных ресурсах (облагаемых и освобожденных) за отчетный налоговый период, по которым НДС уплачен в бюджет или освобожден от его уплаты в соответствии с нормами Налогового кодекса, в том числе товары, ввезенные облагаемыми субъектами из территорий свободных экономических зон Кыргызской Республики (далее - СЭЗ КР)";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7 дополнить словами и аббревиатурой ", должна быть до даты предоставления в налоговый орган Отчета по НДС за отчетный налоговый период;";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9 дополнить вторым предложением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данной графе указывается сумма НДС на ввоз по ГТД (инвойсу) в том случае, когда облагаемым субъектом оплата НДС на ввоз по нескольким ГТД (инвойсам) произведена одним платежным документом.";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10 дополнить абзацами вторым-четырнадцатым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"Примечание.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 ввозе товаров с территории СЭЗ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1 "Наименование поставщика" указываются наименование и ИНН субъекта СЭЗ;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2 "Код страны" - цифры "417" (код КР).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случае, если оплата НДС на ввоз произведена несколькими платежными документами по одному ГТД (инвойсу):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7 "Дата" указывается дата первичного платежного документа;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8 "№" - номера всех платежных документов (через запятую);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9 "Сумма НДС" - общая сумма уплаченного НДС, которая не должна быть больше значения графы 6 "Сумма НДС".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случае поступления в бюджет НДС на ввоз за счет имеющейся переплаты облагаемого субъекта путем проведения зачета через РОК заключением налогового органа: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графа 7 "Дата" не заполняется;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8 "№" указывается слово "ПЕРЕПЛАТА";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9 "Сумма НДС" отражается зачтенная сумма НДС за счет имеющейся переплаты.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Данные в графах 7 и 8 могут повторяться в том случае, когда облагаемым субъектом оплата НДС на ввоз по нескольким ГТД (инвойсам) произведена одним платежным документом.";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75-1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"75-1. При корректировке в отчетном налоговом периоде суммы НДС по ввезенным материальным ресурсам, ранее принятой к зачету, в сторону уменьшения в соответствии с нормами части 6 статьи 266 Налогового кодекса, показатели в Реестре в графе 5 "Стоимость без НДС", в графе 6 "сумма НДС" и в графе 10 "Сумма НДС, подлежащая зачету" указываются со знаком минус "-".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Другие графы Реестра заполняются в порядке, предусмотренном пунктом 75 настоящего Порядка, за исключением граф 7 "Дата" и 8 "№", которые не подлежат заполнению, а также графы 9 "Сумма НДС", где указывается значение "0".";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77 слова "Из Евразийского экономического союза" заменить словами "Из государств-членов Евразийского экономического союза";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"Из Евразийского экономического союза" заменить словами "Из государств-членов Евразийского экономического союза";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слова "Размер облагаемого (освобожденного) импорта" заменить словами "Стоимость облагаемого импорта";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пятым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 уплате в бюджет облагаемым субъектом излишней суммы НДС по представленному Отчету по косвенным налогам - в графе 9 указывается сумма НДС, подлежащая оплате по ГТД или инвойсу.";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пятом: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аббревиатуру и слова "НДС, подлежащий зачету" заменить словами и аббревиатурой "Сумма НДС, подлежащая зачету";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примечанием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"Примечание. Данные итоговой строки "Из государств-членов Евразийского экономического союза" заключительного листа Реестра в графах 5, 6, 9 и 10 не будут совпадать с итоговыми данными ячеек 154 приложения № 1 к Отчету по косвенным налогам "НДС на импорт" (FORM STI-123-001) и граф 6 и 7 приложения № 2 к Отчету по косвенным налогам "Реестр заявлений о ввозе товаров и уплате косвенных налогов" (FORM STI-123-002) за счет ввезенных товаров на территорию Кыргызской Республики с территорий СЭЗ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"FORM STI-062-001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Приложение 01 к Отчету по НДС "Реестр поставок"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Хранится в архиве Министерства юстиции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"FORM STI-062-002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Приложение 02 к Отчету по НДС "Реестр приобретенных материальных ресурсов в Кыргызской Республике"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Хранится в архиве Министерства юстиции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"FORM STI-062-003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Приложение 03 к Отчету по НДС "Реестр ввезенных материальных ресурсов в Кыргызскую Республику"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Хранится в архиве Министерства юстиции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vdyggr2_b-xia7dhd-w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dalil.kg/document/98398</w:t>
      </w:r>
    </w:hyperlink>
  </w:p>
  <w:p>
    <w:pPr>
      <w:spacing w:after="0" w:before="40"/>
      <w:jc w:val="center"/>
    </w:pPr>
    <w:hyperlink w:history="1" r:id="rIdl6osqppkgyz6karlgv_l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vv97ztvmojyc7of2nts6" Type="http://schemas.openxmlformats.org/officeDocument/2006/relationships/hyperlink" Target="https://dalil.kg/document/158988" TargetMode="External"/><Relationship Id="rIdw4n8tnhsi2g3d3qkv_gzs" Type="http://schemas.openxmlformats.org/officeDocument/2006/relationships/hyperlink" Target="https://dalil.kg/document/202445" TargetMode="External"/><Relationship Id="rId5emnx6srfqc-junbp0fcz" Type="http://schemas.openxmlformats.org/officeDocument/2006/relationships/hyperlink" Target="https://dalil.kg/document/95030" TargetMode="External"/><Relationship Id="rIda9vmpr5utcxbgd3e-uoai" Type="http://schemas.openxmlformats.org/officeDocument/2006/relationships/hyperlink" Target="https://dalil.kg/document/95031" TargetMode="External"/><Relationship Id="rId9-qlyvsdtajmxietp0gw3" Type="http://schemas.openxmlformats.org/officeDocument/2006/relationships/hyperlink" Target="https://dalil.kg/document/95031" TargetMode="External"/><Relationship Id="rIdfjonpiyf8inwvsipautp1" Type="http://schemas.openxmlformats.org/officeDocument/2006/relationships/hyperlink" Target="https://dalil.kg/document/95030" TargetMode="External"/><Relationship Id="rIdruhxrl_zfduknqwtqq1-p" Type="http://schemas.openxmlformats.org/officeDocument/2006/relationships/hyperlink" Target="https://dalil.kg/document/97898" TargetMode="External"/><Relationship Id="rIdfnagratoqp3enxcwnucn2" Type="http://schemas.openxmlformats.org/officeDocument/2006/relationships/hyperlink" Target="https://dalil.kg/document/97898" TargetMode="External"/><Relationship Id="rIdl5ft5cgzqzhegea4f7y2f" Type="http://schemas.openxmlformats.org/officeDocument/2006/relationships/hyperlink" Target="https://dalil.kg/document/98398#p1" TargetMode="External"/><Relationship Id="rIdwzuqqwkhf0mhegwcixpxu" Type="http://schemas.openxmlformats.org/officeDocument/2006/relationships/hyperlink" Target="https://dalil.kg/document/98398#p2" TargetMode="External"/><Relationship Id="rIdztidjyp39drooctxhf4yp" Type="http://schemas.openxmlformats.org/officeDocument/2006/relationships/hyperlink" Target="https://dalil.kg/document/97898" TargetMode="External"/><Relationship Id="rId5hmpy0i-kkyagf684qen_" Type="http://schemas.openxmlformats.org/officeDocument/2006/relationships/hyperlink" Target="https://dalil.kg/document/98398#p3" TargetMode="External"/><Relationship Id="rIdj1jfiaan2e50wecytxihk" Type="http://schemas.openxmlformats.org/officeDocument/2006/relationships/hyperlink" Target="https://dalil.kg/document/97898" TargetMode="External"/><Relationship Id="rIduw43zywhgo6mbsyzf_pyl" Type="http://schemas.openxmlformats.org/officeDocument/2006/relationships/hyperlink" Target="https://dalil.kg/document/202445" TargetMode="External"/><Relationship Id="rIdaeqlczdatjw1eklcoylfz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vdyggr2_b-xia7dhd-wt" Type="http://schemas.openxmlformats.org/officeDocument/2006/relationships/hyperlink" Target="https://dalil.kg/document/98398" TargetMode="External"/><Relationship Id="rIdl6osqppkgyz6karlgv_l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2026-09-25T08:54:08.717Z</dcterms:created>
  <dcterms:modified xsi:type="dcterms:W3CDTF">2026-09-25T08:54:08.717Z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