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xicd4oqu7aruaymf7nxt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июля 1998 года N 441</w:t>
      </w:r>
    </w:p>
    <w:p>
      <w:pPr>
        <w:spacing w:after="120"/>
        <w:jc w:val="both"/>
      </w:pPr>
      <w:r>
        <w:rPr>
          <w:rFonts w:ascii="Arial" w:cs="Arial" w:eastAsia="Arial" w:hAnsi="Arial"/>
          <w:sz w:val="24"/>
          <w:szCs w:val="24"/>
        </w:rPr>
        <w:t xml:space="preserve">О Концепции деятельности Государственной комиссии при Правительстве Кыргызской Республики по делам религий по разработке и осуществлению государственной политики в сфере религий</w:t>
      </w:r>
    </w:p>
    <w:p>
      <w:pPr>
        <w:spacing w:after="120"/>
        <w:jc w:val="both"/>
      </w:pPr>
      <w:r>
        <w:rPr>
          <w:rFonts w:ascii="Arial" w:cs="Arial" w:eastAsia="Arial" w:hAnsi="Arial"/>
          <w:sz w:val="24"/>
          <w:szCs w:val="24"/>
        </w:rPr>
        <w:t xml:space="preserve">В целях совершенствования разработки и осуществления государственной политики в сфере религий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Одобрить прилагаемую </w:t>
      </w:r>
      <w:hyperlink w:history="1" r:id="rIdernsvlnntjgg-ulwa0kty">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деятельности Государственной комиссии при Правительстве Кыргызской Республики по делам религий по разработке и осуществлению государственной политики в сфере религий.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Премьер-министр                                                                                                                                                                                                                                   К. Жумалиев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w:t>
      </w:r>
    </w:p>
    <w:p>
      <w:pPr>
        <w:spacing w:after="120"/>
        <w:jc w:val="both"/>
      </w:pPr>
      <w:r>
        <w:rPr>
          <w:rFonts w:ascii="Arial" w:cs="Arial" w:eastAsia="Arial" w:hAnsi="Arial"/>
          <w:sz w:val="24"/>
          <w:szCs w:val="24"/>
        </w:rPr>
        <w:t xml:space="preserve">деятельности Государственной комиссии при Правительстве</w:t>
      </w:r>
    </w:p>
    <w:p>
      <w:pPr>
        <w:spacing w:after="120"/>
        <w:jc w:val="both"/>
      </w:pPr>
      <w:r>
        <w:rPr>
          <w:rFonts w:ascii="Arial" w:cs="Arial" w:eastAsia="Arial" w:hAnsi="Arial"/>
          <w:sz w:val="24"/>
          <w:szCs w:val="24"/>
        </w:rPr>
        <w:t xml:space="preserve">Кыргызской Республики по делам религий по разработке и</w:t>
      </w:r>
    </w:p>
    <w:p>
      <w:pPr>
        <w:spacing w:after="120"/>
        <w:jc w:val="both"/>
      </w:pPr>
      <w:r>
        <w:rPr>
          <w:rFonts w:ascii="Arial" w:cs="Arial" w:eastAsia="Arial" w:hAnsi="Arial"/>
          <w:sz w:val="24"/>
          <w:szCs w:val="24"/>
        </w:rPr>
        <w:t xml:space="preserve">осуществлению государственной политики в сфере религий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марте 1996 года в соответствии с Указом Президента Кыргызской Республики создана Государственная комиссия при Правительстве Кыргызской Республики по делам религий (далее "Госкомиссия по делам религий") как центральный орган исполнительной власти, призванный разрабатывать и осуществлять государственную политику по отношению к религиям и религиозным организациям.</w:t>
      </w:r>
    </w:p>
    <w:p>
      <w:pPr>
        <w:spacing w:after="120"/>
        <w:ind w:firstLine="567"/>
        <w:jc w:val="both"/>
      </w:pPr>
      <w:r>
        <w:rPr>
          <w:rFonts w:ascii="Arial" w:cs="Arial" w:eastAsia="Arial" w:hAnsi="Arial"/>
          <w:sz w:val="24"/>
          <w:szCs w:val="24"/>
        </w:rPr>
        <w:t xml:space="preserve">Основными задачами Госкомиссии по делам религий определены:</w:t>
      </w:r>
    </w:p>
    <w:p>
      <w:pPr>
        <w:spacing w:after="120"/>
        <w:ind w:firstLine="567"/>
        <w:jc w:val="both"/>
      </w:pPr>
      <w:r>
        <w:rPr>
          <w:rFonts w:ascii="Arial" w:cs="Arial" w:eastAsia="Arial" w:hAnsi="Arial"/>
          <w:sz w:val="24"/>
          <w:szCs w:val="24"/>
        </w:rPr>
        <w:t xml:space="preserve">- контроль за соблюдением положений Конституции и законодательства Кыргызской Республики, гарантирующих свободу совести и вероисповедания, за исполнением указов и распоряжений Президента Кыргызской Республики, постановлений и распоряжений Правительства Кыргызской Республики по вопросам, относящимся к религиям и религиозным организациям;</w:t>
      </w:r>
    </w:p>
    <w:p>
      <w:pPr>
        <w:spacing w:after="120"/>
        <w:ind w:firstLine="567"/>
        <w:jc w:val="both"/>
      </w:pPr>
      <w:r>
        <w:rPr>
          <w:rFonts w:ascii="Arial" w:cs="Arial" w:eastAsia="Arial" w:hAnsi="Arial"/>
          <w:sz w:val="24"/>
          <w:szCs w:val="24"/>
        </w:rPr>
        <w:t xml:space="preserve">- разработка и осуществление государственной политики в отношении религий и религиозных организаций;</w:t>
      </w:r>
    </w:p>
    <w:p>
      <w:pPr>
        <w:spacing w:after="120"/>
        <w:ind w:firstLine="567"/>
        <w:jc w:val="both"/>
      </w:pPr>
      <w:r>
        <w:rPr>
          <w:rFonts w:ascii="Arial" w:cs="Arial" w:eastAsia="Arial" w:hAnsi="Arial"/>
          <w:sz w:val="24"/>
          <w:szCs w:val="24"/>
        </w:rPr>
        <w:t xml:space="preserve">- разработка и реализация проектов и программ, направленных на укрепление духовных и нравственных основ общества, предупреждение конфликтов и установление отношений взаимной терпимости между последователями различных религий;</w:t>
      </w:r>
    </w:p>
    <w:p>
      <w:pPr>
        <w:spacing w:after="120"/>
        <w:ind w:firstLine="567"/>
        <w:jc w:val="both"/>
      </w:pPr>
      <w:r>
        <w:rPr>
          <w:rFonts w:ascii="Arial" w:cs="Arial" w:eastAsia="Arial" w:hAnsi="Arial"/>
          <w:sz w:val="24"/>
          <w:szCs w:val="24"/>
        </w:rPr>
        <w:t xml:space="preserve">- координация усилий государственных органов и религиозных организаций, направленных на сохранение стабильности в обществе, достижение межрелигиозной толерантности;</w:t>
      </w:r>
    </w:p>
    <w:p>
      <w:pPr>
        <w:spacing w:after="120"/>
        <w:ind w:firstLine="567"/>
        <w:jc w:val="both"/>
      </w:pPr>
      <w:r>
        <w:rPr>
          <w:rFonts w:ascii="Arial" w:cs="Arial" w:eastAsia="Arial" w:hAnsi="Arial"/>
          <w:sz w:val="24"/>
          <w:szCs w:val="24"/>
        </w:rPr>
        <w:t xml:space="preserve">- содействие религиозным организациям в связях с государственными органами, оказание им необходимой помощи в решении организационных, юридических, социальных и других вопросов;</w:t>
      </w:r>
    </w:p>
    <w:p>
      <w:pPr>
        <w:spacing w:after="120"/>
        <w:ind w:firstLine="567"/>
        <w:jc w:val="both"/>
      </w:pPr>
      <w:r>
        <w:rPr>
          <w:rFonts w:ascii="Arial" w:cs="Arial" w:eastAsia="Arial" w:hAnsi="Arial"/>
          <w:sz w:val="24"/>
          <w:szCs w:val="24"/>
        </w:rPr>
        <w:t xml:space="preserve">- информирование Президента Кыргызской Республики и Правительства Кыргызской Республики о религиозной ситуации в обществе, деятельности религиозных организаций и состоянии контроля за соблюдением законодательства Кыргызской Республики о религии и религиозных организациях.</w:t>
      </w:r>
    </w:p>
    <w:p>
      <w:pPr>
        <w:spacing w:after="120"/>
        <w:ind w:firstLine="567"/>
        <w:jc w:val="both"/>
      </w:pPr>
      <w:r>
        <w:rPr>
          <w:rFonts w:ascii="Arial" w:cs="Arial" w:eastAsia="Arial" w:hAnsi="Arial"/>
          <w:sz w:val="24"/>
          <w:szCs w:val="24"/>
        </w:rPr>
        <w:t xml:space="preserve">За 1996-1997 годы Госкомиссии по делам религий в основном удалось осуществить первичное изучение ситуации в религиозной сфере, определить основные направления своей деятельности, разработать некоторые нормативно-правовые документы, необходимые для работы с религиями и религиозными организациями, разработать и осуществить ряд мер, направленных на стабилизацию процессов в религиозной сфере.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 Деятельность Госкомиссии по делам религий по</w:t>
      </w:r>
    </w:p>
    <w:p>
      <w:pPr>
        <w:spacing w:after="120"/>
        <w:ind w:firstLine="567"/>
        <w:jc w:val="center"/>
      </w:pPr>
      <w:r>
        <w:rPr>
          <w:rFonts w:ascii="Arial" w:cs="Arial" w:eastAsia="Arial" w:hAnsi="Arial"/>
          <w:sz w:val="24"/>
          <w:szCs w:val="24"/>
        </w:rPr>
        <w:t xml:space="preserve">разработке нормативно-правовых актов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декабре 1991 года был принят Закон Кыргызской Республики "О свободе вероисповедания и религиозных организациях", религиозная деятельность была полностью либерализована, и в начале 1992 года был ликвидирован Совет по делам религий при Совете Министров Кыргызской Республики. Граждане республики получили возможность беспрепятственно удовлетворять свои религиозные нужды и потребности. Если к 1991 году функционировали 39 мусульманских мечетей, 25 храмов и приходов русской православной церкви, то в настоящее время действуют около 1200 мечетей, 40 храмов и приходов православной церкви и более 200 молельных домов христиан протестантского направления. До 1991 года в республике не было ни одного религиозного учебного заведения. Только за последние шесть лет открылись десятки религиозных учебных заведений, в том числе высшие учебные заведения: Исламские институты в городах Бишкек и Токмак, образовательный Центр пресвитерианской церкви "Эммануил", теологический факультет Ошского государственного университета.</w:t>
      </w:r>
    </w:p>
    <w:p>
      <w:pPr>
        <w:spacing w:after="120"/>
        <w:ind w:firstLine="567"/>
        <w:jc w:val="both"/>
      </w:pPr>
      <w:r>
        <w:rPr>
          <w:rFonts w:ascii="Arial" w:cs="Arial" w:eastAsia="Arial" w:hAnsi="Arial"/>
          <w:sz w:val="24"/>
          <w:szCs w:val="24"/>
        </w:rPr>
        <w:t xml:space="preserve">Вместе с тем к 1995 году в республике складывалась тревожная религиозная ситуация. Религиозная деятельность, особенно деятельность миссионеров зарубежных религиозных организаций, никем не отслеживалась. В республику прибывали сотни религиозных миссионеров, обострился вопрос прозелитизма, широкое распространение получило вовлечение в религиозные организации через курсы бесплатного обучения иностранным языкам, компьютерной грамоте и оказания гуманитарной помощи. За сравнительно короткое время тысячи граждан республики стали активными приверженцами "новых" религиозных учений и начался практически стихийный процесс образования религиозных групп.</w:t>
      </w:r>
    </w:p>
    <w:p>
      <w:pPr>
        <w:spacing w:after="120"/>
        <w:ind w:firstLine="567"/>
        <w:jc w:val="both"/>
      </w:pPr>
      <w:r>
        <w:rPr>
          <w:rFonts w:ascii="Arial" w:cs="Arial" w:eastAsia="Arial" w:hAnsi="Arial"/>
          <w:sz w:val="24"/>
          <w:szCs w:val="24"/>
        </w:rPr>
        <w:t xml:space="preserve">Неоднозначное толкование вопроса регистрации религиозных организаций в Законе Кыргызской Республики "О свободе вероисповедания и религиозных организациях" позволяло многим религиозным организациям функционировать без регистрации. Министерству юстиции, его территориальным органам, местным государственным администрациям было трудно проводить работу с религиозными организациями и их учреждениями. Так, из действующих на начало 1996 года более 1000 мечетей были зарегистрированы около 70, из 40 храмов и приходов православной церкви были зарегистрированы только 15, практически без регистрации функционировали большинство приходов баптистов, адвентистов, Свидетелей Иеговы, лютеран и т.д.</w:t>
      </w:r>
    </w:p>
    <w:p>
      <w:pPr>
        <w:spacing w:after="120"/>
        <w:ind w:firstLine="567"/>
        <w:jc w:val="both"/>
      </w:pPr>
      <w:r>
        <w:rPr>
          <w:rFonts w:ascii="Arial" w:cs="Arial" w:eastAsia="Arial" w:hAnsi="Arial"/>
          <w:sz w:val="24"/>
          <w:szCs w:val="24"/>
        </w:rPr>
        <w:t xml:space="preserve">Религиозное обучение граждан республики также оказалось вне контроля государства. Открылись сотни мелких и средних религиозных учебных заведений, обучение проводилось без разработанных и утвержденных программ, учебные помещения в большей части не соответствовали принятым нормам.</w:t>
      </w:r>
    </w:p>
    <w:p>
      <w:pPr>
        <w:spacing w:after="120"/>
        <w:ind w:firstLine="567"/>
        <w:jc w:val="both"/>
      </w:pPr>
      <w:r>
        <w:rPr>
          <w:rFonts w:ascii="Arial" w:cs="Arial" w:eastAsia="Arial" w:hAnsi="Arial"/>
          <w:sz w:val="24"/>
          <w:szCs w:val="24"/>
        </w:rPr>
        <w:t xml:space="preserve">10 августа 1995 года на заседании Правительства Кыргызской Республики был рассмотрен вопрос "О религиозной обстановке в Кыргызской Республике и задачах органов власти по формированию государственной политики в религиозной сфере" и принято соответствующее постановление. Правительством было констатировано, что религиозная обстановка в значительной мере выпала из поля зрения государства и поручено соответствующим органам контролировать соблюдение религиозными организациями и гражданами законодательства республики, анализировать деятельность религиозных организаций по выполнению ими положений собственных уставов, проводить работу по упорядочению деятельности религиозных организаций, миссий и миссионеров, принять меры по пресечению антиконституционной деятельности под прикрытием религии.</w:t>
      </w:r>
    </w:p>
    <w:p>
      <w:pPr>
        <w:spacing w:after="120"/>
        <w:ind w:firstLine="567"/>
        <w:jc w:val="both"/>
      </w:pPr>
      <w:r>
        <w:rPr>
          <w:rFonts w:ascii="Arial" w:cs="Arial" w:eastAsia="Arial" w:hAnsi="Arial"/>
          <w:sz w:val="24"/>
          <w:szCs w:val="24"/>
        </w:rPr>
        <w:t xml:space="preserve">Данное постановление хотя и обратило внимание органов государственной власти к проблемам в религиозной сфере, но к заметному улучшению ситуации не привело.</w:t>
      </w:r>
    </w:p>
    <w:p>
      <w:pPr>
        <w:spacing w:after="120"/>
        <w:ind w:firstLine="567"/>
        <w:jc w:val="both"/>
      </w:pPr>
      <w:r>
        <w:rPr>
          <w:rFonts w:ascii="Arial" w:cs="Arial" w:eastAsia="Arial" w:hAnsi="Arial"/>
          <w:sz w:val="24"/>
          <w:szCs w:val="24"/>
        </w:rPr>
        <w:t xml:space="preserve">Исходя из сложившейся религиозной ситуации в республике Госкомиссией по делам религий в 1996 году были разработаны:</w:t>
      </w:r>
    </w:p>
    <w:p>
      <w:pPr>
        <w:spacing w:after="120"/>
        <w:ind w:firstLine="567"/>
        <w:jc w:val="both"/>
      </w:pPr>
      <w:r>
        <w:rPr>
          <w:rFonts w:ascii="Arial" w:cs="Arial" w:eastAsia="Arial" w:hAnsi="Arial"/>
          <w:sz w:val="24"/>
          <w:szCs w:val="24"/>
        </w:rPr>
        <w:t xml:space="preserve">Временное положение о регистрации религиозных организаций, которое устанавливает обязательность регистрации религиозных организаций (религиозных общин, групп, приходов, мечетей, храмов и других зданий и помещений религиозного назначения) и их объединений;</w:t>
      </w:r>
    </w:p>
    <w:p>
      <w:pPr>
        <w:spacing w:after="120"/>
        <w:ind w:firstLine="567"/>
        <w:jc w:val="both"/>
      </w:pPr>
      <w:r>
        <w:rPr>
          <w:rFonts w:ascii="Arial" w:cs="Arial" w:eastAsia="Arial" w:hAnsi="Arial"/>
          <w:sz w:val="24"/>
          <w:szCs w:val="24"/>
        </w:rPr>
        <w:t xml:space="preserve">Временное положение о регистрации миссий зарубежных религиозных организаций и лиц иностранного гражданства, прибывающих в Кыргызскую Республику с целью религиозной деятельности, которое устанавливает обязательность регистрации миссий зарубежных религиозных организаций и центров, всех лиц иностранного гражданства, прибывающих в республику с целью миссионерской или другой деятельности религиозного характера;</w:t>
      </w:r>
    </w:p>
    <w:p>
      <w:pPr>
        <w:spacing w:after="120"/>
        <w:ind w:firstLine="567"/>
        <w:jc w:val="both"/>
      </w:pPr>
      <w:r>
        <w:rPr>
          <w:rFonts w:ascii="Arial" w:cs="Arial" w:eastAsia="Arial" w:hAnsi="Arial"/>
          <w:sz w:val="24"/>
          <w:szCs w:val="24"/>
        </w:rPr>
        <w:t xml:space="preserve">Временное положение о религиозном обучении, которое призвано упорядочить процесс религиозного обучения и устанавливает обязательность учетной регистрации религиозных учебных заведений, а также лиц, выезжающих за границу с целью религиозного обучения.</w:t>
      </w:r>
    </w:p>
    <w:p>
      <w:pPr>
        <w:spacing w:after="120"/>
        <w:ind w:firstLine="567"/>
        <w:jc w:val="both"/>
      </w:pPr>
      <w:r>
        <w:rPr>
          <w:rFonts w:ascii="Arial" w:cs="Arial" w:eastAsia="Arial" w:hAnsi="Arial"/>
          <w:sz w:val="24"/>
          <w:szCs w:val="24"/>
        </w:rPr>
        <w:t xml:space="preserve">Все указанные положения утверждены Указом Президента от 14 ноября 1996 года "О мерах по реализации прав граждан Кыргызской Республики на свободу совести и вероисповедания".</w:t>
      </w:r>
    </w:p>
    <w:p>
      <w:pPr>
        <w:spacing w:after="120"/>
        <w:ind w:firstLine="567"/>
        <w:jc w:val="both"/>
      </w:pPr>
      <w:r>
        <w:rPr>
          <w:rFonts w:ascii="Arial" w:cs="Arial" w:eastAsia="Arial" w:hAnsi="Arial"/>
          <w:sz w:val="24"/>
          <w:szCs w:val="24"/>
        </w:rPr>
        <w:t xml:space="preserve">Правительством Кыргызской Республики 17 января 1997 года принято Постановление N 20 "О ходе выполнения постановления Правительства Кыргызской Республики от 10 августа 1995 года N 345 "О религиозной обстановке в Кыргызской Республике и задачах органов власти по формированию государственной политики в религиозной сфере", которым образован Межведомственный совет по делам религий как консультативный и координационный орган, призванный разрабатывать рекомендации по проведению государственной политики в религиозной сфере, координировать усилия государственных органов и религиозных организаций, направленные на сохранение стабильности в обществе, укрепление духовности и веры, достижение межрелигиозной толерантности.</w:t>
      </w:r>
    </w:p>
    <w:p>
      <w:pPr>
        <w:spacing w:after="120"/>
        <w:ind w:firstLine="567"/>
        <w:jc w:val="both"/>
      </w:pPr>
      <w:r>
        <w:rPr>
          <w:rFonts w:ascii="Arial" w:cs="Arial" w:eastAsia="Arial" w:hAnsi="Arial"/>
          <w:sz w:val="24"/>
          <w:szCs w:val="24"/>
        </w:rPr>
        <w:t xml:space="preserve">За 1997 год проведены 4 заседания Межведомственного совета, рассмотрены вопросы организации паломничества и итоги за прошлый год, обсужден проект Закона "О религии и религиозных организациях", подготовленный депутатами Законодательного собрания Жогорку Кенеша Кыргызской Республики.</w:t>
      </w:r>
    </w:p>
    <w:p>
      <w:pPr>
        <w:spacing w:after="120"/>
        <w:ind w:firstLine="567"/>
        <w:jc w:val="both"/>
      </w:pPr>
      <w:r>
        <w:rPr>
          <w:rFonts w:ascii="Arial" w:cs="Arial" w:eastAsia="Arial" w:hAnsi="Arial"/>
          <w:sz w:val="24"/>
          <w:szCs w:val="24"/>
        </w:rPr>
        <w:t xml:space="preserve">Требуется существенное улучшение деятельности Межведомственного совета по делам религий, наделить его реальными полномочиями по проведению согласованной государственной политики в сфере религий, прежде всего по вопросам координации усилий органов исполнительной власти всех уровней. Представляется целесообразным включение в состав Совета заместителей губернаторов областей, курирующих вопросы религий.</w:t>
      </w:r>
    </w:p>
    <w:p>
      <w:pPr>
        <w:spacing w:after="120"/>
        <w:ind w:firstLine="567"/>
        <w:jc w:val="both"/>
      </w:pPr>
      <w:r>
        <w:rPr>
          <w:rFonts w:ascii="Arial" w:cs="Arial" w:eastAsia="Arial" w:hAnsi="Arial"/>
          <w:sz w:val="24"/>
          <w:szCs w:val="24"/>
        </w:rPr>
        <w:t xml:space="preserve">В указанном постановлении предусмотрено также проведение учета действующих и строящихся объектов религиозного назначения, упорядочение процесса выделения земельных участков под их строительство, обязательное согласование проектов с территориальными архитектурными службами.</w:t>
      </w:r>
    </w:p>
    <w:p>
      <w:pPr>
        <w:spacing w:after="120"/>
        <w:ind w:firstLine="567"/>
        <w:jc w:val="both"/>
      </w:pPr>
      <w:r>
        <w:rPr>
          <w:rFonts w:ascii="Arial" w:cs="Arial" w:eastAsia="Arial" w:hAnsi="Arial"/>
          <w:sz w:val="24"/>
          <w:szCs w:val="24"/>
        </w:rPr>
        <w:t xml:space="preserve">Таким образом, на начало 1997 года удалось сформировать в целом приемлемую нормативно-правовую базу для проведения активной политики в сфере религий, регулирования религиозной деятельности и религиозного обучения на территории республики. Причем надо отметить, что введение мер по учетной регистрации религиозных организаций, объектов религиозного назначения, миссионеров зарубежных религиозных организаций и религиозных учебных заведений не противоречат международным нормам.</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участие в разработке и обсуждении в Законодательном собрании Жогорку Кенеша Кыргызской Республики нового Закона "О религии и религиозных организациях";</w:t>
      </w:r>
    </w:p>
    <w:p>
      <w:pPr>
        <w:spacing w:after="120"/>
        <w:ind w:firstLine="567"/>
        <w:jc w:val="both"/>
      </w:pPr>
      <w:r>
        <w:rPr>
          <w:rFonts w:ascii="Arial" w:cs="Arial" w:eastAsia="Arial" w:hAnsi="Arial"/>
          <w:sz w:val="24"/>
          <w:szCs w:val="24"/>
        </w:rPr>
        <w:t xml:space="preserve">- с учетом положений нового Закона "О религии и религиозных организациях" разработка предложений по внесению изменений и дополнений в нормативно-правовые акты Кыргызской Республики;</w:t>
      </w:r>
    </w:p>
    <w:p>
      <w:pPr>
        <w:spacing w:after="120"/>
        <w:ind w:firstLine="567"/>
        <w:jc w:val="both"/>
      </w:pPr>
      <w:r>
        <w:rPr>
          <w:rFonts w:ascii="Arial" w:cs="Arial" w:eastAsia="Arial" w:hAnsi="Arial"/>
          <w:sz w:val="24"/>
          <w:szCs w:val="24"/>
        </w:rPr>
        <w:t xml:space="preserve">- изучение и обобщение нормативно-правовых документов других государств, международных актов по обеспечению свободы совести и вероисповедания;</w:t>
      </w:r>
    </w:p>
    <w:p>
      <w:pPr>
        <w:spacing w:after="120"/>
        <w:ind w:firstLine="567"/>
        <w:jc w:val="both"/>
      </w:pPr>
      <w:r>
        <w:rPr>
          <w:rFonts w:ascii="Arial" w:cs="Arial" w:eastAsia="Arial" w:hAnsi="Arial"/>
          <w:sz w:val="24"/>
          <w:szCs w:val="24"/>
        </w:rPr>
        <w:t xml:space="preserve">- разработка и внесение на утверждение нового Положения о Межведомственном совете по делам религий и его состава, усиление координирующей роли Межведомственного Совета, особенно по вопросам проведения согласованной государственной политики в сфере религий.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III. Деятельность Госкомиссии по делам религий</w:t>
      </w:r>
    </w:p>
    <w:p>
      <w:pPr>
        <w:spacing w:after="120"/>
        <w:ind w:firstLine="567"/>
        <w:jc w:val="center"/>
      </w:pPr>
      <w:r>
        <w:rPr>
          <w:rFonts w:ascii="Arial" w:cs="Arial" w:eastAsia="Arial" w:hAnsi="Arial"/>
          <w:sz w:val="24"/>
          <w:szCs w:val="24"/>
        </w:rPr>
        <w:t xml:space="preserve">по стабилизации ситуации внутри мусульманской конфессии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Как известно, к началу 1996 года в мусульманской конфессии сложилась напряженная ситуация в силу обострения борьбы нескольких духовных деятелей за лидерство. Возникла острая необходимость активных мер со стороны государственных органов, ибо сохранение и разрастание конфликта было чревато серьезными для общественной стабильности. Внутриконфессиональная борьба автоматически выносилась на суд широкой общественности, в результате возникла опасность вовлечения определенных слоев общества в сферу конфликта.</w:t>
      </w:r>
    </w:p>
    <w:p>
      <w:pPr>
        <w:spacing w:after="120"/>
        <w:ind w:firstLine="567"/>
        <w:jc w:val="both"/>
      </w:pPr>
      <w:r>
        <w:rPr>
          <w:rFonts w:ascii="Arial" w:cs="Arial" w:eastAsia="Arial" w:hAnsi="Arial"/>
          <w:sz w:val="24"/>
          <w:szCs w:val="24"/>
        </w:rPr>
        <w:t xml:space="preserve">Было абсолютно ясно, что, если не предпринять решительные меры и пустить процесс внутри исламской конфессии на самотек, то через несколько лет она могла разделиться на несколько независимых исламских организаций, причем ориентированных на различные учения, что, конечно, сделало бы реальностью наличие постоянной конфликтной ситуации не только внутри ислама, но и в обществе целом.</w:t>
      </w:r>
    </w:p>
    <w:p>
      <w:pPr>
        <w:spacing w:after="120"/>
        <w:ind w:firstLine="567"/>
        <w:jc w:val="both"/>
      </w:pPr>
      <w:r>
        <w:rPr>
          <w:rFonts w:ascii="Arial" w:cs="Arial" w:eastAsia="Arial" w:hAnsi="Arial"/>
          <w:sz w:val="24"/>
          <w:szCs w:val="24"/>
        </w:rPr>
        <w:t xml:space="preserve">Исходя из создавшейся ситуации было сделано заключение, что самым эффективным путем противостояния религиозному экстремизму и фундаментализму является укрепление мусульманской конфессии, упорядочение и укрепление ее структуры и координация деятельности духовенства и мечетей через местные органы власти.</w:t>
      </w:r>
    </w:p>
    <w:p>
      <w:pPr>
        <w:spacing w:after="120"/>
        <w:ind w:firstLine="567"/>
        <w:jc w:val="both"/>
      </w:pPr>
      <w:r>
        <w:rPr>
          <w:rFonts w:ascii="Arial" w:cs="Arial" w:eastAsia="Arial" w:hAnsi="Arial"/>
          <w:sz w:val="24"/>
          <w:szCs w:val="24"/>
        </w:rPr>
        <w:t xml:space="preserve">По требованию Казиатов мусульман областей и большинства членов Совета прежнего Духовного управления мусульман Кыргызстана (ДУМК) 26 декабря 1996 года состоялся 1-ый Курултай мусульман Кыргызстана. На Курултае был избран новый состав высшего руководящего органа Муфтиата Совета Улемов из 25 человек и Азрети Муфтий. Основным принципом при формировании Совета Улемов была идея объединения всех мусульман республики в единую общину, чтобы ни одна группа не осталась вне структуры Духовного управления мусульман Кыргызстана.</w:t>
      </w:r>
    </w:p>
    <w:p>
      <w:pPr>
        <w:spacing w:after="120"/>
        <w:ind w:firstLine="567"/>
        <w:jc w:val="both"/>
      </w:pPr>
      <w:r>
        <w:rPr>
          <w:rFonts w:ascii="Arial" w:cs="Arial" w:eastAsia="Arial" w:hAnsi="Arial"/>
          <w:sz w:val="24"/>
          <w:szCs w:val="24"/>
        </w:rPr>
        <w:t xml:space="preserve">За 1997-1998 годы практически завершена структурная реорганизация ДУМК, образованы 6 Казиатов мусульман областей, проведена аттестация имамов мечетей и преподавателей медресе, подготовлена к учетной и государственной регистрации документация мечетей и медресе, разработаны единые программы обучения во всех исламских учебных заведениях, учреждена газета "Ислам маданияты", организованы постоянные радио и телепередачи.</w:t>
      </w:r>
    </w:p>
    <w:p>
      <w:pPr>
        <w:spacing w:after="120"/>
        <w:ind w:firstLine="567"/>
        <w:jc w:val="both"/>
      </w:pPr>
      <w:r>
        <w:rPr>
          <w:rFonts w:ascii="Arial" w:cs="Arial" w:eastAsia="Arial" w:hAnsi="Arial"/>
          <w:sz w:val="24"/>
          <w:szCs w:val="24"/>
        </w:rPr>
        <w:t xml:space="preserve">Важно отметить, что Духовное управление мусульман Кыргызстана твердо стоит на позиции сотрудничества с государственными органами. Практически все назначения и кадровые перестановки ДУМК осуществляются по согласованию с местными государственными администрациями и айыл окмоту. Такой порядок назначения имамов закреплен в уставах ДУМК, казиатов мусульман областей и местных мечетей.</w:t>
      </w:r>
    </w:p>
    <w:p>
      <w:pPr>
        <w:spacing w:after="120"/>
        <w:ind w:firstLine="567"/>
        <w:jc w:val="both"/>
      </w:pPr>
      <w:r>
        <w:rPr>
          <w:rFonts w:ascii="Arial" w:cs="Arial" w:eastAsia="Arial" w:hAnsi="Arial"/>
          <w:sz w:val="24"/>
          <w:szCs w:val="24"/>
        </w:rPr>
        <w:t xml:space="preserve">В ближайшее время ДУМК намерено:</w:t>
      </w:r>
    </w:p>
    <w:p>
      <w:pPr>
        <w:spacing w:after="120"/>
        <w:ind w:firstLine="567"/>
        <w:jc w:val="both"/>
      </w:pPr>
      <w:r>
        <w:rPr>
          <w:rFonts w:ascii="Arial" w:cs="Arial" w:eastAsia="Arial" w:hAnsi="Arial"/>
          <w:sz w:val="24"/>
          <w:szCs w:val="24"/>
        </w:rPr>
        <w:t xml:space="preserve">- завершить процесс аттестации имамов и преподавателей медресе;</w:t>
      </w:r>
    </w:p>
    <w:p>
      <w:pPr>
        <w:spacing w:after="120"/>
        <w:ind w:firstLine="567"/>
        <w:jc w:val="both"/>
      </w:pPr>
      <w:r>
        <w:rPr>
          <w:rFonts w:ascii="Arial" w:cs="Arial" w:eastAsia="Arial" w:hAnsi="Arial"/>
          <w:sz w:val="24"/>
          <w:szCs w:val="24"/>
        </w:rPr>
        <w:t xml:space="preserve">- провести изучение деятельности и религиозного образования имамов, о которых ходят слухи о приверженности к ваххабизму;</w:t>
      </w:r>
    </w:p>
    <w:p>
      <w:pPr>
        <w:spacing w:after="120"/>
        <w:ind w:firstLine="567"/>
        <w:jc w:val="both"/>
      </w:pPr>
      <w:r>
        <w:rPr>
          <w:rFonts w:ascii="Arial" w:cs="Arial" w:eastAsia="Arial" w:hAnsi="Arial"/>
          <w:sz w:val="24"/>
          <w:szCs w:val="24"/>
        </w:rPr>
        <w:t xml:space="preserve">- запретить ведение религиозных ритуалов лицам, не прошедшим аттестацию и не получившим одобрения в Духовном управлении мусульман;</w:t>
      </w:r>
    </w:p>
    <w:p>
      <w:pPr>
        <w:spacing w:after="120"/>
        <w:ind w:firstLine="567"/>
        <w:jc w:val="both"/>
      </w:pPr>
      <w:r>
        <w:rPr>
          <w:rFonts w:ascii="Arial" w:cs="Arial" w:eastAsia="Arial" w:hAnsi="Arial"/>
          <w:sz w:val="24"/>
          <w:szCs w:val="24"/>
        </w:rPr>
        <w:t xml:space="preserve">- запретить религиозное обучение вне официально зарегистрированных исламских учебных заведений;</w:t>
      </w:r>
    </w:p>
    <w:p>
      <w:pPr>
        <w:spacing w:after="120"/>
        <w:ind w:firstLine="567"/>
        <w:jc w:val="both"/>
      </w:pPr>
      <w:r>
        <w:rPr>
          <w:rFonts w:ascii="Arial" w:cs="Arial" w:eastAsia="Arial" w:hAnsi="Arial"/>
          <w:sz w:val="24"/>
          <w:szCs w:val="24"/>
        </w:rPr>
        <w:t xml:space="preserve">- запретить использование в целях обучения исламской литературы, не утвержденной Духовным управлением;</w:t>
      </w:r>
    </w:p>
    <w:p>
      <w:pPr>
        <w:spacing w:after="120"/>
        <w:ind w:firstLine="567"/>
        <w:jc w:val="both"/>
      </w:pPr>
      <w:r>
        <w:rPr>
          <w:rFonts w:ascii="Arial" w:cs="Arial" w:eastAsia="Arial" w:hAnsi="Arial"/>
          <w:sz w:val="24"/>
          <w:szCs w:val="24"/>
        </w:rPr>
        <w:t xml:space="preserve">- ввести единую программу обучения во всех исламских учебных заведениях.</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оказание организационной помощи ДУМК в проведении вышеназванных мероприятий, направленных на сохранение единства мусульманской общины и стабильности в обществе;</w:t>
      </w:r>
    </w:p>
    <w:p>
      <w:pPr>
        <w:spacing w:after="120"/>
        <w:ind w:firstLine="567"/>
        <w:jc w:val="both"/>
      </w:pPr>
      <w:r>
        <w:rPr>
          <w:rFonts w:ascii="Arial" w:cs="Arial" w:eastAsia="Arial" w:hAnsi="Arial"/>
          <w:sz w:val="24"/>
          <w:szCs w:val="24"/>
        </w:rPr>
        <w:t xml:space="preserve">- ведение постоянного мониторинга ситуации в мусульманской общине, разработка и осуществление превентивных мер по недопущению религиозного экстремизма и фундаментализма, политизации ислама.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IV. Деятельность Госкомиссии по делам религий</w:t>
      </w:r>
    </w:p>
    <w:p>
      <w:pPr>
        <w:spacing w:after="120"/>
        <w:ind w:firstLine="567"/>
        <w:jc w:val="center"/>
      </w:pPr>
      <w:r>
        <w:rPr>
          <w:rFonts w:ascii="Arial" w:cs="Arial" w:eastAsia="Arial" w:hAnsi="Arial"/>
          <w:sz w:val="24"/>
          <w:szCs w:val="24"/>
        </w:rPr>
        <w:t xml:space="preserve">по упорядочению процесса, организации и</w:t>
      </w:r>
    </w:p>
    <w:p>
      <w:pPr>
        <w:spacing w:after="120"/>
        <w:ind w:firstLine="567"/>
        <w:jc w:val="center"/>
      </w:pPr>
      <w:r>
        <w:rPr>
          <w:rFonts w:ascii="Arial" w:cs="Arial" w:eastAsia="Arial" w:hAnsi="Arial"/>
          <w:sz w:val="24"/>
          <w:szCs w:val="24"/>
        </w:rPr>
        <w:t xml:space="preserve">осуществления паломничества (хадж, умра)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Завершен первый этап работы по упорядочению процесса организации паломничества. Как известно, организация паломничества (хадж, умра) граждан Кыргызской Республики в Саудовскую Аравию в последние годы была источником многих конфликтов.</w:t>
      </w:r>
    </w:p>
    <w:p>
      <w:pPr>
        <w:spacing w:after="120"/>
        <w:ind w:firstLine="567"/>
        <w:jc w:val="both"/>
      </w:pPr>
      <w:r>
        <w:rPr>
          <w:rFonts w:ascii="Arial" w:cs="Arial" w:eastAsia="Arial" w:hAnsi="Arial"/>
          <w:sz w:val="24"/>
          <w:szCs w:val="24"/>
        </w:rPr>
        <w:t xml:space="preserve">Ежегодно сталкивались с одними и теми же проблемами: дорожно-транспортные происшествия и другие несчастные случаи со смертельными исходами, включение в число паломников граждан сопредельных стран с выдачей им поддельных паспортов граждан Кыргызстана, массовое нарушение Правил совершения паломничества на территории Саудовской Аравии и т.д. Имели место многочисленные случаи нарушения режима пребывания в Кыргызской Республике иностранными гражданами, осуществляющими транзитное паломничество через территорию республики.</w:t>
      </w:r>
    </w:p>
    <w:p>
      <w:pPr>
        <w:spacing w:after="120"/>
        <w:ind w:firstLine="567"/>
        <w:jc w:val="both"/>
      </w:pPr>
      <w:r>
        <w:rPr>
          <w:rFonts w:ascii="Arial" w:cs="Arial" w:eastAsia="Arial" w:hAnsi="Arial"/>
          <w:sz w:val="24"/>
          <w:szCs w:val="24"/>
        </w:rPr>
        <w:t xml:space="preserve">Организаторами хаджа в целях получения большей прибыли допускались факты экономии денежных средств за счет ухудшения условий и качества обслуживания паломников в пути следования и во время пребывания в Саудовской Аравии. Зачастую руководителями групп становились неподготовленные люди, не владеющие языком, что приводило к ущемлению интересов и достоинства граждан Кыргызстана, пренебрежительному отношению к ним, некоторые группы даже оставались без питания. Были случаи бегства из гостиниц без оплаты за проживание. Все претензии по поводу этих недостатков предъявлялись к Кыргызской Республике как суверенному государству, а не "дельцам", которые ежегодно хорошо "наживались".</w:t>
      </w:r>
    </w:p>
    <w:p>
      <w:pPr>
        <w:spacing w:after="120"/>
        <w:ind w:firstLine="567"/>
        <w:jc w:val="both"/>
      </w:pPr>
      <w:r>
        <w:rPr>
          <w:rFonts w:ascii="Arial" w:cs="Arial" w:eastAsia="Arial" w:hAnsi="Arial"/>
          <w:sz w:val="24"/>
          <w:szCs w:val="24"/>
        </w:rPr>
        <w:t xml:space="preserve">С учетом опыта работы по организации и осуществлению паломничества в 1996-1997 годах Госкомиссией по делам религий разработано Положение об организации и осуществлении паломничества из Кыргызской Республики, которое утверждено постановлением Правительства Кыргызской Республики от 19 февраля 1998 года N 83.</w:t>
      </w:r>
    </w:p>
    <w:p>
      <w:pPr>
        <w:spacing w:after="120"/>
        <w:ind w:firstLine="567"/>
        <w:jc w:val="both"/>
      </w:pPr>
      <w:r>
        <w:rPr>
          <w:rFonts w:ascii="Arial" w:cs="Arial" w:eastAsia="Arial" w:hAnsi="Arial"/>
          <w:sz w:val="24"/>
          <w:szCs w:val="24"/>
        </w:rPr>
        <w:t xml:space="preserve">Утверждение этого документа имело целью наведение порядка в процессе организации и осуществления паломничества в Мекку (хадж, умра), защиту интересов паломников, улучшение качества их обслуживания по пути следования и обеспечение паломникам достойных условий пребывания в Саудовской Аравии, соблюдение законодательства и других нормативно-правовых актов Кыргызской Республики.</w:t>
      </w:r>
    </w:p>
    <w:p>
      <w:pPr>
        <w:spacing w:after="120"/>
        <w:ind w:firstLine="567"/>
        <w:jc w:val="both"/>
      </w:pPr>
      <w:r>
        <w:rPr>
          <w:rFonts w:ascii="Arial" w:cs="Arial" w:eastAsia="Arial" w:hAnsi="Arial"/>
          <w:sz w:val="24"/>
          <w:szCs w:val="24"/>
        </w:rPr>
        <w:t xml:space="preserve">Всего в 1998 году паломничество совершили около 3 тысяч человек, в том числе 1753 человек - наземном транспорте, остальные - воздушным.</w:t>
      </w:r>
    </w:p>
    <w:p>
      <w:pPr>
        <w:spacing w:after="120"/>
        <w:ind w:firstLine="567"/>
        <w:jc w:val="both"/>
      </w:pPr>
      <w:r>
        <w:rPr>
          <w:rFonts w:ascii="Arial" w:cs="Arial" w:eastAsia="Arial" w:hAnsi="Arial"/>
          <w:sz w:val="24"/>
          <w:szCs w:val="24"/>
        </w:rPr>
        <w:t xml:space="preserve">Все наземные транспортные средства прошли технический осмотр в ГАИ МВД и были снабжены специальными путевыми листами, заверенными ГАИ МВД, Госкомиссией по делам религий и Духовным Управлением мусульман.</w:t>
      </w:r>
    </w:p>
    <w:p>
      <w:pPr>
        <w:spacing w:after="120"/>
        <w:ind w:firstLine="567"/>
        <w:jc w:val="both"/>
      </w:pPr>
      <w:r>
        <w:rPr>
          <w:rFonts w:ascii="Arial" w:cs="Arial" w:eastAsia="Arial" w:hAnsi="Arial"/>
          <w:sz w:val="24"/>
          <w:szCs w:val="24"/>
        </w:rPr>
        <w:t xml:space="preserve">Особых происшествий не было, все паломники благополучно вернулись домой.</w:t>
      </w:r>
    </w:p>
    <w:p>
      <w:pPr>
        <w:spacing w:after="120"/>
        <w:ind w:firstLine="567"/>
        <w:jc w:val="both"/>
      </w:pPr>
      <w:r>
        <w:rPr>
          <w:rFonts w:ascii="Arial" w:cs="Arial" w:eastAsia="Arial" w:hAnsi="Arial"/>
          <w:sz w:val="24"/>
          <w:szCs w:val="24"/>
        </w:rPr>
        <w:t xml:space="preserve">Итоги организации и осуществления паломничества в 1998 году планируется рассмотреть на заседании Межведомственного совета по делам религий. По итогам заседания будут внесены соответствующие коррективы в процесс организации паломничества из Кыргызской Республики в 1999 году.</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организация ежегодных встреч с Министром по делам хаджа Королевства Саудовская Аравия и подписание соответствующих соглашений об условиях осуществления паломничества гражданами Кыргызской Республики;</w:t>
      </w:r>
    </w:p>
    <w:p>
      <w:pPr>
        <w:spacing w:after="120"/>
        <w:ind w:firstLine="567"/>
        <w:jc w:val="both"/>
      </w:pPr>
      <w:r>
        <w:rPr>
          <w:rFonts w:ascii="Arial" w:cs="Arial" w:eastAsia="Arial" w:hAnsi="Arial"/>
          <w:sz w:val="24"/>
          <w:szCs w:val="24"/>
        </w:rPr>
        <w:t xml:space="preserve">- организация и обеспечение деятельности Штаба по подготовке и проведению паломничества;</w:t>
      </w:r>
    </w:p>
    <w:p>
      <w:pPr>
        <w:spacing w:after="120"/>
        <w:ind w:firstLine="567"/>
        <w:jc w:val="both"/>
      </w:pPr>
      <w:r>
        <w:rPr>
          <w:rFonts w:ascii="Arial" w:cs="Arial" w:eastAsia="Arial" w:hAnsi="Arial"/>
          <w:sz w:val="24"/>
          <w:szCs w:val="24"/>
        </w:rPr>
        <w:t xml:space="preserve">- анализ процесса подготовки и проведения паломничества, разработка и осуществление соответствующих мер, направленных на устранение недостатков и упущений, улучшение качества обслуживания паломников Кыргызской Республики;</w:t>
      </w:r>
    </w:p>
    <w:p>
      <w:pPr>
        <w:spacing w:after="120"/>
        <w:ind w:firstLine="567"/>
        <w:jc w:val="both"/>
      </w:pPr>
      <w:r>
        <w:rPr>
          <w:rFonts w:ascii="Arial" w:cs="Arial" w:eastAsia="Arial" w:hAnsi="Arial"/>
          <w:sz w:val="24"/>
          <w:szCs w:val="24"/>
        </w:rPr>
        <w:t xml:space="preserve">- подготовка ежегодного отчета по итогам организации и осуществления паломничества (хадж, умра).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 Деятельность Госкомиссии по делам религий по</w:t>
      </w:r>
    </w:p>
    <w:p>
      <w:pPr>
        <w:spacing w:after="120"/>
        <w:ind w:firstLine="567"/>
        <w:jc w:val="center"/>
      </w:pPr>
      <w:r>
        <w:rPr>
          <w:rFonts w:ascii="Arial" w:cs="Arial" w:eastAsia="Arial" w:hAnsi="Arial"/>
          <w:sz w:val="24"/>
          <w:szCs w:val="24"/>
        </w:rPr>
        <w:t xml:space="preserve">проведению учетной регистрации религиозных</w:t>
      </w:r>
    </w:p>
    <w:p>
      <w:pPr>
        <w:spacing w:after="120"/>
        <w:ind w:firstLine="567"/>
        <w:jc w:val="center"/>
      </w:pPr>
      <w:r>
        <w:rPr>
          <w:rFonts w:ascii="Arial" w:cs="Arial" w:eastAsia="Arial" w:hAnsi="Arial"/>
          <w:sz w:val="24"/>
          <w:szCs w:val="24"/>
        </w:rPr>
        <w:t xml:space="preserve">организаций, миссий и миссионеров зарубежных</w:t>
      </w:r>
    </w:p>
    <w:p>
      <w:pPr>
        <w:spacing w:after="120"/>
        <w:ind w:firstLine="567"/>
        <w:jc w:val="center"/>
      </w:pPr>
      <w:r>
        <w:rPr>
          <w:rFonts w:ascii="Arial" w:cs="Arial" w:eastAsia="Arial" w:hAnsi="Arial"/>
          <w:sz w:val="24"/>
          <w:szCs w:val="24"/>
        </w:rPr>
        <w:t xml:space="preserve">религиозных центров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утвержденными Временными положениями проводится работа по учетной регистрации религиозных организаций. На 1 апреля 1998 года учетную регистрацию прошли Духовное управление мусульман Кыргызстана и 6 областных казиатов мусульман, Среднеазиатская и Бишкекская Епархия Русской Православной Церкви и ее 39 храмов и церквей, Союз церквей Евангельских христиан баптистов и 34 церкви входящие в Союз, Объединение церквей христиан веры Евангельской (пятидесятники) и его 21 молитвенный дом, Южное объединение Церквей Адвентистов седьмого дня и его 17 церквей, Община "Бахаи" Кыргызской Республики и буддийские общества "Бодхи" и "Чамсен".</w:t>
      </w:r>
    </w:p>
    <w:p>
      <w:pPr>
        <w:spacing w:after="120"/>
        <w:ind w:firstLine="567"/>
        <w:jc w:val="both"/>
      </w:pPr>
      <w:r>
        <w:rPr>
          <w:rFonts w:ascii="Arial" w:cs="Arial" w:eastAsia="Arial" w:hAnsi="Arial"/>
          <w:sz w:val="24"/>
          <w:szCs w:val="24"/>
        </w:rPr>
        <w:t xml:space="preserve">Идет уточнение перечня и подготовка документов к регистрации мечетей городов и районов республики (по предварительным данным около 1200 мечетей).</w:t>
      </w:r>
    </w:p>
    <w:p>
      <w:pPr>
        <w:spacing w:after="120"/>
        <w:ind w:firstLine="567"/>
        <w:jc w:val="both"/>
      </w:pPr>
      <w:r>
        <w:rPr>
          <w:rFonts w:ascii="Arial" w:cs="Arial" w:eastAsia="Arial" w:hAnsi="Arial"/>
          <w:sz w:val="24"/>
          <w:szCs w:val="24"/>
        </w:rPr>
        <w:t xml:space="preserve">Готовятся к регистрации документы других религиозных организаций, в том числе Новоапостольской церкви города Бишкек, Протестантской церкви "Антиохия", Епархии лютеран-евангелистов и ее церквей, Католической общины города Бишкек, религиозной общины Русской Православной Старообрядческой церкви, религиозной общины Древлеправославных христиан Поморцев и т.д.</w:t>
      </w:r>
    </w:p>
    <w:p>
      <w:pPr>
        <w:spacing w:after="120"/>
        <w:ind w:firstLine="567"/>
        <w:jc w:val="both"/>
      </w:pPr>
      <w:r>
        <w:rPr>
          <w:rFonts w:ascii="Arial" w:cs="Arial" w:eastAsia="Arial" w:hAnsi="Arial"/>
          <w:sz w:val="24"/>
          <w:szCs w:val="24"/>
        </w:rPr>
        <w:t xml:space="preserve">Учетную регистрацию прошли 321 миссионера, в том числе - 210 человек представляющие христианские организации, 78 - ислам, 10 - веры Бахаи.</w:t>
      </w:r>
    </w:p>
    <w:p>
      <w:pPr>
        <w:spacing w:after="120"/>
        <w:ind w:firstLine="567"/>
        <w:jc w:val="both"/>
      </w:pPr>
      <w:r>
        <w:rPr>
          <w:rFonts w:ascii="Arial" w:cs="Arial" w:eastAsia="Arial" w:hAnsi="Arial"/>
          <w:sz w:val="24"/>
          <w:szCs w:val="24"/>
        </w:rPr>
        <w:t xml:space="preserve">Идет регистрация граждан Кыргызской Республики, выезжающих за рубеж для получения религиозного образования.</w:t>
      </w:r>
    </w:p>
    <w:p>
      <w:pPr>
        <w:spacing w:after="120"/>
        <w:ind w:firstLine="567"/>
        <w:jc w:val="both"/>
      </w:pPr>
      <w:r>
        <w:rPr>
          <w:rFonts w:ascii="Arial" w:cs="Arial" w:eastAsia="Arial" w:hAnsi="Arial"/>
          <w:sz w:val="24"/>
          <w:szCs w:val="24"/>
        </w:rPr>
        <w:t xml:space="preserve">В настоящий момент регистрацию прошли 106 граждан. Все они выехали в исламские страны, в том числе 68 человек - в Арабскую республику Египет (Исламский Университет "Аль-Азхар", город Каир), 28 человек - в Турцию.</w:t>
      </w:r>
    </w:p>
    <w:p>
      <w:pPr>
        <w:spacing w:after="120"/>
        <w:ind w:firstLine="567"/>
        <w:jc w:val="both"/>
      </w:pPr>
      <w:r>
        <w:rPr>
          <w:rFonts w:ascii="Arial" w:cs="Arial" w:eastAsia="Arial" w:hAnsi="Arial"/>
          <w:sz w:val="24"/>
          <w:szCs w:val="24"/>
        </w:rPr>
        <w:t xml:space="preserve">Госкомиссией по делам религий также ведется регистрация лиц, выехавших на учебу в зарубежные религиозные учебные заведения до утверждения указанного Временного положения. По предварительным данным в различных исламских зарубежных учебных заведений обучаются более 160 граждан Кыргызстана.</w:t>
      </w:r>
    </w:p>
    <w:p>
      <w:pPr>
        <w:spacing w:after="120"/>
        <w:ind w:firstLine="567"/>
        <w:jc w:val="both"/>
      </w:pPr>
      <w:r>
        <w:rPr>
          <w:rFonts w:ascii="Arial" w:cs="Arial" w:eastAsia="Arial" w:hAnsi="Arial"/>
          <w:sz w:val="24"/>
          <w:szCs w:val="24"/>
        </w:rPr>
        <w:t xml:space="preserve">В республике функционируют более 20 медресе. К наиболее крупным медресе в республике относятся медресе в городах Ош, Джалал-Абад, Талас, Каракол, Токмак, Кара-Балта.</w:t>
      </w:r>
    </w:p>
    <w:p>
      <w:pPr>
        <w:spacing w:after="120"/>
        <w:ind w:firstLine="567"/>
        <w:jc w:val="both"/>
      </w:pPr>
      <w:r>
        <w:rPr>
          <w:rFonts w:ascii="Arial" w:cs="Arial" w:eastAsia="Arial" w:hAnsi="Arial"/>
          <w:sz w:val="24"/>
          <w:szCs w:val="24"/>
        </w:rPr>
        <w:t xml:space="preserve">Кроме того, в республике при местных мечетях действуют большое количество мелких медресе, где дети знакомятся с основами Исламского вероучения, параллельно обучаясь в общеобразовательных школах.</w:t>
      </w:r>
    </w:p>
    <w:p>
      <w:pPr>
        <w:spacing w:after="120"/>
        <w:ind w:firstLine="567"/>
        <w:jc w:val="both"/>
      </w:pPr>
      <w:r>
        <w:rPr>
          <w:rFonts w:ascii="Arial" w:cs="Arial" w:eastAsia="Arial" w:hAnsi="Arial"/>
          <w:sz w:val="24"/>
          <w:szCs w:val="24"/>
        </w:rPr>
        <w:t xml:space="preserve">В ближайшее время планируется провести учетную регистрацию всех исламских медресе, идет подготовка документации.</w:t>
      </w:r>
    </w:p>
    <w:p>
      <w:pPr>
        <w:spacing w:after="120"/>
        <w:ind w:firstLine="567"/>
        <w:jc w:val="both"/>
      </w:pPr>
      <w:r>
        <w:rPr>
          <w:rFonts w:ascii="Arial" w:cs="Arial" w:eastAsia="Arial" w:hAnsi="Arial"/>
          <w:sz w:val="24"/>
          <w:szCs w:val="24"/>
        </w:rPr>
        <w:t xml:space="preserve">Предпринимаемые меры Госкомиссией совместно с руководством ДУМК направлены на недопущение раскола мусульманской общины, проникновения "новых" направлений, таких как ваххабизм, акрамия и т.д.</w:t>
      </w:r>
    </w:p>
    <w:p>
      <w:pPr>
        <w:spacing w:after="120"/>
        <w:ind w:firstLine="567"/>
        <w:jc w:val="both"/>
      </w:pPr>
      <w:r>
        <w:rPr>
          <w:rFonts w:ascii="Arial" w:cs="Arial" w:eastAsia="Arial" w:hAnsi="Arial"/>
          <w:sz w:val="24"/>
          <w:szCs w:val="24"/>
        </w:rPr>
        <w:t xml:space="preserve">Свои религиозные учебные заведения и центры имеют также христианские, буддистские и иудейские религиозные организации и объединения. Это библейский колледж "Шелковый путь" при Объединении Церквей христиан веры евангельской, учебный центр "Эммануил" в городе Бишкек при пресвитерианской Церкви, буддистский учебный центр при Буддистском храме в городе Бишкек, еврейская частная иудейская школа в городе Бишкек.</w:t>
      </w:r>
    </w:p>
    <w:p>
      <w:pPr>
        <w:spacing w:after="120"/>
        <w:ind w:firstLine="567"/>
        <w:jc w:val="both"/>
      </w:pPr>
      <w:r>
        <w:rPr>
          <w:rFonts w:ascii="Arial" w:cs="Arial" w:eastAsia="Arial" w:hAnsi="Arial"/>
          <w:sz w:val="24"/>
          <w:szCs w:val="24"/>
        </w:rPr>
        <w:t xml:space="preserve">Все религиозные учебные заведения готовят необходимые документы для прохождения учетной регистрации в Госкомиссии по делам религий.</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завершение до конца 1998 года учетной регистрации всех действующих религиозных организаций, объектов религиозного назначения (мечети, медресе, церкви, храмы и т.д.);</w:t>
      </w:r>
    </w:p>
    <w:p>
      <w:pPr>
        <w:spacing w:after="120"/>
        <w:ind w:firstLine="567"/>
        <w:jc w:val="both"/>
      </w:pPr>
      <w:r>
        <w:rPr>
          <w:rFonts w:ascii="Arial" w:cs="Arial" w:eastAsia="Arial" w:hAnsi="Arial"/>
          <w:sz w:val="24"/>
          <w:szCs w:val="24"/>
        </w:rPr>
        <w:t xml:space="preserve">- разработка и введение единых правил рассмотрения и согласования строительства объектов религиозного назначения;</w:t>
      </w:r>
    </w:p>
    <w:p>
      <w:pPr>
        <w:spacing w:after="120"/>
        <w:ind w:firstLine="567"/>
        <w:jc w:val="both"/>
      </w:pPr>
      <w:r>
        <w:rPr>
          <w:rFonts w:ascii="Arial" w:cs="Arial" w:eastAsia="Arial" w:hAnsi="Arial"/>
          <w:sz w:val="24"/>
          <w:szCs w:val="24"/>
        </w:rPr>
        <w:t xml:space="preserve">- создание информационного банка данных о религиях и религиозных организациях в Кыргызской Республике;</w:t>
      </w:r>
    </w:p>
    <w:p>
      <w:pPr>
        <w:spacing w:after="120"/>
        <w:ind w:firstLine="567"/>
        <w:jc w:val="both"/>
      </w:pPr>
      <w:r>
        <w:rPr>
          <w:rFonts w:ascii="Arial" w:cs="Arial" w:eastAsia="Arial" w:hAnsi="Arial"/>
          <w:sz w:val="24"/>
          <w:szCs w:val="24"/>
        </w:rPr>
        <w:t xml:space="preserve">- подготовка предложений по усовершенствованию механизма регистрации иностранных граждан, прибывающих в Кыргызскую Республику с целью религиозной деятельности;</w:t>
      </w:r>
    </w:p>
    <w:p>
      <w:pPr>
        <w:spacing w:after="120"/>
        <w:ind w:firstLine="567"/>
        <w:jc w:val="both"/>
      </w:pPr>
      <w:r>
        <w:rPr>
          <w:rFonts w:ascii="Arial" w:cs="Arial" w:eastAsia="Arial" w:hAnsi="Arial"/>
          <w:sz w:val="24"/>
          <w:szCs w:val="24"/>
        </w:rPr>
        <w:t xml:space="preserve">- подготовка предложений по упорядочению процесса религиозного обучения на территории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VI. Деятельность Госкомиссии по делам религий</w:t>
      </w:r>
    </w:p>
    <w:p>
      <w:pPr>
        <w:spacing w:after="120"/>
        <w:ind w:firstLine="567"/>
        <w:jc w:val="center"/>
      </w:pPr>
      <w:r>
        <w:rPr>
          <w:rFonts w:ascii="Arial" w:cs="Arial" w:eastAsia="Arial" w:hAnsi="Arial"/>
          <w:sz w:val="24"/>
          <w:szCs w:val="24"/>
        </w:rPr>
        <w:t xml:space="preserve">по укреплению взаимопонимания и толерантности</w:t>
      </w:r>
    </w:p>
    <w:p>
      <w:pPr>
        <w:spacing w:after="120"/>
        <w:ind w:firstLine="567"/>
        <w:jc w:val="center"/>
      </w:pPr>
      <w:r>
        <w:rPr>
          <w:rFonts w:ascii="Arial" w:cs="Arial" w:eastAsia="Arial" w:hAnsi="Arial"/>
          <w:sz w:val="24"/>
          <w:szCs w:val="24"/>
        </w:rPr>
        <w:t xml:space="preserve">между различными религиями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 1996 года Госкомиссия по делам религий работает над следующими проектами:</w:t>
      </w:r>
    </w:p>
    <w:p>
      <w:pPr>
        <w:spacing w:after="120"/>
        <w:ind w:firstLine="567"/>
        <w:jc w:val="both"/>
      </w:pPr>
      <w:r>
        <w:rPr>
          <w:rFonts w:ascii="Arial" w:cs="Arial" w:eastAsia="Arial" w:hAnsi="Arial"/>
          <w:sz w:val="24"/>
          <w:szCs w:val="24"/>
        </w:rPr>
        <w:t xml:space="preserve">а) "Мониторинг религиозной ситуации в Кыргызской Республике", призванный обеспечить информационную и методологическую базу регулирования религиозной обстановки и осуществления государственной политики в религиозной сфере на текущий момент;</w:t>
      </w:r>
    </w:p>
    <w:p>
      <w:pPr>
        <w:spacing w:after="120"/>
        <w:ind w:firstLine="567"/>
        <w:jc w:val="both"/>
      </w:pPr>
      <w:r>
        <w:rPr>
          <w:rFonts w:ascii="Arial" w:cs="Arial" w:eastAsia="Arial" w:hAnsi="Arial"/>
          <w:sz w:val="24"/>
          <w:szCs w:val="24"/>
        </w:rPr>
        <w:t xml:space="preserve">б) "Кыргызстан: путь к этно-конфессиональному согласию".</w:t>
      </w:r>
    </w:p>
    <w:p>
      <w:pPr>
        <w:spacing w:after="120"/>
        <w:ind w:firstLine="567"/>
        <w:jc w:val="both"/>
      </w:pPr>
      <w:r>
        <w:rPr>
          <w:rFonts w:ascii="Arial" w:cs="Arial" w:eastAsia="Arial" w:hAnsi="Arial"/>
          <w:sz w:val="24"/>
          <w:szCs w:val="24"/>
        </w:rPr>
        <w:t xml:space="preserve">В рамках данных проектов планируется развернуть широкомасштабные действия по мониторингу религиозной ситуации в республике и Центральноазиатском регионе, укреплению межэтнической и межконфессиональной толерантности, проведение конференций, семинаров, публикация серии статей, подготовка радио и телепередач и т.д.</w:t>
      </w:r>
    </w:p>
    <w:p>
      <w:pPr>
        <w:spacing w:after="120"/>
        <w:ind w:firstLine="567"/>
        <w:jc w:val="both"/>
      </w:pPr>
      <w:r>
        <w:rPr>
          <w:rFonts w:ascii="Arial" w:cs="Arial" w:eastAsia="Arial" w:hAnsi="Arial"/>
          <w:sz w:val="24"/>
          <w:szCs w:val="24"/>
        </w:rPr>
        <w:t xml:space="preserve">В 1997-1998 годах проведены ряд семинаров, конференций с участием представителей религиозных организаций, в том числе конференция по программе "Аракет".</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ведение постоянного мониторинга религиозной ситуации по регионам и подготовка ежеквартальных отчетов для Правительства Кыргызской Республики;</w:t>
      </w:r>
    </w:p>
    <w:p>
      <w:pPr>
        <w:spacing w:after="120"/>
        <w:ind w:firstLine="567"/>
        <w:jc w:val="both"/>
      </w:pPr>
      <w:r>
        <w:rPr>
          <w:rFonts w:ascii="Arial" w:cs="Arial" w:eastAsia="Arial" w:hAnsi="Arial"/>
          <w:sz w:val="24"/>
          <w:szCs w:val="24"/>
        </w:rPr>
        <w:t xml:space="preserve">- проведение совместно с областными, районными госадминистрациями во всех районах и городах собрания имамов, аксакалов и представителей общественности обсуждением вопросов сохранения мира и согласия, укрепления нравственных устоев общества;</w:t>
      </w:r>
    </w:p>
    <w:p>
      <w:pPr>
        <w:spacing w:after="120"/>
        <w:ind w:firstLine="567"/>
        <w:jc w:val="both"/>
      </w:pPr>
      <w:r>
        <w:rPr>
          <w:rFonts w:ascii="Arial" w:cs="Arial" w:eastAsia="Arial" w:hAnsi="Arial"/>
          <w:sz w:val="24"/>
          <w:szCs w:val="24"/>
        </w:rPr>
        <w:t xml:space="preserve">- подготовка предложения по выпуску ежеквартального информационного бюллетеня для служебного пользования по вопросам религий и религиозной политики в Кыргызской Республике;</w:t>
      </w:r>
    </w:p>
    <w:p>
      <w:pPr>
        <w:spacing w:after="120"/>
        <w:ind w:firstLine="567"/>
        <w:jc w:val="both"/>
      </w:pPr>
      <w:r>
        <w:rPr>
          <w:rFonts w:ascii="Arial" w:cs="Arial" w:eastAsia="Arial" w:hAnsi="Arial"/>
          <w:sz w:val="24"/>
          <w:szCs w:val="24"/>
        </w:rPr>
        <w:t xml:space="preserve">- подготовка и опубликование серии статей в средствах массовой информации, направленных на укрепление межрелигиозной и межэтнической толерантности.</w:t>
      </w:r>
    </w:p>
    <w:p>
      <w:pPr>
        <w:spacing w:after="120"/>
        <w:ind w:firstLine="567"/>
        <w:jc w:val="both"/>
      </w:pPr>
      <w:r>
        <w:rPr>
          <w:rFonts w:ascii="Arial" w:cs="Arial" w:eastAsia="Arial" w:hAnsi="Arial"/>
          <w:sz w:val="24"/>
          <w:szCs w:val="24"/>
        </w:rPr>
        <w:t xml:space="preserve">Реализация указанных в данной Концепции проектов и задач в полном объеме зависит от обеспеченности Госкомиссии по делам религий достаточными ресурсами (человеческими, финансовыми и техническими).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fruh0owktbnfh-c9c6y">
      <w:r>
        <w:rPr>
          <w:rFonts w:ascii="Arial" w:cs="Arial" w:eastAsia="Arial" w:hAnsi="Arial"/>
          <w:color w:val="132D3F"/>
          <w:sz w:val="16"/>
          <w:szCs w:val="16"/>
          <w:u w:val="single"/>
        </w:rPr>
        <w:t xml:space="preserve">dalil.kg/document/98691</w:t>
      </w:r>
    </w:hyperlink>
  </w:p>
  <w:p>
    <w:pPr>
      <w:spacing w:after="0" w:before="40"/>
      <w:jc w:val="center"/>
    </w:pPr>
    <w:hyperlink w:history="1" r:id="rIdnvpvmqfxar9cpkwossk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cd4oqu7aruaymf7nxtv" Type="http://schemas.openxmlformats.org/officeDocument/2006/relationships/hyperlink" Target="https://dalil.kg/document/98690" TargetMode="External"/><Relationship Id="rIdernsvlnntjgg-ulwa0kty" Type="http://schemas.openxmlformats.org/officeDocument/2006/relationships/hyperlink" Target="https://dalil.kg/document/98691#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fruh0owktbnfh-c9c6y" Type="http://schemas.openxmlformats.org/officeDocument/2006/relationships/hyperlink" Target="https://dalil.kg/document/98691" TargetMode="External"/><Relationship Id="rIdnvpvmqfxar9cpkwossk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2026-09-24T06:23:22.478Z</dcterms:created>
  <dcterms:modified xsi:type="dcterms:W3CDTF">2026-09-24T06:23:22.478Z</dcterms:modified>
</cp:coreProperties>
</file>

<file path=docProps/custom.xml><?xml version="1.0" encoding="utf-8"?>
<Properties xmlns="http://schemas.openxmlformats.org/officeDocument/2006/custom-properties" xmlns:vt="http://schemas.openxmlformats.org/officeDocument/2006/docPropsVTypes"/>
</file>