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eerdqzprqtdgxtewtdk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2016 года № 131</w:t>
      </w:r>
    </w:p>
    <w:p>
      <w:pPr>
        <w:spacing w:after="120"/>
        <w:jc w:val="both"/>
      </w:pPr>
      <w:r>
        <w:rPr>
          <w:rFonts w:ascii="Arial" w:cs="Arial" w:eastAsia="Arial" w:hAnsi="Arial"/>
          <w:sz w:val="24"/>
          <w:szCs w:val="24"/>
        </w:rPr>
        <w:t xml:space="preserve">ПРОГРАММА
 Правительства Кыргызской Республики по развитию гражданской авиации Кыргызской Республики на 2016-2020 годы</w:t>
      </w:r>
    </w:p>
    <w:p>
      <w:pPr>
        <w:spacing w:after="120"/>
        <w:jc w:val="both"/>
      </w:pPr>
      <w:r>
        <w:rPr>
          <w:rFonts w:ascii="Arial" w:cs="Arial" w:eastAsia="Arial" w:hAnsi="Arial"/>
          <w:sz w:val="24"/>
          <w:szCs w:val="24"/>
        </w:rPr>
        <w:t xml:space="preserve">I. Анализ и оценка текущих тенденций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Национального статистического комитета Кыргызской Республики, доля авиационных перевозок в общем объеме пассажирооборота составляет 15,8%, а в общем объеме грузоперевозок - 5%.</w:t>
      </w:r>
    </w:p>
    <w:p>
      <w:pPr>
        <w:spacing w:after="120"/>
        <w:jc w:val="both"/>
      </w:pPr>
      <w:r>
        <w:rPr>
          <w:rFonts w:ascii="Arial" w:cs="Arial" w:eastAsia="Arial" w:hAnsi="Arial"/>
          <w:sz w:val="24"/>
          <w:szCs w:val="24"/>
        </w:rPr>
        <w:t xml:space="preserve">С 2006 по 2014 годы наблюдается увеличение пассажиропотока почти в четыре раза. Приведенные данные указывают на возрастание роли авиаперевозок в целом по республике и особенно на международных линиях. На повышение пассажиропотока повлияло увеличение экономической и торговой активности населения и усиление миграционных потоков граждан республики в другие страны. Также, Кыргызская Республика становится транзитным пунктом миграции населения из соседних стран.</w:t>
      </w:r>
    </w:p>
    <w:p>
      <w:pPr>
        <w:spacing w:after="120"/>
        <w:jc w:val="both"/>
      </w:pPr>
      <w:r>
        <w:rPr>
          <w:rFonts w:ascii="Arial" w:cs="Arial" w:eastAsia="Arial" w:hAnsi="Arial"/>
          <w:b/>
          <w:bCs/>
          <w:sz w:val="24"/>
          <w:szCs w:val="24"/>
        </w:rPr>
        <w:t xml:space="preserve">Пассажиропоток в Кыргызской Республике в 2006-2014 годах</w:t>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b/>
          <w:bCs/>
          <w:sz w:val="24"/>
          <w:szCs w:val="24"/>
        </w:rPr>
        <w:t xml:space="preserve">Количество вылетов на международных и внутренних направлениях: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4135"/>
        <w:gridCol w:w="4135"/>
      </w:tblGrid>
      <w:tr>
        <w:tc>
          <w:tcPr>
            <w:tcW w:type="dxa" w:w="19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2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Направления</w:t>
            </w:r>
          </w:p>
        </w:tc>
      </w:tr>
      <w:tr>
        <w:tc>
          <w:tcPr>
            <w:vMerge w:val="continue"/>
            <w:tcBorders>
              <w:top w:val="single" w:color="CBBF9E" w:sz="4"/>
              <w:left w:val="single" w:color="CBBF9E" w:sz="4"/>
              <w:bottom w:val="single" w:color="CBBF9E" w:sz="4"/>
              <w:right w:val="single" w:color="CBBF9E" w:sz="4"/>
            </w:tcBorders>
          </w:tcP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Международные</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10662</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8318</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9061</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18905</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r>
    </w:tbl>
    <w:p>
      <w:pPr>
        <w:spacing w:after="120"/>
        <w:jc w:val="both"/>
      </w:pPr>
      <w:r>
        <w:rPr>
          <w:rFonts w:ascii="Arial" w:cs="Arial" w:eastAsia="Arial" w:hAnsi="Arial"/>
          <w:sz w:val="24"/>
          <w:szCs w:val="24"/>
        </w:rPr>
        <w:t xml:space="preserve">При этом растет количество пассажиров, как видно из таблицы 2.</w:t>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b/>
          <w:bCs/>
          <w:sz w:val="24"/>
          <w:szCs w:val="24"/>
        </w:rPr>
        <w:t xml:space="preserve">Количество пассажиров на международных и внутренних направлениях: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4135"/>
        <w:gridCol w:w="4135"/>
      </w:tblGrid>
      <w:tr>
        <w:tc>
          <w:tcPr>
            <w:tcW w:type="dxa" w:w="19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2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Направления</w:t>
            </w:r>
          </w:p>
        </w:tc>
      </w:tr>
      <w:tr>
        <w:tc>
          <w:tcPr>
            <w:vMerge w:val="continue"/>
            <w:tcBorders>
              <w:top w:val="single" w:color="CBBF9E" w:sz="4"/>
              <w:left w:val="single" w:color="CBBF9E" w:sz="4"/>
              <w:bottom w:val="single" w:color="CBBF9E" w:sz="4"/>
              <w:right w:val="single" w:color="CBBF9E" w:sz="4"/>
            </w:tcBorders>
          </w:tcP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Международные</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421892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293333</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551044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340026</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633440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315852</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599734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326254</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754329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417177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442389</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1409269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479355</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1769685</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647104</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1957590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1014348</w:t>
            </w:r>
          </w:p>
        </w:tc>
      </w:tr>
    </w:tbl>
    <w:p>
      <w:pPr>
        <w:spacing w:after="120"/>
        <w:jc w:val="both"/>
      </w:pPr>
      <w:r>
        <w:rPr>
          <w:rFonts w:ascii="Arial" w:cs="Arial" w:eastAsia="Arial" w:hAnsi="Arial"/>
          <w:sz w:val="24"/>
          <w:szCs w:val="24"/>
        </w:rPr>
        <w:t xml:space="preserve">Основную массу авиационных перевозок за пределы Кыргызской Республики осуществляют иностранные авиакомпании.</w:t>
      </w:r>
    </w:p>
    <w:p>
      <w:pPr>
        <w:spacing w:after="120"/>
        <w:jc w:val="both"/>
      </w:pPr>
      <w:r>
        <w:rPr>
          <w:rFonts w:ascii="Arial" w:cs="Arial" w:eastAsia="Arial" w:hAnsi="Arial"/>
          <w:sz w:val="24"/>
          <w:szCs w:val="24"/>
        </w:rPr>
        <w:t xml:space="preserve">Низкий уровень эксплуатации международных воздушных линий Кыргызской Республики местными авиаперевозчиками, как в количественном, так и емкостном отношении по сравнению с иностранными авиаперевозчиками, существует на протяжении нескольких последних лет.</w:t>
      </w:r>
    </w:p>
    <w:p>
      <w:pPr>
        <w:spacing w:after="120"/>
        <w:jc w:val="both"/>
      </w:pPr>
      <w:r>
        <w:rPr>
          <w:rFonts w:ascii="Arial" w:cs="Arial" w:eastAsia="Arial" w:hAnsi="Arial"/>
          <w:sz w:val="24"/>
          <w:szCs w:val="24"/>
        </w:rPr>
        <w:t xml:space="preserve">В течение весенне-летнего периода 2014 года общая доля кыргызских авиаперевозчиков в эксплуатации международных воздушных линий из международного аэропорта "Манас" (далее - аэропорт "Манас") составила всего около 41%, а за период с 27.10.2013 года по 30.03.2014 года - всего около 33%. Средняя доля эксплуатации международных воздушных линий в 2014 году составила 44%.</w:t>
      </w:r>
    </w:p>
    <w:p>
      <w:pPr>
        <w:spacing w:after="120"/>
        <w:jc w:val="both"/>
      </w:pPr>
      <w:r>
        <w:rPr>
          <w:rFonts w:ascii="Arial" w:cs="Arial" w:eastAsia="Arial" w:hAnsi="Arial"/>
          <w:sz w:val="24"/>
          <w:szCs w:val="24"/>
        </w:rPr>
        <w:t xml:space="preserve">Слабо развит рынок грузовых перевозок, мощности имеющегося грузового терминала используются всего на 18-20%.</w:t>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b/>
          <w:bCs/>
          <w:sz w:val="24"/>
          <w:szCs w:val="24"/>
        </w:rPr>
        <w:t xml:space="preserve">Объем грузоперевозок через аэропорты Кыргызской Республики в 2004-2014 годах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7"/>
        <w:gridCol w:w="8081"/>
      </w:tblGrid>
      <w:tr>
        <w:tc>
          <w:tcPr>
            <w:tcW w:type="dxa" w:w="20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0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Грузовые перевозки (тонн)</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18316,7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15208,3</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21221,5</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22958,7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24140,7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20170,7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22267,8</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19780,2</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20598,4</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22914,2</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18815,9</w:t>
            </w:r>
          </w:p>
        </w:tc>
      </w:tr>
    </w:tbl>
    <w:p>
      <w:pPr>
        <w:spacing w:after="120"/>
        <w:jc w:val="both"/>
      </w:pPr>
      <w:r>
        <w:rPr>
          <w:rFonts w:ascii="Arial" w:cs="Arial" w:eastAsia="Arial" w:hAnsi="Arial"/>
          <w:sz w:val="24"/>
          <w:szCs w:val="24"/>
        </w:rPr>
        <w:t xml:space="preserve">Ежегодный объем грузоперевозок через аэропорты Кыргызской Республики составляет 5%.</w:t>
      </w:r>
    </w:p>
    <w:p>
      <w:pPr>
        <w:spacing w:after="120"/>
        <w:jc w:val="both"/>
      </w:pPr>
      <w:r>
        <w:rPr>
          <w:rFonts w:ascii="Arial" w:cs="Arial" w:eastAsia="Arial" w:hAnsi="Arial"/>
          <w:sz w:val="24"/>
          <w:szCs w:val="24"/>
        </w:rPr>
        <w:t xml:space="preserve">В настоящий момент назрела необходимость строительства грузового терминала в международном аэропорту "Ош" (далее - аэропорт "Ош"), что обеспечит доступ населения Ферганской долины (3 млн. человек) к специализированному терминалу. Данный регион является перспективным в плане деловой активности и высокого экспортно-импортного потенциала. Аэропорт "Ош", как и аэропорт "Манас", является "точкой входа" в страны Евразийского экономического союза.</w:t>
      </w:r>
    </w:p>
    <w:p>
      <w:pPr>
        <w:spacing w:after="120"/>
        <w:jc w:val="both"/>
      </w:pPr>
      <w:r>
        <w:rPr>
          <w:rFonts w:ascii="Arial" w:cs="Arial" w:eastAsia="Arial" w:hAnsi="Arial"/>
          <w:sz w:val="24"/>
          <w:szCs w:val="24"/>
        </w:rPr>
        <w:t xml:space="preserve">Резкий спад полетов вертолетов гражданской авиации Кыргызской Республики наблюдается с 2012 года. Во многом это обусловлено высокой стоимостью технического обслуживания и различных видов ремонта авиационной техники, а также постоянного привлечения вертолетов гражданской авиации для выполнения полетов по обслуживанию туристского сектора и проведения аварийно-спасательных операций. На сегодняшний день имеется только 1 вертолет, годный к полетам. В этой связи, в целях развития вертолетной авиации существует необходимость приобретения вертолетов для гражданской авиации Кыргызской Республики.</w:t>
      </w:r>
    </w:p>
    <w:p>
      <w:pPr>
        <w:spacing w:after="120"/>
        <w:jc w:val="both"/>
      </w:pPr>
      <w:r>
        <w:rPr>
          <w:rFonts w:ascii="Arial" w:cs="Arial" w:eastAsia="Arial" w:hAnsi="Arial"/>
          <w:sz w:val="24"/>
          <w:szCs w:val="24"/>
        </w:rPr>
        <w:t xml:space="preserve">Однако при всем этом наблюдается тенденция увеличения рынка пассажирских авиаперевозок. Согласно прогнозу, объем перевозок пассажиров к 2021 году составит около 3,5 млн. пассажиров в год.</w:t>
      </w:r>
    </w:p>
    <w:p>
      <w:pPr>
        <w:spacing w:after="120"/>
        <w:jc w:val="both"/>
      </w:pPr>
      <w:r>
        <w:rPr>
          <w:rFonts w:ascii="Arial" w:cs="Arial" w:eastAsia="Arial" w:hAnsi="Arial"/>
          <w:sz w:val="24"/>
          <w:szCs w:val="24"/>
        </w:rPr>
        <w:t xml:space="preserve">Кыргызская Республика имеет соглашения о воздушном сообщении с 27 государствами мира, из них регулярные полеты выполняются в города стран: России, Казахстана, Узбекистана, Таджикистана, Китая, Турции, Монголии, Индии, ОАЭ. На сегодняшний день в Кыргызской Республике функционируют 31 регулярная международная воздушная линия и 4 внутренних воздушных линий, из них 1 - сезонная. В сутки из аэропортов "Манас" и "Ош" выполняется порядка 20-25 рейсов.</w:t>
      </w:r>
    </w:p>
    <w:p>
      <w:pPr>
        <w:spacing w:after="120"/>
        <w:jc w:val="both"/>
      </w:pPr>
      <w:r>
        <w:rPr>
          <w:rFonts w:ascii="Arial" w:cs="Arial" w:eastAsia="Arial" w:hAnsi="Arial"/>
          <w:sz w:val="24"/>
          <w:szCs w:val="24"/>
        </w:rPr>
        <w:t xml:space="preserve">В целях расширения географии полетов необходимо открыть новые воздушные линии как на международных, так и на внутренних направлениях.</w:t>
      </w:r>
    </w:p>
    <w:p>
      <w:pPr>
        <w:spacing w:after="120"/>
        <w:jc w:val="both"/>
      </w:pPr>
      <w:r>
        <w:rPr>
          <w:rFonts w:ascii="Arial" w:cs="Arial" w:eastAsia="Arial" w:hAnsi="Arial"/>
          <w:sz w:val="24"/>
          <w:szCs w:val="24"/>
        </w:rPr>
        <w:t xml:space="preserve">Открытие прямых авиасообщений, в первую очередь, создаст благоприятные условия для обслуживания пассажиров в плане сокращения времени нахождения в пути, дополнительных дорожных расходов и срока их доставки в назначенное место. Кроме этого, гражданская авиация играет особую роль в развитии туризма. Как показывает анализ, в последние годы объем пассажирских перевозок на воздушном транспорте имеет тенденцию к росту.</w:t>
      </w:r>
    </w:p>
    <w:p>
      <w:pPr>
        <w:spacing w:after="120"/>
        <w:jc w:val="both"/>
      </w:pPr>
      <w:r>
        <w:rPr>
          <w:rFonts w:ascii="Arial" w:cs="Arial" w:eastAsia="Arial" w:hAnsi="Arial"/>
          <w:sz w:val="24"/>
          <w:szCs w:val="24"/>
        </w:rPr>
        <w:t xml:space="preserve">В целях развития внутреннего туризма в ближайшей перспективе необходимо организовать сезонные внутренние авиарейсы в курортные зоны Кыргызстана.</w:t>
      </w:r>
    </w:p>
    <w:p>
      <w:pPr>
        <w:spacing w:after="120"/>
        <w:jc w:val="both"/>
      </w:pPr>
      <w:r>
        <w:rPr>
          <w:rFonts w:ascii="Arial" w:cs="Arial" w:eastAsia="Arial" w:hAnsi="Arial"/>
          <w:sz w:val="24"/>
          <w:szCs w:val="24"/>
        </w:rPr>
        <w:t xml:space="preserve">Для реализации вышеуказанной задачи соответствующим уполномоченным государственным органам в сфере туризма и внешних связей необходимо провести работу по привлечению иностранных туристов, путем упрощения процедуры получения виз. Данная мера даст возможность привлечь дополнительный пассажиропоток туристов, что соответственно увеличит количество частот и расширит маршрутную сеть Кыргызской Республики.</w:t>
      </w:r>
    </w:p>
    <w:p>
      <w:pPr>
        <w:spacing w:after="120"/>
        <w:jc w:val="both"/>
      </w:pPr>
      <w:r>
        <w:rPr>
          <w:rFonts w:ascii="Arial" w:cs="Arial" w:eastAsia="Arial" w:hAnsi="Arial"/>
          <w:sz w:val="24"/>
          <w:szCs w:val="24"/>
        </w:rPr>
        <w:t xml:space="preserve">Сравнительный анализ эффективности деятельности государственных и частных авиакомпаний показывает, что частная форма собственности является наиболее оптимальной с точки зрения доходности и инвестиционной привлекательности. Анализ деятельности авиакомпании "Кыргызстан Аба Жолдору" позволяет сделать вывод о том, что государственные предприятия являются убыточными в этой отрасли и непривлекательными для инвесторов.</w:t>
      </w:r>
    </w:p>
    <w:p>
      <w:pPr>
        <w:spacing w:after="120"/>
        <w:jc w:val="both"/>
      </w:pPr>
      <w:r>
        <w:rPr>
          <w:rFonts w:ascii="Arial" w:cs="Arial" w:eastAsia="Arial" w:hAnsi="Arial"/>
          <w:sz w:val="24"/>
          <w:szCs w:val="24"/>
        </w:rPr>
        <w:t xml:space="preserve">Гражданская авиация Кыргызской Республики находится в "черном списке" Европейского союза с 2006 года. Причиной нахождения в вышеуказанном списке явилось тот факт, что на момент проверки в 2006 году состояние гражданской авиации Кыргызской Республики не в полной мере соответствовало требованиям Международной организации гражданской авиации (далее - ИКАО).</w:t>
      </w:r>
    </w:p>
    <w:p>
      <w:pPr>
        <w:spacing w:after="120"/>
        <w:jc w:val="both"/>
      </w:pPr>
      <w:r>
        <w:rPr>
          <w:rFonts w:ascii="Arial" w:cs="Arial" w:eastAsia="Arial" w:hAnsi="Arial"/>
          <w:sz w:val="24"/>
          <w:szCs w:val="24"/>
        </w:rPr>
        <w:t xml:space="preserve">С момента проведения аудита в 2009 году были устранены основные замечания экспертов Еврокомиссии. Эксперты ИКАО также отметили положительную динамику в обеспечении безопасности полетов в Кыргызской Республике. Однако, несмотря на отсутствие серьезных замечаний со стороны ИКАО, членом которой является Кыргызская Республика, Еврокомиссия усложнила процесс снятия ограничений на полеты кыргызских авиакомпаний в Европу.</w:t>
      </w:r>
    </w:p>
    <w:p>
      <w:pPr>
        <w:spacing w:after="120"/>
        <w:jc w:val="both"/>
      </w:pPr>
      <w:r>
        <w:rPr>
          <w:rFonts w:ascii="Arial" w:cs="Arial" w:eastAsia="Arial" w:hAnsi="Arial"/>
          <w:sz w:val="24"/>
          <w:szCs w:val="24"/>
        </w:rPr>
        <w:t xml:space="preserve">Несмотря на тенденцию увеличения объема пассажирских авиаперевозок, в последнее десятилетие инфраструктура аэропортов не получает должного развития. Основные работы в сфере развития инфраструктуры осуществляются лишь в аэропортах "Манас", "Ош" и "Иссык-Куль". Сложившаяся ситуация свидетельствует, что должное внимание уделяется развитию аэропортов, обеспечивающих выполнение регулярных пассажирских рейсов в такие аэропорты, как "Манас", "Ош", "Баткен", "Исфана", сезонных полетов в зимний период - в аэропорт "Каракол" и в летнее время года - в аэропорт "Иссык-Куль". В остальные региональные аэропорты полеты не выполняются.</w:t>
      </w:r>
    </w:p>
    <w:p>
      <w:pPr>
        <w:spacing w:after="120"/>
        <w:jc w:val="both"/>
      </w:pPr>
      <w:r>
        <w:rPr>
          <w:rFonts w:ascii="Arial" w:cs="Arial" w:eastAsia="Arial" w:hAnsi="Arial"/>
          <w:sz w:val="24"/>
          <w:szCs w:val="24"/>
        </w:rPr>
        <w:t xml:space="preserve">Учитывая горные условия и труднодоступность некоторых регионов страны, сохранена минимальная аэродромная сеть, которую необходимо поддерживать в рабочем состоянии. Это связано со многими факторами, в первую очередь, геополитическими и социальными. В основном, сохранены аэропорты, расположенные в отдаленных приграничных регионах, которые используются местными жителями в экстренных и чрезвычайных ситуациях, а также для авиаперевозок официальных лиц.</w:t>
      </w:r>
    </w:p>
    <w:p>
      <w:pPr>
        <w:spacing w:after="120"/>
        <w:jc w:val="both"/>
      </w:pPr>
      <w:r>
        <w:rPr>
          <w:rFonts w:ascii="Arial" w:cs="Arial" w:eastAsia="Arial" w:hAnsi="Arial"/>
          <w:sz w:val="24"/>
          <w:szCs w:val="24"/>
        </w:rPr>
        <w:t xml:space="preserve">В то же время, аэропорты внутренних воздушных линий значительное время остаются убыточными, в силу того, что полеты в эти аэропорты не выполняются или количество выполняемых рейсов является недостаточным.</w:t>
      </w:r>
    </w:p>
    <w:p>
      <w:pPr>
        <w:spacing w:after="120"/>
        <w:jc w:val="both"/>
      </w:pPr>
      <w:r>
        <w:rPr>
          <w:rFonts w:ascii="Arial" w:cs="Arial" w:eastAsia="Arial" w:hAnsi="Arial"/>
          <w:sz w:val="24"/>
          <w:szCs w:val="24"/>
        </w:rPr>
        <w:t xml:space="preserve">Основной причиной сложившейся ситуации является тот факт, что многие жители регионов не в состоянии покупать авиабилеты на внутренние рейсы, предпочитают более дешевый и доступный наземный транспорт. Другой причиной является отсутствие в воздушном парке авиакомпаний Кыргызской Республики воздушных судов вместимостью 50-70 кресел для выполнения полетов по внутренним воздушным линиям.</w:t>
      </w:r>
    </w:p>
    <w:p>
      <w:pPr>
        <w:spacing w:after="120"/>
        <w:jc w:val="both"/>
      </w:pPr>
      <w:r>
        <w:rPr>
          <w:rFonts w:ascii="Arial" w:cs="Arial" w:eastAsia="Arial" w:hAnsi="Arial"/>
          <w:sz w:val="24"/>
          <w:szCs w:val="24"/>
        </w:rPr>
        <w:t xml:space="preserve">Необходимо усилить государственную поддержку развития региональных аэропортов и авиакомпаний Кыргызской Республики, выполняющих внутренние рейсы. Органы местного самоуправления не в должной мере оказывают поддержку в виде финансовой и иной помощи. Отдельные аэропорты до настоящего времени не включены в генеральные планы городов ("Баткен", "Джалал-Абад", "Каракол").</w:t>
      </w:r>
    </w:p>
    <w:p>
      <w:pPr>
        <w:spacing w:after="120"/>
        <w:jc w:val="both"/>
      </w:pPr>
      <w:r>
        <w:rPr>
          <w:rFonts w:ascii="Arial" w:cs="Arial" w:eastAsia="Arial" w:hAnsi="Arial"/>
          <w:sz w:val="24"/>
          <w:szCs w:val="24"/>
        </w:rPr>
        <w:t xml:space="preserve">Несмотря на существующее состояние инфраструктуры аэропортов, Кыргызская Республика имеет выгодное географическое расположение. Кроме того, имеется огромный потенциал для развития транзитных авиаперевозок. По оценкам специалистов, выполняя полеты между Европой и Юго-Восточной Азией, с одной дозаправкой в аэропортах Кыргызской Республики, авиакомпания сможет сократить эти воздушные маршруты и уменьшить стоимость авиаперевозки до 20%. Развитие международных аэропортов "Манас" и "Ош" в качестве международного транспортно-логистического центра также окажет положительное воздействие на социально-экономическое развитие Кыргызстана. Открытие данных центров позволит создать новые рабочие места, как в самом проекте, так и в обслуживании инфраструктуры. Возникающей вокруг него мультипликативный эффект позволит увеличить доход в бюджет республики и, что немаловажно, вклад в экономику страны, привлечет инвестиции и соединит рынки Кыргызстана с мировыми рынками Европы и Юго-Восточной Азии.</w:t>
      </w:r>
    </w:p>
    <w:p>
      <w:pPr>
        <w:spacing w:after="120"/>
        <w:jc w:val="both"/>
      </w:pPr>
      <w:r>
        <w:rPr>
          <w:rFonts w:ascii="Arial" w:cs="Arial" w:eastAsia="Arial" w:hAnsi="Arial"/>
          <w:sz w:val="24"/>
          <w:szCs w:val="24"/>
        </w:rPr>
        <w:t xml:space="preserve">Кроме того, необходимо провести работу по расширению географии международных полетов, с предоставлением пятой степени свободы воздуха при выполнении регулярных авиарейсов, связывающих европейские страны со странами Юго-Восточной Азии.</w:t>
      </w:r>
    </w:p>
    <w:p>
      <w:pPr>
        <w:spacing w:after="120"/>
        <w:jc w:val="both"/>
      </w:pPr>
      <w:r>
        <w:rPr>
          <w:rFonts w:ascii="Arial" w:cs="Arial" w:eastAsia="Arial" w:hAnsi="Arial"/>
          <w:sz w:val="24"/>
          <w:szCs w:val="24"/>
        </w:rPr>
        <w:t xml:space="preserve">В целом, для решения проблем и развития внутренних воздушных линий необходимы меры по усилению государственной поддержки авиаперевозчиков в приобретении воздушных судов, с предоставлением льгот и других видов поддержки для развития региональных аэропортов.</w:t>
      </w:r>
    </w:p>
    <w:p>
      <w:pPr>
        <w:spacing w:after="120"/>
        <w:jc w:val="both"/>
      </w:pPr>
      <w:r>
        <w:rPr>
          <w:rFonts w:ascii="Arial" w:cs="Arial" w:eastAsia="Arial" w:hAnsi="Arial"/>
          <w:b/>
          <w:bCs/>
          <w:sz w:val="24"/>
          <w:szCs w:val="24"/>
        </w:rPr>
        <w:t xml:space="preserve">II</w:t>
      </w:r>
      <w:r>
        <w:rPr>
          <w:rFonts w:ascii="Arial" w:cs="Arial" w:eastAsia="Arial" w:hAnsi="Arial"/>
          <w:b/>
          <w:bCs/>
          <w:sz w:val="24"/>
          <w:szCs w:val="24"/>
        </w:rPr>
        <w:t xml:space="preserve">. Проблемы</w:t>
      </w:r>
    </w:p>
    <w:p>
      <w:pPr>
        <w:spacing w:after="120"/>
        <w:jc w:val="both"/>
      </w:pPr>
      <w:r>
        <w:rPr>
          <w:rFonts w:ascii="Arial" w:cs="Arial" w:eastAsia="Arial" w:hAnsi="Arial"/>
          <w:b/>
          <w:bCs/>
          <w:sz w:val="24"/>
          <w:szCs w:val="24"/>
        </w:rPr>
        <w:t xml:space="preserve">1. Необходимость повышения уровня безопасности полетов отечественных авиаперевозчиков</w:t>
      </w:r>
    </w:p>
    <w:p>
      <w:pPr>
        <w:spacing w:after="120"/>
        <w:jc w:val="both"/>
      </w:pPr>
      <w:r>
        <w:rPr>
          <w:rFonts w:ascii="Arial" w:cs="Arial" w:eastAsia="Arial" w:hAnsi="Arial"/>
          <w:sz w:val="24"/>
          <w:szCs w:val="24"/>
        </w:rPr>
        <w:t xml:space="preserve">Максимальный рост количества инцидентов (с 2004 года) имел место в 2008 году с дальнейшим его снижением к 2014 году.</w:t>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b/>
          <w:bCs/>
          <w:sz w:val="24"/>
          <w:szCs w:val="24"/>
        </w:rPr>
        <w:t xml:space="preserve">Количество авиационных происшествий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3"/>
        <w:gridCol w:w="705"/>
        <w:gridCol w:w="705"/>
        <w:gridCol w:w="705"/>
        <w:gridCol w:w="705"/>
        <w:gridCol w:w="705"/>
        <w:gridCol w:w="705"/>
        <w:gridCol w:w="705"/>
        <w:gridCol w:w="705"/>
        <w:gridCol w:w="705"/>
        <w:gridCol w:w="705"/>
        <w:gridCol w:w="705"/>
      </w:tblGrid>
      <w:tr>
        <w:tc>
          <w:tcPr>
            <w:tcW w:type="dxa" w:w="2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2004</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2009</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2010</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2011</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2012</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2013</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Авиапроисшествия</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Авиапроисшествия с человеческими жертвами</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Инциденты</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Повреждение воздушного судна на земле</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Данные таблицы 3 указывают на тот факт, что количество авиационных происшествий за период с 2004 по 2014 годы имеет общую тенденцию к снижению.</w:t>
      </w:r>
    </w:p>
    <w:p>
      <w:pPr>
        <w:spacing w:after="120"/>
        <w:jc w:val="both"/>
      </w:pPr>
      <w:r>
        <w:rPr>
          <w:rFonts w:ascii="Arial" w:cs="Arial" w:eastAsia="Arial" w:hAnsi="Arial"/>
          <w:sz w:val="24"/>
          <w:szCs w:val="24"/>
        </w:rPr>
        <w:t xml:space="preserve">Что касается повреждений воздушных судов на земле, то их общая тенденция остается постоянной.</w:t>
      </w:r>
    </w:p>
    <w:p>
      <w:pPr>
        <w:spacing w:after="120"/>
        <w:jc w:val="both"/>
      </w:pPr>
      <w:r>
        <w:rPr>
          <w:rFonts w:ascii="Arial" w:cs="Arial" w:eastAsia="Arial" w:hAnsi="Arial"/>
          <w:b/>
          <w:bCs/>
          <w:sz w:val="24"/>
          <w:szCs w:val="24"/>
        </w:rPr>
        <w:t xml:space="preserve">2. Недостаточное финансирование Агентства гражданской авиации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Агентство гражданской авиации при Министерстве транспорта и коммуникаций Кыргызской Республики (далее - Агентство) осуществляет государственное регулирование, надзор за обеспечением безопасности полетов и другие функции в области гражданской авиации. Недостаточное финансирование Агентства является причинами следующих проблем:</w:t>
      </w:r>
    </w:p>
    <w:p>
      <w:pPr>
        <w:spacing w:after="120"/>
        <w:jc w:val="both"/>
      </w:pPr>
      <w:r>
        <w:rPr>
          <w:rFonts w:ascii="Arial" w:cs="Arial" w:eastAsia="Arial" w:hAnsi="Arial"/>
          <w:sz w:val="24"/>
          <w:szCs w:val="24"/>
        </w:rPr>
        <w:t xml:space="preserve">- низкая заработная плата инспекторского состава, что не позволяет привлекать квалифицированные кадры;</w:t>
      </w:r>
    </w:p>
    <w:p>
      <w:pPr>
        <w:spacing w:after="120"/>
        <w:jc w:val="both"/>
      </w:pPr>
      <w:r>
        <w:rPr>
          <w:rFonts w:ascii="Arial" w:cs="Arial" w:eastAsia="Arial" w:hAnsi="Arial"/>
          <w:sz w:val="24"/>
          <w:szCs w:val="24"/>
        </w:rPr>
        <w:t xml:space="preserve">- нерегулярное прохождение курсов повышения квалификации инспекторского состава;</w:t>
      </w:r>
    </w:p>
    <w:p>
      <w:pPr>
        <w:spacing w:after="120"/>
        <w:jc w:val="both"/>
      </w:pPr>
      <w:r>
        <w:rPr>
          <w:rFonts w:ascii="Arial" w:cs="Arial" w:eastAsia="Arial" w:hAnsi="Arial"/>
          <w:sz w:val="24"/>
          <w:szCs w:val="24"/>
        </w:rPr>
        <w:t xml:space="preserve">- отсутствие возможности для переучивания инспекторского состава на типы воздушных судов, эксплуатирующихся в гражданской авиации Кыргызской Республики;</w:t>
      </w:r>
    </w:p>
    <w:p>
      <w:pPr>
        <w:spacing w:after="120"/>
        <w:jc w:val="both"/>
      </w:pPr>
      <w:r>
        <w:rPr>
          <w:rFonts w:ascii="Arial" w:cs="Arial" w:eastAsia="Arial" w:hAnsi="Arial"/>
          <w:sz w:val="24"/>
          <w:szCs w:val="24"/>
        </w:rPr>
        <w:t xml:space="preserve">- отсутствие возможности поддержания летных навыков и умений инспекторского состава;</w:t>
      </w:r>
    </w:p>
    <w:p>
      <w:pPr>
        <w:spacing w:after="120"/>
        <w:jc w:val="both"/>
      </w:pPr>
      <w:r>
        <w:rPr>
          <w:rFonts w:ascii="Arial" w:cs="Arial" w:eastAsia="Arial" w:hAnsi="Arial"/>
          <w:sz w:val="24"/>
          <w:szCs w:val="24"/>
        </w:rPr>
        <w:t xml:space="preserve">- невозможность проведения в полной мере расследований авиационных происшествий и инцидентов специалистами Кыргызской Республики;</w:t>
      </w:r>
    </w:p>
    <w:p>
      <w:pPr>
        <w:spacing w:after="120"/>
        <w:jc w:val="both"/>
      </w:pPr>
      <w:r>
        <w:rPr>
          <w:rFonts w:ascii="Arial" w:cs="Arial" w:eastAsia="Arial" w:hAnsi="Arial"/>
          <w:sz w:val="24"/>
          <w:szCs w:val="24"/>
        </w:rPr>
        <w:t xml:space="preserve">- слабая материально-техническая база Агентства;</w:t>
      </w:r>
    </w:p>
    <w:p>
      <w:pPr>
        <w:spacing w:after="120"/>
        <w:jc w:val="both"/>
      </w:pPr>
      <w:r>
        <w:rPr>
          <w:rFonts w:ascii="Arial" w:cs="Arial" w:eastAsia="Arial" w:hAnsi="Arial"/>
          <w:sz w:val="24"/>
          <w:szCs w:val="24"/>
        </w:rPr>
        <w:t xml:space="preserve">- невозможность приобретения необходимой печатной и электронной продукции ИКАО;</w:t>
      </w:r>
    </w:p>
    <w:p>
      <w:pPr>
        <w:spacing w:after="120"/>
        <w:jc w:val="both"/>
      </w:pPr>
      <w:r>
        <w:rPr>
          <w:rFonts w:ascii="Arial" w:cs="Arial" w:eastAsia="Arial" w:hAnsi="Arial"/>
          <w:sz w:val="24"/>
          <w:szCs w:val="24"/>
        </w:rPr>
        <w:t xml:space="preserve">- невозможность участия в работе международных организаций и организуемых ими программах;</w:t>
      </w:r>
    </w:p>
    <w:p>
      <w:pPr>
        <w:spacing w:after="120"/>
        <w:jc w:val="both"/>
      </w:pPr>
      <w:r>
        <w:rPr>
          <w:rFonts w:ascii="Arial" w:cs="Arial" w:eastAsia="Arial" w:hAnsi="Arial"/>
          <w:sz w:val="24"/>
          <w:szCs w:val="24"/>
        </w:rPr>
        <w:t xml:space="preserve">- кредиторская задолженность по оплате членских взносов в ИКАО;</w:t>
      </w:r>
    </w:p>
    <w:p>
      <w:pPr>
        <w:spacing w:after="120"/>
        <w:jc w:val="both"/>
      </w:pPr>
      <w:r>
        <w:rPr>
          <w:rFonts w:ascii="Arial" w:cs="Arial" w:eastAsia="Arial" w:hAnsi="Arial"/>
          <w:sz w:val="24"/>
          <w:szCs w:val="24"/>
        </w:rPr>
        <w:t xml:space="preserve">- неуплата членских взносов со дня вступления в Межгосударственный авиационный комитет.</w:t>
      </w:r>
    </w:p>
    <w:p>
      <w:pPr>
        <w:spacing w:after="120"/>
        <w:jc w:val="both"/>
      </w:pPr>
      <w:r>
        <w:rPr>
          <w:rFonts w:ascii="Arial" w:cs="Arial" w:eastAsia="Arial" w:hAnsi="Arial"/>
          <w:b/>
          <w:bCs/>
          <w:sz w:val="24"/>
          <w:szCs w:val="24"/>
        </w:rPr>
        <w:t xml:space="preserve">3. Необходимость обновления парка воздушных судов</w:t>
      </w:r>
    </w:p>
    <w:p>
      <w:pPr>
        <w:spacing w:after="120"/>
        <w:jc w:val="both"/>
      </w:pPr>
      <w:r>
        <w:rPr>
          <w:rFonts w:ascii="Arial" w:cs="Arial" w:eastAsia="Arial" w:hAnsi="Arial"/>
          <w:sz w:val="24"/>
          <w:szCs w:val="24"/>
        </w:rPr>
        <w:t xml:space="preserve">Средний возраст эксплуатируемых пассажирских воздушных судов составляет 22 года, что естественно сказывается на их техническом состоянии. В Кыргызской Республике отсутствует современный технический центр для обслуживания воздушных судов западных производителей.</w:t>
      </w:r>
    </w:p>
    <w:p>
      <w:pPr>
        <w:spacing w:after="120"/>
        <w:jc w:val="both"/>
      </w:pPr>
      <w:r>
        <w:rPr>
          <w:rFonts w:ascii="Arial" w:cs="Arial" w:eastAsia="Arial" w:hAnsi="Arial"/>
          <w:sz w:val="24"/>
          <w:szCs w:val="24"/>
        </w:rPr>
        <w:t xml:space="preserve">В настоящее время отечественные авиакомпании не имеют возможности приобрести новые воздушные суда от производителей.</w:t>
      </w:r>
    </w:p>
    <w:p>
      <w:pPr>
        <w:spacing w:after="120"/>
        <w:jc w:val="both"/>
      </w:pPr>
      <w:r>
        <w:rPr>
          <w:rFonts w:ascii="Arial" w:cs="Arial" w:eastAsia="Arial" w:hAnsi="Arial"/>
          <w:sz w:val="24"/>
          <w:szCs w:val="24"/>
        </w:rPr>
        <w:t xml:space="preserve">В реестр гражданских воздушных судов Кыргызской Республики занесены воздушные суда советского, российского и западного производства. По состоянию на 10 ноября 2015 года, в Реестре гражданских воздушных судов Кыргызской Республики зарегистрировано 47 воздушных судов, из них 18 - с летной годностью и 29 - без летной годности.</w:t>
      </w:r>
    </w:p>
    <w:p>
      <w:pPr>
        <w:spacing w:after="120"/>
        <w:jc w:val="both"/>
      </w:pPr>
      <w:r>
        <w:rPr>
          <w:rFonts w:ascii="Arial" w:cs="Arial" w:eastAsia="Arial" w:hAnsi="Arial"/>
          <w:sz w:val="24"/>
          <w:szCs w:val="24"/>
        </w:rPr>
        <w:t xml:space="preserve">Информация о парке воздушных судов авиакомпаний Кыргызской Республики приведена в таблицах 4 и 5.</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b/>
          <w:bCs/>
          <w:sz w:val="24"/>
          <w:szCs w:val="24"/>
        </w:rPr>
        <w:t xml:space="preserve">Типы и количество воздушных судов, зарегистрированных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8"/>
        <w:gridCol w:w="3257"/>
        <w:gridCol w:w="4993"/>
      </w:tblGrid>
      <w:tr>
        <w:tc>
          <w:tcPr>
            <w:tcW w:type="dxa" w:w="1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32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воздушных судов</w:t>
            </w:r>
          </w:p>
        </w:tc>
        <w:tc>
          <w:tcPr>
            <w:tcW w:type="dxa" w:w="4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воздушных судов с действующим сертификатом</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Ми-8</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В737</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DA-42</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А-320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Ту-154М</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Вае146-200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Як-40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Saab-340A</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АН26</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В-300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b/>
          <w:bCs/>
          <w:sz w:val="24"/>
          <w:szCs w:val="24"/>
        </w:rPr>
        <w:t xml:space="preserve">Средний возраст воздушных судов, зарегистрированных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8"/>
        <w:gridCol w:w="5250"/>
      </w:tblGrid>
      <w:tr>
        <w:tc>
          <w:tcPr>
            <w:tcW w:type="dxa" w:w="4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воздушного судна</w:t>
            </w:r>
          </w:p>
        </w:tc>
        <w:tc>
          <w:tcPr>
            <w:tcW w:type="dxa" w:w="52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возраст воздушного судна</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В-300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А-320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Ту-154М</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737-300, 400, 500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737-800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Вае-146-200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DA-42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SAAB340A</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Ми-8</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Ан-26</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Як-40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возраст всего парка:</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bl>
    <w:p>
      <w:pPr>
        <w:spacing w:after="120"/>
        <w:jc w:val="both"/>
      </w:pPr>
      <w:r>
        <w:rPr>
          <w:rFonts w:ascii="Arial" w:cs="Arial" w:eastAsia="Arial" w:hAnsi="Arial"/>
          <w:sz w:val="24"/>
          <w:szCs w:val="24"/>
        </w:rPr>
        <w:t xml:space="preserve">Примечание: средний возраст авиапарка указывается с учетом возраста воздушных судов, которые не выполняют пассажирские перевозки.</w:t>
      </w:r>
    </w:p>
    <w:p>
      <w:pPr>
        <w:spacing w:after="120"/>
        <w:jc w:val="both"/>
      </w:pPr>
      <w:r>
        <w:rPr>
          <w:rFonts w:ascii="Arial" w:cs="Arial" w:eastAsia="Arial" w:hAnsi="Arial"/>
          <w:sz w:val="24"/>
          <w:szCs w:val="24"/>
        </w:rPr>
        <w:t xml:space="preserve">Легкий ремонт и техническое обслуживание самолетов западных производителей производится силами собственных технических служб, а более сложные формы обслуживания проводятся за рубежом.</w:t>
      </w:r>
    </w:p>
    <w:p>
      <w:pPr>
        <w:spacing w:after="120"/>
        <w:jc w:val="both"/>
      </w:pPr>
      <w:r>
        <w:rPr>
          <w:rFonts w:ascii="Arial" w:cs="Arial" w:eastAsia="Arial" w:hAnsi="Arial"/>
          <w:sz w:val="24"/>
          <w:szCs w:val="24"/>
        </w:rPr>
        <w:t xml:space="preserve">В Кыргызской Республике имеется единственная организация по техническому обслуживанию авиационной техники советского производства с полным производственным циклом - общество с ограниченной ответственностью "Манас авиасервис". Однако данный центр не сертифицирован для технического обслуживания воздушных судов западных производителей.</w:t>
      </w:r>
    </w:p>
    <w:p>
      <w:pPr>
        <w:spacing w:after="120"/>
        <w:jc w:val="both"/>
      </w:pPr>
      <w:r>
        <w:rPr>
          <w:rFonts w:ascii="Arial" w:cs="Arial" w:eastAsia="Arial" w:hAnsi="Arial"/>
          <w:sz w:val="24"/>
          <w:szCs w:val="24"/>
        </w:rPr>
        <w:t xml:space="preserve">География текущих и потенциальных международных воздушных перевозок Кыргызской Республики требует наличия у отечественных авиаперевозчиков современных региональных, среднемагистральных и дальнемагистральных воздушных судов вместимостью от 50 до 250 пассажиров и дальностью полета от 2000 до 6000 км и более. Стоимость указанных воздушных судов достаточно высокая и составляет порядка 20 и более млн. долларов США. По этой причине кыргызские авиакомпании, до настоящего времени вынуждены приобретать в собственность воздушные суда с большим сроком эксплуатации в целях соответствия требованиям Воздушного </w:t>
      </w:r>
      <w:hyperlink w:history="1" r:id="rIdblisg9nbcvqkzk2tuwqf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15 апреля 1994 года № 1483-</w:t>
      </w:r>
      <w:r>
        <w:rPr>
          <w:rFonts w:ascii="Arial" w:cs="Arial" w:eastAsia="Arial" w:hAnsi="Arial"/>
          <w:sz w:val="24"/>
          <w:szCs w:val="24"/>
        </w:rPr>
        <w:t xml:space="preserve">XII</w:t>
      </w:r>
      <w:r>
        <w:rPr>
          <w:rFonts w:ascii="Arial" w:cs="Arial" w:eastAsia="Arial" w:hAnsi="Arial"/>
          <w:sz w:val="24"/>
          <w:szCs w:val="24"/>
        </w:rPr>
        <w:t xml:space="preserve">). В связи с этим приобретение воздушных судов в эксплуатационную (или оперативную) аренду является наиболее возможным с точки зрения текущих финансовых возможностей отечественных авиакомпаний.</w:t>
      </w:r>
    </w:p>
    <w:p>
      <w:pPr>
        <w:spacing w:after="120"/>
        <w:jc w:val="both"/>
      </w:pPr>
      <w:r>
        <w:rPr>
          <w:rFonts w:ascii="Arial" w:cs="Arial" w:eastAsia="Arial" w:hAnsi="Arial"/>
          <w:sz w:val="24"/>
          <w:szCs w:val="24"/>
        </w:rPr>
        <w:t xml:space="preserve">Кыргызская Республика не является производителем воздушных судов, запасных частей к ним и другого авиационного оборудования. В Кыргызской Республике не производится учебное оборудование, необходимое для обучения персонала воздушных судов, которые начали эксплуатироваться вместо воздушных судов производства бывшего Советского Союза, особенно такое оборудование, как тренажеры воздушных судов для подготовки пилотов.</w:t>
      </w:r>
    </w:p>
    <w:p>
      <w:pPr>
        <w:spacing w:after="120"/>
        <w:jc w:val="both"/>
      </w:pPr>
      <w:r>
        <w:rPr>
          <w:rFonts w:ascii="Arial" w:cs="Arial" w:eastAsia="Arial" w:hAnsi="Arial"/>
          <w:sz w:val="24"/>
          <w:szCs w:val="24"/>
        </w:rPr>
        <w:t xml:space="preserve">Кроме этого, определенные виды технического обслуживания и ремонта воздушных судов требуют наличия соответствующих помещений (ангаров, лабораторий, испытательных стендов и других видов средств и оборудования), приобретение в собственность или строительство которых отечественными авиаперевозчиками на данный момент является невозможным или нецелесообразным из-за их дороговизны. В связи с этим такие виды технического обслуживания производятся в соответствующих сертифицированных организациях за пределами Кыргызской Республики.</w:t>
      </w:r>
    </w:p>
    <w:p>
      <w:pPr>
        <w:spacing w:after="120"/>
        <w:jc w:val="both"/>
      </w:pPr>
      <w:r>
        <w:rPr>
          <w:rFonts w:ascii="Arial" w:cs="Arial" w:eastAsia="Arial" w:hAnsi="Arial"/>
          <w:sz w:val="24"/>
          <w:szCs w:val="24"/>
        </w:rPr>
        <w:t xml:space="preserve">В Кыргызской Республике 5 авиакомпаний осуществляют регулярные пассажирские перевозки по международным и внутренним воздушным линиям, остальные авиакомпании выполняют грузовые перевозки и занимаются авиационными спецработами.</w:t>
      </w:r>
    </w:p>
    <w:p>
      <w:pPr>
        <w:spacing w:after="120"/>
        <w:jc w:val="both"/>
      </w:pPr>
      <w:r>
        <w:rPr>
          <w:rFonts w:ascii="Arial" w:cs="Arial" w:eastAsia="Arial" w:hAnsi="Arial"/>
          <w:b/>
          <w:bCs/>
          <w:sz w:val="24"/>
          <w:szCs w:val="24"/>
        </w:rPr>
        <w:t xml:space="preserve">4. Низкий уровень подготовки и переподготовки кадров</w:t>
      </w:r>
    </w:p>
    <w:p>
      <w:pPr>
        <w:spacing w:after="120"/>
        <w:jc w:val="both"/>
      </w:pPr>
      <w:r>
        <w:rPr>
          <w:rFonts w:ascii="Arial" w:cs="Arial" w:eastAsia="Arial" w:hAnsi="Arial"/>
          <w:sz w:val="24"/>
          <w:szCs w:val="24"/>
        </w:rPr>
        <w:t xml:space="preserve">Гражданская авиация является одной из самых высокотехнологичных и быстроразвивающихся отраслей экономики, которая, в первую очередь, зависит от профессионализма и квалификации летно-технического персонала и специалистов в сфере авиационного менеджмента.</w:t>
      </w:r>
    </w:p>
    <w:p>
      <w:pPr>
        <w:spacing w:after="120"/>
        <w:jc w:val="both"/>
      </w:pPr>
      <w:r>
        <w:rPr>
          <w:rFonts w:ascii="Arial" w:cs="Arial" w:eastAsia="Arial" w:hAnsi="Arial"/>
          <w:sz w:val="24"/>
          <w:szCs w:val="24"/>
        </w:rPr>
        <w:t xml:space="preserve">В настоящее время Кыргызский авиационный колледж имени И.Абдраимова (далее - Авиаколледж) и общество с ограниченной ответственностью "Манас Тренинг Центр" не могут в полной мере удовлетворить потребности гражданской авиации в специалистах с соответствующей подготовкой.</w:t>
      </w:r>
    </w:p>
    <w:p>
      <w:pPr>
        <w:spacing w:after="120"/>
        <w:jc w:val="both"/>
      </w:pPr>
      <w:r>
        <w:rPr>
          <w:rFonts w:ascii="Arial" w:cs="Arial" w:eastAsia="Arial" w:hAnsi="Arial"/>
          <w:sz w:val="24"/>
          <w:szCs w:val="24"/>
        </w:rPr>
        <w:t xml:space="preserve">Создание необходимой учебной базы для подготовки и переподготовки членов летного экипажа (особенно тренажерная подготовка) для отечественных авиакомпаний является достаточно дорогим. Отечественные учебные заведения не имеют возможностей, в том числе финансовых, для осуществления подготовки персонала для эксплуатируемых в настоящее время в Кыргызской Республике новых типов воздушных судов, так как отсутствуют обучающие тренажеры для подготовки летного состава.</w:t>
      </w:r>
    </w:p>
    <w:p>
      <w:pPr>
        <w:spacing w:after="120"/>
        <w:jc w:val="both"/>
      </w:pPr>
      <w:r>
        <w:rPr>
          <w:rFonts w:ascii="Arial" w:cs="Arial" w:eastAsia="Arial" w:hAnsi="Arial"/>
          <w:sz w:val="24"/>
          <w:szCs w:val="24"/>
        </w:rPr>
        <w:t xml:space="preserve">Первоначальная система подготовки авиационных дипломированных специалистов осуществляется в Авиаколледже, а дальнейшая переподготовка на другие типы авиационной техники, повышение квалификации действующих авиационных летно-технических специалистов - на базе общества с ограниченной ответственностью "Манас Тренинг Центр". Дальнейшее переучивание летного и технического составов на авиационную технику западного производства осуществляется за рубежом.</w:t>
      </w:r>
    </w:p>
    <w:p>
      <w:pPr>
        <w:spacing w:after="120"/>
        <w:jc w:val="both"/>
      </w:pPr>
      <w:r>
        <w:rPr>
          <w:rFonts w:ascii="Arial" w:cs="Arial" w:eastAsia="Arial" w:hAnsi="Arial"/>
          <w:sz w:val="24"/>
          <w:szCs w:val="24"/>
        </w:rPr>
        <w:t xml:space="preserve">Подготовка авиационных специалистов слабо ориентирована на образовательные профессиональные программы, обеспечивающие внедрение в учебный процесс международных стандартов, правил и норм.</w:t>
      </w:r>
    </w:p>
    <w:p>
      <w:pPr>
        <w:spacing w:after="120"/>
        <w:jc w:val="both"/>
      </w:pPr>
      <w:r>
        <w:rPr>
          <w:rFonts w:ascii="Arial" w:cs="Arial" w:eastAsia="Arial" w:hAnsi="Arial"/>
          <w:b/>
          <w:bCs/>
          <w:sz w:val="24"/>
          <w:szCs w:val="24"/>
        </w:rPr>
        <w:t xml:space="preserve">5. Техническое оснащение органа обслуживания воздушного движения</w:t>
      </w:r>
    </w:p>
    <w:p>
      <w:pPr>
        <w:spacing w:after="120"/>
        <w:jc w:val="both"/>
      </w:pPr>
      <w:r>
        <w:rPr>
          <w:rFonts w:ascii="Arial" w:cs="Arial" w:eastAsia="Arial" w:hAnsi="Arial"/>
          <w:sz w:val="24"/>
          <w:szCs w:val="24"/>
        </w:rPr>
        <w:t xml:space="preserve">Общая площадь обслуживаемого воздушного пространства составляет около 198000 км</w:t>
      </w:r>
      <w:r>
        <w:rPr>
          <w:rFonts w:ascii="Arial" w:cs="Arial" w:eastAsia="Arial" w:hAnsi="Arial"/>
          <w:sz w:val="24"/>
          <w:szCs w:val="24"/>
        </w:rPr>
        <w:t xml:space="preserve">2</w:t>
      </w:r>
      <w:r>
        <w:rPr>
          <w:rFonts w:ascii="Arial" w:cs="Arial" w:eastAsia="Arial" w:hAnsi="Arial"/>
          <w:sz w:val="24"/>
          <w:szCs w:val="24"/>
        </w:rPr>
        <w:t xml:space="preserve">, протяженность международных воздушных трасс составляет порядка 3540 км. Перекрытие верхнего воздушного пространства страны полем авиационной радиосвязи составляет 60%, радиолокационным полем - 65%. Кыргызстан имеет 13 воздушных коридоров: с Республикой Казахстан - 6, Республикой Узбекистан - 4, Республикой Таджикистан - 2, Китайской Народной Республикой - 1. Необходимо отметить отсутствие развитой системы маршрутов воздушного движения с Китайской Народной Республикой. С 2013 года Кыргызская Республика, в лице заинтересованных ведомств, ведет работу в направлении создания нового международного коридора с Китайской Народной Республикой, а именно - участка международной воздушной трассы между городами Ош и Кашгар (Китайская Народная Республика). Открытие такого маршрута даст возможность соединить Юго-Восточную Азию и Европу, тем самым перенаправить транзитный поток воздушных судов через территорию Кыргызской Республики.</w:t>
      </w:r>
    </w:p>
    <w:p>
      <w:pPr>
        <w:spacing w:after="120"/>
        <w:jc w:val="both"/>
      </w:pPr>
      <w:r>
        <w:rPr>
          <w:rFonts w:ascii="Arial" w:cs="Arial" w:eastAsia="Arial" w:hAnsi="Arial"/>
          <w:sz w:val="24"/>
          <w:szCs w:val="24"/>
        </w:rPr>
        <w:t xml:space="preserve">В эксплуатации имеются средства наземной инфраструктуры аэронавигационного, радиотехнического и метеорологического оборудования, выработавшие установленный технический ресурс и не в должной мере отвечающие международным требованиям. Недостаток финансовых средств не позволяет органу обслуживания воздушного движения Кыргызской Республики приобрести новое оборудование, что приводит к частичному отставанию в техническом оснащении.</w:t>
      </w:r>
    </w:p>
    <w:p>
      <w:pPr>
        <w:spacing w:after="120"/>
        <w:jc w:val="both"/>
      </w:pPr>
      <w:r>
        <w:rPr>
          <w:rFonts w:ascii="Arial" w:cs="Arial" w:eastAsia="Arial" w:hAnsi="Arial"/>
          <w:sz w:val="24"/>
          <w:szCs w:val="24"/>
        </w:rPr>
        <w:t xml:space="preserve">В соответствии с современной международной практикой и в целях оптимизации обслуживания воздушного движения необходимо создать интегрированную систему организации воздушного движения с единым центром организации воздушного движения в аэропорту "Манас" и резервным центром в аэропорту "Ош" .</w:t>
      </w:r>
    </w:p>
    <w:p>
      <w:pPr>
        <w:spacing w:after="120"/>
        <w:jc w:val="both"/>
      </w:pPr>
      <w:r>
        <w:rPr>
          <w:rFonts w:ascii="Arial" w:cs="Arial" w:eastAsia="Arial" w:hAnsi="Arial"/>
          <w:b/>
          <w:bCs/>
          <w:sz w:val="24"/>
          <w:szCs w:val="24"/>
        </w:rPr>
        <w:t xml:space="preserve">6. Отсутствие должного финансирования для решения инфраструктурных проблем и содержания аэропортов</w:t>
      </w:r>
    </w:p>
    <w:p>
      <w:pPr>
        <w:spacing w:after="120"/>
        <w:jc w:val="both"/>
      </w:pPr>
      <w:r>
        <w:rPr>
          <w:rFonts w:ascii="Arial" w:cs="Arial" w:eastAsia="Arial" w:hAnsi="Arial"/>
          <w:sz w:val="24"/>
          <w:szCs w:val="24"/>
        </w:rPr>
        <w:t xml:space="preserve">Ликвидация аэропортов, в эксплуатации которых отпала необходимость из-за отсутствия спроса, проводилась в течение последних 15 лет. Так, в 1996 году аэродромная сеть состояла из 23 аэропортов, на сегодняшний день их количество сократилось до 11. В настоящее время из оставшихся аэропортов открыты для полетов - 9, в том числе 5 - международных: "Манас", "Ош", "Иссык-Куль", "Каракол", "Баткен" и 4 аэропорта внутренних воздушных линий - "Исфана", "Джалал-Абад", "Нарын", "Казарман".</w:t>
      </w:r>
    </w:p>
    <w:p>
      <w:pPr>
        <w:spacing w:after="120"/>
        <w:jc w:val="both"/>
      </w:pPr>
      <w:r>
        <w:rPr>
          <w:rFonts w:ascii="Arial" w:cs="Arial" w:eastAsia="Arial" w:hAnsi="Arial"/>
          <w:sz w:val="24"/>
          <w:szCs w:val="24"/>
        </w:rPr>
        <w:t xml:space="preserve">Недостаточное финансирование явилось причиной неудовлетворительного технического состояния аэропортов "Талас" и "Караван" и, как следствие, отзыва сертификатов соответствия аэродромов указанных аэропортов. Под угрозой отзыва сертификата соответствия по этой же причине находится аэродром аэропорта "Нарын".</w:t>
      </w:r>
    </w:p>
    <w:p>
      <w:pPr>
        <w:spacing w:after="120"/>
        <w:jc w:val="both"/>
      </w:pPr>
      <w:r>
        <w:rPr>
          <w:rFonts w:ascii="Arial" w:cs="Arial" w:eastAsia="Arial" w:hAnsi="Arial"/>
          <w:sz w:val="24"/>
          <w:szCs w:val="24"/>
        </w:rPr>
        <w:t xml:space="preserve">Особо следует отметить, что инфраструктура всех аэропортов, осуществляющих обслуживание пассажиров, нуждается в развитии. Большинство аэропортов не могут предоставлять услуги, соответствующие ожиданиям пассажиров, прежде всего тех, кто имеет особые потребности - пожилые люди, матери с детьми, лица с ограниченными возможностями здоровья и другие.</w:t>
      </w:r>
    </w:p>
    <w:p>
      <w:pPr>
        <w:spacing w:after="120"/>
        <w:jc w:val="both"/>
      </w:pPr>
      <w:r>
        <w:rPr>
          <w:rFonts w:ascii="Arial" w:cs="Arial" w:eastAsia="Arial" w:hAnsi="Arial"/>
          <w:sz w:val="24"/>
          <w:szCs w:val="24"/>
        </w:rPr>
        <w:t xml:space="preserve">Действующие аэропорты в Кыргызской Республике нуждаются в реконструкции, что соответственно потребуют огромные финансовые средства.</w:t>
      </w:r>
    </w:p>
    <w:p>
      <w:pPr>
        <w:spacing w:after="120"/>
        <w:jc w:val="both"/>
      </w:pPr>
      <w:r>
        <w:rPr>
          <w:rFonts w:ascii="Arial" w:cs="Arial" w:eastAsia="Arial" w:hAnsi="Arial"/>
          <w:sz w:val="24"/>
          <w:szCs w:val="24"/>
        </w:rPr>
        <w:t xml:space="preserve">Аэропорт "Манас" является главными воздушными воротами Кыргызской Республики. Аэродром аэропорта "Манас" эксплуатируется более 40 лет. Искусственные покрытия аэродрома (взлетно-посадочные полосы, рулежные дорожки, перроны) находятся в удовлетворительном состоянии, однако необходимо выполнение работ, связанных </w:t>
      </w:r>
      <w:r>
        <w:rPr>
          <w:rFonts w:ascii="Arial" w:cs="Arial" w:eastAsia="Arial" w:hAnsi="Arial"/>
          <w:sz w:val="24"/>
          <w:szCs w:val="24"/>
        </w:rPr>
        <w:t xml:space="preserve">c </w:t>
      </w:r>
      <w:r>
        <w:rPr>
          <w:rFonts w:ascii="Arial" w:cs="Arial" w:eastAsia="Arial" w:hAnsi="Arial"/>
          <w:sz w:val="24"/>
          <w:szCs w:val="24"/>
        </w:rPr>
        <w:t xml:space="preserve">их полным перекрытием. На данном аэродроме требуется обновление и модернизация устаревших средств перронной механизации (ленточный конвейер, наземные источники электропитания, установки запуска авиадвигателей) и парка спецавтотранспорта (буксировщики, автотрапы, ассенизаторские машины, перронные обогреватели двигателей и салона воздушных судов, машины для погрузки-выгрузки грузов, машины по обработке воздушных судов противообледенительной жидкостью, аварийно-спасательное оборудование), ориентированных на западные типы воздушных судов, а также модернизация системы обработки пассажирского багажа и грузов. Также остро стоит вопрос увеличения пропускной способности пассажирского терминала с установкой дополнительных телескопических трапов.</w:t>
      </w:r>
    </w:p>
    <w:p>
      <w:pPr>
        <w:spacing w:after="120"/>
        <w:jc w:val="both"/>
      </w:pPr>
      <w:r>
        <w:rPr>
          <w:rFonts w:ascii="Arial" w:cs="Arial" w:eastAsia="Arial" w:hAnsi="Arial"/>
          <w:sz w:val="24"/>
          <w:szCs w:val="24"/>
        </w:rPr>
        <w:t xml:space="preserve">В настоящее время стратегический аэропорт "Ош" находится в удовлетворительном состоянии. На аэродроме периодически выполняются восстановительные работы, однако этого недостаточно для обеспечения возрастающего объема перевозок. Взлетно-посадочная полоса, рулежные дорожки и места стоянок имеют некоторые ограничения по несущей способности и длине взлетно-посадочной полосы. Перрон также требует расширения для увеличения мест стоянок и усиления имеющегося перрона под соответствующие воздушные суда. Пассажирский терминал аэропорта имеет ограничения и способен одновременно обеспечить обслуживание не более двух международных рейсов, отсутствуют условия для ожидающих пассажиров. Пропускная способность аэровокзального комплекса рассчитана всего на 150 пассажиров в час. Отсутствуют условия для обеспечения транзитных рейсов.</w:t>
      </w:r>
    </w:p>
    <w:p>
      <w:pPr>
        <w:spacing w:after="120"/>
        <w:jc w:val="both"/>
      </w:pPr>
      <w:r>
        <w:rPr>
          <w:rFonts w:ascii="Arial" w:cs="Arial" w:eastAsia="Arial" w:hAnsi="Arial"/>
          <w:sz w:val="24"/>
          <w:szCs w:val="24"/>
        </w:rPr>
        <w:t xml:space="preserve">Несмотря на все усилия, предпринимаемые открытым акционерным обществом "Международный аэропорт "Манас" (далее - ОАО "МАМ") для замены устаревшего электрооборудования, в аэропорту до сих пор большая часть оборудования системы электроснабжения приобретена еще в 60-х годах, техническое состояние которого требует обновления. В настоящее время необходимо обновление аэродромной спецтехники и перронной механизации, а также аварийно-спасательного оборудования аэродрома. Аэропорт "Ош" не имеет грузового терминала, и для дальнейшего развития аэропорта необходимо строительство грузового терминала и приобретение оборудования по обработке грузов.</w:t>
      </w:r>
    </w:p>
    <w:p>
      <w:pPr>
        <w:spacing w:after="120"/>
        <w:jc w:val="both"/>
      </w:pPr>
      <w:r>
        <w:rPr>
          <w:rFonts w:ascii="Arial" w:cs="Arial" w:eastAsia="Arial" w:hAnsi="Arial"/>
          <w:sz w:val="24"/>
          <w:szCs w:val="24"/>
        </w:rPr>
        <w:t xml:space="preserve">Следует отметить, что аэропорт "Ош" расположен в непосредственной близости от кыргызско-узбекской границы, и заход на посадку воздушных судов выполняется в воздушном пространстве Республики Узбекистан. В случае запрета на использование воздушного пространства в одностороннем порядке со стороны Республики Узбекистан, это обстоятельство может затронуть вопросы обеспечения национальной безопасности. В связи с этим необходимо выделение земель под строительство нового аэропорта в городе Ош.</w:t>
      </w:r>
    </w:p>
    <w:p>
      <w:pPr>
        <w:spacing w:after="120"/>
        <w:jc w:val="both"/>
      </w:pPr>
      <w:r>
        <w:rPr>
          <w:rFonts w:ascii="Arial" w:cs="Arial" w:eastAsia="Arial" w:hAnsi="Arial"/>
          <w:sz w:val="24"/>
          <w:szCs w:val="24"/>
        </w:rPr>
        <w:t xml:space="preserve">В отношении региональных аэропортов, следует подчеркнуть, что их техническое состояние находится в неудовлетворительном состоянии. Все региональные аэропорты построены в 70-80-х годах и ориентированы на типы воздушных судов советского производства (АН-24, ЯК-40, АН-2 и т.д.). Учитывая длительный срок эксплуатации региональных аэропортов, необходима их реконструкция. Несмотря на нерентабельность и убыточность региональных аэропортов, ОАО "МАМ" поддерживает их в рабочем состоянии с учетом социального и политического факторов, а также на случай чрезвычайных ситуаций. Из-за ограниченности финансовых средств ОАО "МАМ" в региональных аэропортах за период эксплуатации не выполнялись работы по капитальному ремонту покрытий взлетно-посадочной полосы, рулежных дорожек и перрона, за исключением ямочного ремонта. В связи с этим становится невозможной их дальнейшая эксплуатация.</w:t>
      </w:r>
    </w:p>
    <w:p>
      <w:pPr>
        <w:spacing w:after="120"/>
        <w:jc w:val="both"/>
      </w:pPr>
      <w:r>
        <w:rPr>
          <w:rFonts w:ascii="Arial" w:cs="Arial" w:eastAsia="Arial" w:hAnsi="Arial"/>
          <w:sz w:val="24"/>
          <w:szCs w:val="24"/>
        </w:rPr>
        <w:t xml:space="preserve">В некоторых региональных аэропортах, в нарушение Воздушного </w:t>
      </w:r>
      <w:hyperlink w:history="1" r:id="rIdcopxilc3gdf8hdczm41n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ведется активная застройка в районе аэропортов, в зонах подходов воздушных судов строятся сооружения, которые отрицательно влияют на безопасность полетов. Так, территория вокруг аэропорта "Джалал-Абад" застроена жилыми домами, без учета санитарно-защитной зоны этого аэропорта, поэтому дальнейшее его расширение невозможно. Большая часть аэропортов не включается в планы развития регионов, на месте некоторых аэропортов планируется застройка других объектов.</w:t>
      </w:r>
    </w:p>
    <w:p>
      <w:pPr>
        <w:spacing w:after="120"/>
        <w:jc w:val="both"/>
      </w:pPr>
      <w:r>
        <w:rPr>
          <w:rFonts w:ascii="Arial" w:cs="Arial" w:eastAsia="Arial" w:hAnsi="Arial"/>
          <w:sz w:val="24"/>
          <w:szCs w:val="24"/>
        </w:rPr>
        <w:t xml:space="preserve">Для развития инфраструктуры аэропортов необходим комплексный подход в решении таких краткосрочных задач, как:</w:t>
      </w:r>
    </w:p>
    <w:p>
      <w:pPr>
        <w:spacing w:after="120"/>
        <w:jc w:val="both"/>
      </w:pPr>
      <w:r>
        <w:rPr>
          <w:rFonts w:ascii="Arial" w:cs="Arial" w:eastAsia="Arial" w:hAnsi="Arial"/>
          <w:sz w:val="24"/>
          <w:szCs w:val="24"/>
        </w:rPr>
        <w:t xml:space="preserve">а) развитие инфраструктуры аэропортов "Манас", "Ош" и "Иссык-Куль";</w:t>
      </w:r>
    </w:p>
    <w:p>
      <w:pPr>
        <w:spacing w:after="120"/>
        <w:jc w:val="both"/>
      </w:pPr>
      <w:r>
        <w:rPr>
          <w:rFonts w:ascii="Arial" w:cs="Arial" w:eastAsia="Arial" w:hAnsi="Arial"/>
          <w:sz w:val="24"/>
          <w:szCs w:val="24"/>
        </w:rPr>
        <w:t xml:space="preserve">б) развитие логистического потенциала аэропорта "Манас" и создание узлового центра на базе аэропортов "Манас" и "Ош";</w:t>
      </w:r>
    </w:p>
    <w:p>
      <w:pPr>
        <w:spacing w:after="120"/>
        <w:jc w:val="both"/>
      </w:pPr>
      <w:r>
        <w:rPr>
          <w:rFonts w:ascii="Arial" w:cs="Arial" w:eastAsia="Arial" w:hAnsi="Arial"/>
          <w:sz w:val="24"/>
          <w:szCs w:val="24"/>
        </w:rPr>
        <w:t xml:space="preserve">в) реконструкция инфраструктуры региональных аэропортов "Баткен", "Джалал-Абад", "Каракол", "Исфана", "Нарын", "Казарман";</w:t>
      </w:r>
    </w:p>
    <w:p>
      <w:pPr>
        <w:spacing w:after="120"/>
        <w:jc w:val="both"/>
      </w:pPr>
      <w:r>
        <w:rPr>
          <w:rFonts w:ascii="Arial" w:cs="Arial" w:eastAsia="Arial" w:hAnsi="Arial"/>
          <w:sz w:val="24"/>
          <w:szCs w:val="24"/>
        </w:rPr>
        <w:t xml:space="preserve">г) реабилитация аэропортов "Талас" и "Караван";</w:t>
      </w:r>
    </w:p>
    <w:p>
      <w:pPr>
        <w:spacing w:after="120"/>
        <w:jc w:val="both"/>
      </w:pPr>
      <w:r>
        <w:rPr>
          <w:rFonts w:ascii="Arial" w:cs="Arial" w:eastAsia="Arial" w:hAnsi="Arial"/>
          <w:sz w:val="24"/>
          <w:szCs w:val="24"/>
        </w:rPr>
        <w:t xml:space="preserve">д) реализация механизмов государственной поддержки в развитии региональных аэропортов.</w:t>
      </w:r>
    </w:p>
    <w:p>
      <w:pPr>
        <w:spacing w:after="120"/>
        <w:jc w:val="both"/>
      </w:pPr>
      <w:r>
        <w:rPr>
          <w:rFonts w:ascii="Arial" w:cs="Arial" w:eastAsia="Arial" w:hAnsi="Arial"/>
          <w:sz w:val="24"/>
          <w:szCs w:val="24"/>
        </w:rPr>
        <w:t xml:space="preserve">Необходимо принимать решения о переносе и строительстве нового аэропорта "Ош" с грузовым терминалом, соответствующего международным стандартам, пополнении парка авиакомпаний региональными воздушными судами, которые смогут осуществлять рейсы в региональные аэропорты с учетом их технических характеристик.</w:t>
      </w:r>
    </w:p>
    <w:p>
      <w:pPr>
        <w:spacing w:after="120"/>
        <w:jc w:val="both"/>
      </w:pPr>
      <w:r>
        <w:rPr>
          <w:rFonts w:ascii="Arial" w:cs="Arial" w:eastAsia="Arial" w:hAnsi="Arial"/>
          <w:b/>
          <w:bCs/>
          <w:sz w:val="24"/>
          <w:szCs w:val="24"/>
        </w:rPr>
        <w:t xml:space="preserve">7. Несовершенство нормативных правовых актов, регламентирующих эксплуатацию сверхлегких и легких воздушных судов</w:t>
      </w:r>
    </w:p>
    <w:p>
      <w:pPr>
        <w:spacing w:after="120"/>
        <w:jc w:val="both"/>
      </w:pPr>
      <w:r>
        <w:rPr>
          <w:rFonts w:ascii="Arial" w:cs="Arial" w:eastAsia="Arial" w:hAnsi="Arial"/>
          <w:sz w:val="24"/>
          <w:szCs w:val="24"/>
        </w:rPr>
        <w:t xml:space="preserve">Республиканская ассоциация эксплуатантов легкой и сверхлегкой авиации "Ультролайт" на сегодняшний день осуществляет свою деятельность согласно Положению о легких и сверхлегких воздушных судах Кыргызской Республики (далее - Положение), утвержденному приказом Министерства транспорта и коммуникаций Кыргызской Республики (далее - Министерство) от 21 января 2015 года № 12.</w:t>
      </w:r>
    </w:p>
    <w:p>
      <w:pPr>
        <w:spacing w:after="120"/>
        <w:jc w:val="both"/>
      </w:pPr>
      <w:r>
        <w:rPr>
          <w:rFonts w:ascii="Arial" w:cs="Arial" w:eastAsia="Arial" w:hAnsi="Arial"/>
          <w:sz w:val="24"/>
          <w:szCs w:val="24"/>
        </w:rPr>
        <w:t xml:space="preserve">Однако в связи с принятием и вступлением в силу Воздушного </w:t>
      </w:r>
      <w:hyperlink w:history="1" r:id="rId2cyks3_qnlctlza04yqz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необходимо пересмотреть нормы вышеуказанного Положения и Авиационных правил Кыргызской Республики, утвержденных </w:t>
      </w:r>
      <w:hyperlink w:history="1" r:id="rIdxoiw868b5yrd7jj9nxt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 (далее - Авиационные правила), так как имеются расхождения между нормами в части эксплуатации сверхлегких и легких воздушных судов, их регистрации и сертификации, а также увеличения штатной численности персонала.</w:t>
      </w:r>
    </w:p>
    <w:p>
      <w:pPr>
        <w:spacing w:after="120"/>
        <w:jc w:val="both"/>
      </w:pPr>
      <w:r>
        <w:rPr>
          <w:rFonts w:ascii="Arial" w:cs="Arial" w:eastAsia="Arial" w:hAnsi="Arial"/>
          <w:b/>
          <w:bCs/>
          <w:sz w:val="24"/>
          <w:szCs w:val="24"/>
        </w:rPr>
        <w:t xml:space="preserve">III</w:t>
      </w:r>
      <w:r>
        <w:rPr>
          <w:rFonts w:ascii="Arial" w:cs="Arial" w:eastAsia="Arial" w:hAnsi="Arial"/>
          <w:b/>
          <w:bCs/>
          <w:sz w:val="24"/>
          <w:szCs w:val="24"/>
        </w:rPr>
        <w:t xml:space="preserve">. Цель, приоритетные направления, задачи и меры</w:t>
      </w:r>
    </w:p>
    <w:p>
      <w:pPr>
        <w:spacing w:after="120"/>
        <w:jc w:val="both"/>
      </w:pPr>
      <w:r>
        <w:rPr>
          <w:rFonts w:ascii="Arial" w:cs="Arial" w:eastAsia="Arial" w:hAnsi="Arial"/>
          <w:sz w:val="24"/>
          <w:szCs w:val="24"/>
        </w:rPr>
        <w:t xml:space="preserve">Цель Программы Правительства Кыргызской Республики по развитию гражданской авиации Кыргызской Республики на 2016-2020 годы (далее - Программа) - к концу 2020 года достичь повышения уровня безопасности полетов, а также увеличить объем авиаперевозок в два раза, как на внутренних, так и на международных направлениях.</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поддержание приемлемого уровня безопасности полетов и дальнейшее его повышение в Кыргызской Республике;</w:t>
      </w:r>
    </w:p>
    <w:p>
      <w:pPr>
        <w:spacing w:after="120"/>
        <w:jc w:val="both"/>
      </w:pPr>
      <w:r>
        <w:rPr>
          <w:rFonts w:ascii="Arial" w:cs="Arial" w:eastAsia="Arial" w:hAnsi="Arial"/>
          <w:sz w:val="24"/>
          <w:szCs w:val="24"/>
        </w:rPr>
        <w:t xml:space="preserve">- обеспечение авиационной безопасности в гражданской авиации Кыргызской Республики;</w:t>
      </w:r>
    </w:p>
    <w:p>
      <w:pPr>
        <w:spacing w:after="120"/>
        <w:jc w:val="both"/>
      </w:pPr>
      <w:r>
        <w:rPr>
          <w:rFonts w:ascii="Arial" w:cs="Arial" w:eastAsia="Arial" w:hAnsi="Arial"/>
          <w:sz w:val="24"/>
          <w:szCs w:val="24"/>
        </w:rPr>
        <w:t xml:space="preserve">- совершенствование системы государственного управления гражданской авиацией Кыргызской Республики;</w:t>
      </w:r>
    </w:p>
    <w:p>
      <w:pPr>
        <w:spacing w:after="120"/>
        <w:jc w:val="both"/>
      </w:pPr>
      <w:r>
        <w:rPr>
          <w:rFonts w:ascii="Arial" w:cs="Arial" w:eastAsia="Arial" w:hAnsi="Arial"/>
          <w:sz w:val="24"/>
          <w:szCs w:val="24"/>
        </w:rPr>
        <w:t xml:space="preserve">- гармонизация Авиационных правил и приложений к Конвенции о Международной гражданской авиации от 7 декабря 1944 года, ратифицированной постановлением Верховного Совета Республики Кыргызстан от 18 декабря 1992 года № 1117-</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и расширение рынка авиационных перевозок по внутренним и международным линиям;</w:t>
      </w:r>
    </w:p>
    <w:p>
      <w:pPr>
        <w:spacing w:after="120"/>
        <w:jc w:val="both"/>
      </w:pPr>
      <w:r>
        <w:rPr>
          <w:rFonts w:ascii="Arial" w:cs="Arial" w:eastAsia="Arial" w:hAnsi="Arial"/>
          <w:sz w:val="24"/>
          <w:szCs w:val="24"/>
        </w:rPr>
        <w:t xml:space="preserve">- осуществление планомерной комплексной модернизации и развития объектов наземной инфраструктуры (реконструкция взлетно-посадочных полос, аэродромов и региональных аэровокзальных комплексов, их оснащение современной авиационной спецтехникой и оборудованием для обеспечения авиационной безопасности);</w:t>
      </w:r>
    </w:p>
    <w:p>
      <w:pPr>
        <w:spacing w:after="120"/>
        <w:jc w:val="both"/>
      </w:pPr>
      <w:r>
        <w:rPr>
          <w:rFonts w:ascii="Arial" w:cs="Arial" w:eastAsia="Arial" w:hAnsi="Arial"/>
          <w:sz w:val="24"/>
          <w:szCs w:val="24"/>
        </w:rPr>
        <w:t xml:space="preserve">- осуществление комплекса мероприятий по подготовке к внедрению новой концепции системы организации воздушного движения и модернизация производственных мощностей управления воздушным движением;</w:t>
      </w:r>
    </w:p>
    <w:p>
      <w:pPr>
        <w:spacing w:after="120"/>
        <w:jc w:val="both"/>
      </w:pPr>
      <w:r>
        <w:rPr>
          <w:rFonts w:ascii="Arial" w:cs="Arial" w:eastAsia="Arial" w:hAnsi="Arial"/>
          <w:sz w:val="24"/>
          <w:szCs w:val="24"/>
        </w:rPr>
        <w:t xml:space="preserve">- обновление существующего парка воздушных судов;</w:t>
      </w:r>
    </w:p>
    <w:p>
      <w:pPr>
        <w:spacing w:after="120"/>
        <w:jc w:val="both"/>
      </w:pPr>
      <w:r>
        <w:rPr>
          <w:rFonts w:ascii="Arial" w:cs="Arial" w:eastAsia="Arial" w:hAnsi="Arial"/>
          <w:sz w:val="24"/>
          <w:szCs w:val="24"/>
        </w:rPr>
        <w:t xml:space="preserve">- совершенствование системы подготовки и переподготовки кадров, путем внедрения в учебно-методические комплексы международных авиационных стандартов и правил.</w:t>
      </w:r>
    </w:p>
    <w:p>
      <w:pPr>
        <w:spacing w:after="120"/>
        <w:jc w:val="both"/>
      </w:pPr>
      <w:r>
        <w:rPr>
          <w:rFonts w:ascii="Arial" w:cs="Arial" w:eastAsia="Arial" w:hAnsi="Arial"/>
          <w:b/>
          <w:bCs/>
          <w:sz w:val="24"/>
          <w:szCs w:val="24"/>
        </w:rPr>
        <w:t xml:space="preserve">Приоритет 1 - Повышение уровня безопасности полетов отечественных авиаперевозчиков</w:t>
      </w:r>
    </w:p>
    <w:p>
      <w:pPr>
        <w:spacing w:after="120"/>
        <w:jc w:val="both"/>
      </w:pPr>
      <w:r>
        <w:rPr>
          <w:rFonts w:ascii="Arial" w:cs="Arial" w:eastAsia="Arial" w:hAnsi="Arial"/>
          <w:sz w:val="24"/>
          <w:szCs w:val="24"/>
        </w:rPr>
        <w:t xml:space="preserve">Задача 1. Приведение нормативных правовых актов в области гражданской авиации в соответствие с Воздушным </w:t>
      </w:r>
      <w:hyperlink w:history="1" r:id="rIdgjd50ys1smt7mtxjsq8s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Внесение изменений и дополнений в действующие Авиационные правила и другие нормативные правовые акты в области гражданской авиации.</w:t>
      </w:r>
    </w:p>
    <w:p>
      <w:pPr>
        <w:spacing w:after="120"/>
        <w:jc w:val="both"/>
      </w:pPr>
      <w:r>
        <w:rPr>
          <w:rFonts w:ascii="Arial" w:cs="Arial" w:eastAsia="Arial" w:hAnsi="Arial"/>
          <w:sz w:val="24"/>
          <w:szCs w:val="24"/>
        </w:rPr>
        <w:t xml:space="preserve">Задача 2. Проведение мероприятий по выходу из "черного списка" Европейского Союза.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Выполнение всех связанных с безопасностью полетов стандартов ИКАО соответствующих процедур, использование инструктивного материала и обоснованной практики обеспечения безопасности полетов.</w:t>
      </w:r>
    </w:p>
    <w:p>
      <w:pPr>
        <w:spacing w:after="120"/>
        <w:jc w:val="both"/>
      </w:pPr>
      <w:r>
        <w:rPr>
          <w:rFonts w:ascii="Arial" w:cs="Arial" w:eastAsia="Arial" w:hAnsi="Arial"/>
          <w:sz w:val="24"/>
          <w:szCs w:val="24"/>
        </w:rPr>
        <w:t xml:space="preserve">2. Непрерывное осуществление контроля за обеспечением безопасности полетов посредством оценки состояния выполнения эксплуатантами воздушного транспорта Кыргызской Республики всех связанных с безопасностью полетов требований.</w:t>
      </w:r>
    </w:p>
    <w:p>
      <w:pPr>
        <w:spacing w:after="120"/>
        <w:jc w:val="both"/>
      </w:pPr>
      <w:r>
        <w:rPr>
          <w:rFonts w:ascii="Arial" w:cs="Arial" w:eastAsia="Arial" w:hAnsi="Arial"/>
          <w:sz w:val="24"/>
          <w:szCs w:val="24"/>
        </w:rPr>
        <w:t xml:space="preserve">3. Реализация мероприятий по устранению недостатков, указанных в Окончательном отчете экспертов ИКАО.</w:t>
      </w:r>
    </w:p>
    <w:p>
      <w:pPr>
        <w:spacing w:after="120"/>
        <w:jc w:val="both"/>
      </w:pPr>
      <w:r>
        <w:rPr>
          <w:rFonts w:ascii="Arial" w:cs="Arial" w:eastAsia="Arial" w:hAnsi="Arial"/>
          <w:sz w:val="24"/>
          <w:szCs w:val="24"/>
        </w:rPr>
        <w:t xml:space="preserve">4. Оказание консультационной и образовательной поддержки организациям гражданской авиации по прохождению международных аудитов безопасности полетов.</w:t>
      </w:r>
    </w:p>
    <w:p>
      <w:pPr>
        <w:spacing w:after="120"/>
        <w:jc w:val="both"/>
      </w:pPr>
      <w:r>
        <w:rPr>
          <w:rFonts w:ascii="Arial" w:cs="Arial" w:eastAsia="Arial" w:hAnsi="Arial"/>
          <w:sz w:val="24"/>
          <w:szCs w:val="24"/>
        </w:rPr>
        <w:t xml:space="preserve">5. Реализация критических элементов, обозначенных в документах ИКАО и системы контроля за обеспечением безопасности полетов со стороны Агентства.</w:t>
      </w:r>
    </w:p>
    <w:p>
      <w:pPr>
        <w:spacing w:after="120"/>
        <w:jc w:val="both"/>
      </w:pPr>
      <w:r>
        <w:rPr>
          <w:rFonts w:ascii="Arial" w:cs="Arial" w:eastAsia="Arial" w:hAnsi="Arial"/>
          <w:sz w:val="24"/>
          <w:szCs w:val="24"/>
        </w:rPr>
        <w:t xml:space="preserve">6. Приглашение экспертов Европейской комиссии для осуществления проверки системы гражданской авиации Кыргызской Республики на предмет соответствия стандартам и рекомендуемой практике ИКАО.</w:t>
      </w:r>
    </w:p>
    <w:p>
      <w:pPr>
        <w:spacing w:after="120"/>
        <w:jc w:val="both"/>
      </w:pPr>
      <w:r>
        <w:rPr>
          <w:rFonts w:ascii="Arial" w:cs="Arial" w:eastAsia="Arial" w:hAnsi="Arial"/>
          <w:b/>
          <w:bCs/>
          <w:sz w:val="24"/>
          <w:szCs w:val="24"/>
        </w:rPr>
        <w:t xml:space="preserve">Приоритет 2 - Совершенствование системы государственного управления органа гражданской авиации</w:t>
      </w:r>
    </w:p>
    <w:p>
      <w:pPr>
        <w:spacing w:after="120"/>
        <w:jc w:val="both"/>
      </w:pPr>
      <w:r>
        <w:rPr>
          <w:rFonts w:ascii="Arial" w:cs="Arial" w:eastAsia="Arial" w:hAnsi="Arial"/>
          <w:sz w:val="24"/>
          <w:szCs w:val="24"/>
        </w:rPr>
        <w:t xml:space="preserve">Задача 1. Изменение структуры, штатной численности органа гражданской авиации.</w:t>
      </w:r>
    </w:p>
    <w:p>
      <w:pPr>
        <w:spacing w:after="120"/>
        <w:jc w:val="both"/>
      </w:pPr>
      <w:r>
        <w:rPr>
          <w:rFonts w:ascii="Arial" w:cs="Arial" w:eastAsia="Arial" w:hAnsi="Arial"/>
          <w:sz w:val="24"/>
          <w:szCs w:val="24"/>
        </w:rPr>
        <w:t xml:space="preserve">1. Усиление поддержки деятельности органа гражданской авиации путем предоставления дополнительных людских и финансовых ресурсов с целью поддержания необходимого уровня выполнения надзорных функций в области обеспечения безопасности полетов в соответствии с международными стандартами и рекомендуемой практикой ИКАО.</w:t>
      </w:r>
    </w:p>
    <w:p>
      <w:pPr>
        <w:spacing w:after="120"/>
        <w:jc w:val="both"/>
      </w:pPr>
      <w:r>
        <w:rPr>
          <w:rFonts w:ascii="Arial" w:cs="Arial" w:eastAsia="Arial" w:hAnsi="Arial"/>
          <w:sz w:val="24"/>
          <w:szCs w:val="24"/>
        </w:rPr>
        <w:t xml:space="preserve">2. Улучшение материально-технического обеспечения инспекторского состава и персонала органа гражданской авиации техническими и инструктивными материалами для обеспечения безопасности полетов.</w:t>
      </w:r>
    </w:p>
    <w:p>
      <w:pPr>
        <w:spacing w:after="120"/>
        <w:jc w:val="both"/>
      </w:pPr>
      <w:r>
        <w:rPr>
          <w:rFonts w:ascii="Arial" w:cs="Arial" w:eastAsia="Arial" w:hAnsi="Arial"/>
          <w:sz w:val="24"/>
          <w:szCs w:val="24"/>
        </w:rPr>
        <w:t xml:space="preserve">3. Разработка и принятие проектов нормативных правовых актов в реализацию положений статьи 12 Воздушного </w:t>
      </w:r>
      <w:hyperlink w:history="1" r:id="rIdt-jep5pz1e85gamph43f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Увеличение штатной численности, разработка новой организационной структуры управления и повышение заработной платы персонала органа гражданской авиации в соответствии с рекомендуемой практикой ИКАО.</w:t>
      </w:r>
    </w:p>
    <w:p>
      <w:pPr>
        <w:spacing w:after="120"/>
        <w:jc w:val="both"/>
      </w:pPr>
      <w:r>
        <w:rPr>
          <w:rFonts w:ascii="Arial" w:cs="Arial" w:eastAsia="Arial" w:hAnsi="Arial"/>
          <w:sz w:val="24"/>
          <w:szCs w:val="24"/>
        </w:rPr>
        <w:t xml:space="preserve">Задача 2. Повышение инвестиционной привлекательности авиационной отрасли Кыргызской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Либерализация рынка авиационных перевозок по новым направлениям на паритетной основе. При этом планируется аэропорт "Ош" использовать в качестве пилотного проекта.</w:t>
      </w:r>
    </w:p>
    <w:p>
      <w:pPr>
        <w:spacing w:after="120"/>
        <w:jc w:val="both"/>
      </w:pPr>
      <w:r>
        <w:rPr>
          <w:rFonts w:ascii="Arial" w:cs="Arial" w:eastAsia="Arial" w:hAnsi="Arial"/>
          <w:sz w:val="24"/>
          <w:szCs w:val="24"/>
        </w:rPr>
        <w:t xml:space="preserve">2. Разработка законопроекта о присоединении Кыргызской Республики к Кейптаунской конвенции о международных гарантиях в отношении подвижного оборудования.</w:t>
      </w:r>
    </w:p>
    <w:p>
      <w:pPr>
        <w:spacing w:after="120"/>
        <w:jc w:val="both"/>
      </w:pPr>
      <w:r>
        <w:rPr>
          <w:rFonts w:ascii="Arial" w:cs="Arial" w:eastAsia="Arial" w:hAnsi="Arial"/>
          <w:b/>
          <w:bCs/>
          <w:sz w:val="24"/>
          <w:szCs w:val="24"/>
        </w:rPr>
        <w:t xml:space="preserve">Приоритет 3 - Создание современного центра технического обслуживания воздушных судов</w:t>
      </w:r>
    </w:p>
    <w:p>
      <w:pPr>
        <w:spacing w:after="120"/>
        <w:jc w:val="both"/>
      </w:pPr>
      <w:r>
        <w:rPr>
          <w:rFonts w:ascii="Arial" w:cs="Arial" w:eastAsia="Arial" w:hAnsi="Arial"/>
          <w:sz w:val="24"/>
          <w:szCs w:val="24"/>
        </w:rPr>
        <w:t xml:space="preserve">Задача 1. Создание современного технического центра обслуживания воздушных судов в аэропорту "Манас".</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инвесторов к развитию технического центра.</w:t>
      </w:r>
    </w:p>
    <w:p>
      <w:pPr>
        <w:spacing w:after="120"/>
        <w:jc w:val="both"/>
      </w:pPr>
      <w:r>
        <w:rPr>
          <w:rFonts w:ascii="Arial" w:cs="Arial" w:eastAsia="Arial" w:hAnsi="Arial"/>
          <w:sz w:val="24"/>
          <w:szCs w:val="24"/>
        </w:rPr>
        <w:t xml:space="preserve">2. Содействие в международной сертификации технического центра.</w:t>
      </w:r>
    </w:p>
    <w:p>
      <w:pPr>
        <w:spacing w:after="120"/>
        <w:jc w:val="both"/>
      </w:pPr>
      <w:r>
        <w:rPr>
          <w:rFonts w:ascii="Arial" w:cs="Arial" w:eastAsia="Arial" w:hAnsi="Arial"/>
          <w:sz w:val="24"/>
          <w:szCs w:val="24"/>
        </w:rPr>
        <w:t xml:space="preserve">3. Создание линейной станции техобслуживания для обслуживания иностранных типов воздушных судов в аэропортах "Манас" и "Ош".</w:t>
      </w:r>
    </w:p>
    <w:p>
      <w:pPr>
        <w:spacing w:after="120"/>
        <w:jc w:val="both"/>
      </w:pPr>
      <w:r>
        <w:rPr>
          <w:rFonts w:ascii="Arial" w:cs="Arial" w:eastAsia="Arial" w:hAnsi="Arial"/>
          <w:sz w:val="24"/>
          <w:szCs w:val="24"/>
        </w:rPr>
        <w:t xml:space="preserve">4. Предоставление инвесторам условий для создания авиатехнической базы для обслуживания иностранных типов воздушных судов (строительство ангара, оснащение современным оборудованием, подготовка персонала).</w:t>
      </w:r>
    </w:p>
    <w:p>
      <w:pPr>
        <w:spacing w:after="120"/>
        <w:jc w:val="both"/>
      </w:pPr>
      <w:r>
        <w:rPr>
          <w:rFonts w:ascii="Arial" w:cs="Arial" w:eastAsia="Arial" w:hAnsi="Arial"/>
          <w:b/>
          <w:bCs/>
          <w:sz w:val="24"/>
          <w:szCs w:val="24"/>
        </w:rPr>
        <w:t xml:space="preserve">Приоритет 4 - Совершенствование системы кадрового обеспечения гражданской авиации</w:t>
      </w:r>
    </w:p>
    <w:p>
      <w:pPr>
        <w:spacing w:after="120"/>
        <w:jc w:val="both"/>
      </w:pPr>
      <w:r>
        <w:rPr>
          <w:rFonts w:ascii="Arial" w:cs="Arial" w:eastAsia="Arial" w:hAnsi="Arial"/>
          <w:sz w:val="24"/>
          <w:szCs w:val="24"/>
        </w:rPr>
        <w:t xml:space="preserve">Задача 1. Развитие Авиаколледжа.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на базе Авиаколледжа современного авиационного учебного заведения и переход к подготовке авиационных специалистов как с высшим (бакалавр), так и средним профессиональным образованием (техник) по отдельным техническим специальностям.</w:t>
      </w:r>
    </w:p>
    <w:p>
      <w:pPr>
        <w:spacing w:after="120"/>
        <w:jc w:val="both"/>
      </w:pPr>
      <w:r>
        <w:rPr>
          <w:rFonts w:ascii="Arial" w:cs="Arial" w:eastAsia="Arial" w:hAnsi="Arial"/>
          <w:sz w:val="24"/>
          <w:szCs w:val="24"/>
        </w:rPr>
        <w:t xml:space="preserve">2. Формирование преподавательско-инструкторского состава для реализации ступенчатой подготовки летных экипажей, переход к освоению специальностей как авиационного, так и других направлений, необходимых для развития отрасли.</w:t>
      </w:r>
    </w:p>
    <w:p>
      <w:pPr>
        <w:spacing w:after="120"/>
        <w:jc w:val="both"/>
      </w:pPr>
      <w:r>
        <w:rPr>
          <w:rFonts w:ascii="Arial" w:cs="Arial" w:eastAsia="Arial" w:hAnsi="Arial"/>
          <w:sz w:val="24"/>
          <w:szCs w:val="24"/>
        </w:rPr>
        <w:t xml:space="preserve">3. Расширение сферы сотрудничества с международными учебными заведениями в подготовке авиационных специалистов.</w:t>
      </w:r>
    </w:p>
    <w:p>
      <w:pPr>
        <w:spacing w:after="120"/>
        <w:jc w:val="both"/>
      </w:pPr>
      <w:r>
        <w:rPr>
          <w:rFonts w:ascii="Arial" w:cs="Arial" w:eastAsia="Arial" w:hAnsi="Arial"/>
          <w:sz w:val="24"/>
          <w:szCs w:val="24"/>
        </w:rPr>
        <w:t xml:space="preserve">4. Прохождение процедуры международной сертификации учебных центров.</w:t>
      </w:r>
    </w:p>
    <w:p>
      <w:pPr>
        <w:spacing w:after="120"/>
        <w:jc w:val="both"/>
      </w:pPr>
      <w:r>
        <w:rPr>
          <w:rFonts w:ascii="Arial" w:cs="Arial" w:eastAsia="Arial" w:hAnsi="Arial"/>
          <w:sz w:val="24"/>
          <w:szCs w:val="24"/>
        </w:rPr>
        <w:t xml:space="preserve">5. Обновление материально-технической базы колледжа.</w:t>
      </w:r>
    </w:p>
    <w:p>
      <w:pPr>
        <w:spacing w:after="120"/>
        <w:jc w:val="both"/>
      </w:pPr>
      <w:r>
        <w:rPr>
          <w:rFonts w:ascii="Arial" w:cs="Arial" w:eastAsia="Arial" w:hAnsi="Arial"/>
          <w:sz w:val="24"/>
          <w:szCs w:val="24"/>
        </w:rPr>
        <w:t xml:space="preserve">6. Поэтапный переход на английский язык обучения по специальным дисциплинам в соответствии с международными стандартами.</w:t>
      </w:r>
    </w:p>
    <w:p>
      <w:pPr>
        <w:spacing w:after="120"/>
        <w:jc w:val="both"/>
      </w:pPr>
      <w:r>
        <w:rPr>
          <w:rFonts w:ascii="Arial" w:cs="Arial" w:eastAsia="Arial" w:hAnsi="Arial"/>
          <w:sz w:val="24"/>
          <w:szCs w:val="24"/>
        </w:rPr>
        <w:t xml:space="preserve">7. Интеграция обучающих программ, позволяющих совместно с Республиканской ассоциацией эксплуатантов сверхлегкой и легкой авиации "Ультролайт" повысить эффективность организации летной подготовки выпускников Авиаколледжа на сверхлегких и легких воздушных судах.</w:t>
      </w:r>
    </w:p>
    <w:p>
      <w:pPr>
        <w:spacing w:after="120"/>
        <w:jc w:val="both"/>
      </w:pPr>
      <w:r>
        <w:rPr>
          <w:rFonts w:ascii="Arial" w:cs="Arial" w:eastAsia="Arial" w:hAnsi="Arial"/>
          <w:sz w:val="24"/>
          <w:szCs w:val="24"/>
        </w:rPr>
        <w:t xml:space="preserve">Задача 2. Совершенствование системы повышения квалификации и переподготовки кадров.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условий для изучения государственного языка специалистами гражданской авиации.</w:t>
      </w:r>
    </w:p>
    <w:p>
      <w:pPr>
        <w:spacing w:after="120"/>
        <w:jc w:val="both"/>
      </w:pPr>
      <w:r>
        <w:rPr>
          <w:rFonts w:ascii="Arial" w:cs="Arial" w:eastAsia="Arial" w:hAnsi="Arial"/>
          <w:b/>
          <w:bCs/>
          <w:sz w:val="24"/>
          <w:szCs w:val="24"/>
        </w:rPr>
        <w:t xml:space="preserve">Приоритет 5. Совершенствование системы обслуживания воздушного движения</w:t>
      </w:r>
    </w:p>
    <w:p>
      <w:pPr>
        <w:spacing w:after="120"/>
        <w:jc w:val="both"/>
      </w:pPr>
      <w:r>
        <w:rPr>
          <w:rFonts w:ascii="Arial" w:cs="Arial" w:eastAsia="Arial" w:hAnsi="Arial"/>
          <w:sz w:val="24"/>
          <w:szCs w:val="24"/>
        </w:rPr>
        <w:t xml:space="preserve">Задача 1. Модернизация системы обслуживания воздушного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Модернизация и внедрение аэронавигационного оборудования, современных автоматизированных систем управления воздушного движения, оборудования и систем метеорологического обеспечения полетов, соответствующих международным стандартам.</w:t>
      </w:r>
    </w:p>
    <w:p>
      <w:pPr>
        <w:spacing w:after="120"/>
        <w:jc w:val="both"/>
      </w:pPr>
      <w:r>
        <w:rPr>
          <w:rFonts w:ascii="Arial" w:cs="Arial" w:eastAsia="Arial" w:hAnsi="Arial"/>
          <w:sz w:val="24"/>
          <w:szCs w:val="24"/>
        </w:rPr>
        <w:t xml:space="preserve">2. Развертывание комплексной радионавигационной системы аэронавигационного оборудования всенаправленных азимутально-дальномерных радиомаяков по воздушным трассам с одновременным сокращением отдельных приводных радиостанций.</w:t>
      </w:r>
    </w:p>
    <w:p>
      <w:pPr>
        <w:spacing w:after="120"/>
        <w:jc w:val="both"/>
      </w:pPr>
      <w:r>
        <w:rPr>
          <w:rFonts w:ascii="Arial" w:cs="Arial" w:eastAsia="Arial" w:hAnsi="Arial"/>
          <w:sz w:val="24"/>
          <w:szCs w:val="24"/>
        </w:rPr>
        <w:t xml:space="preserve">3. Внедрение средств управления наземным движением и защиты взлетно-посадочной полосы от несанкционированного въезда.</w:t>
      </w:r>
    </w:p>
    <w:p>
      <w:pPr>
        <w:spacing w:after="120"/>
        <w:jc w:val="both"/>
      </w:pPr>
      <w:r>
        <w:rPr>
          <w:rFonts w:ascii="Arial" w:cs="Arial" w:eastAsia="Arial" w:hAnsi="Arial"/>
          <w:sz w:val="24"/>
          <w:szCs w:val="24"/>
        </w:rPr>
        <w:t xml:space="preserve">4. Модернизация систем наблюдения до режима автоматического зависимого наблюдения-вещания и интеграция с автоматизированной системой управления воздушным движением.</w:t>
      </w:r>
    </w:p>
    <w:p>
      <w:pPr>
        <w:spacing w:after="120"/>
        <w:jc w:val="both"/>
      </w:pPr>
      <w:r>
        <w:rPr>
          <w:rFonts w:ascii="Arial" w:cs="Arial" w:eastAsia="Arial" w:hAnsi="Arial"/>
          <w:sz w:val="24"/>
          <w:szCs w:val="24"/>
        </w:rPr>
        <w:t xml:space="preserve">5. Переход к организации воздушного движения с использованием зональной навигации.</w:t>
      </w:r>
    </w:p>
    <w:p>
      <w:pPr>
        <w:spacing w:after="120"/>
        <w:jc w:val="both"/>
      </w:pPr>
      <w:r>
        <w:rPr>
          <w:rFonts w:ascii="Arial" w:cs="Arial" w:eastAsia="Arial" w:hAnsi="Arial"/>
          <w:sz w:val="24"/>
          <w:szCs w:val="24"/>
        </w:rPr>
        <w:t xml:space="preserve">6. Обеспечение организации и обслуживания движения воздушных судов в верхнем воздушном пространстве из единого центра обслуживания воздушным движением.</w:t>
      </w:r>
    </w:p>
    <w:p>
      <w:pPr>
        <w:spacing w:after="120"/>
        <w:jc w:val="both"/>
      </w:pPr>
      <w:r>
        <w:rPr>
          <w:rFonts w:ascii="Arial" w:cs="Arial" w:eastAsia="Arial" w:hAnsi="Arial"/>
          <w:sz w:val="24"/>
          <w:szCs w:val="24"/>
        </w:rPr>
        <w:t xml:space="preserve">7. Переход к перспективным наземным и спутниковым средствам и системам связи, навигации, наблюдения.</w:t>
      </w:r>
    </w:p>
    <w:p>
      <w:pPr>
        <w:spacing w:after="120"/>
        <w:jc w:val="both"/>
      </w:pPr>
      <w:r>
        <w:rPr>
          <w:rFonts w:ascii="Arial" w:cs="Arial" w:eastAsia="Arial" w:hAnsi="Arial"/>
          <w:sz w:val="24"/>
          <w:szCs w:val="24"/>
        </w:rPr>
        <w:t xml:space="preserve">8. Оснащение аэропортов, получивших статус международных, до соответствующих стандартов, предъявляемых к данной категории.</w:t>
      </w:r>
    </w:p>
    <w:p>
      <w:pPr>
        <w:spacing w:after="120"/>
        <w:jc w:val="both"/>
      </w:pPr>
      <w:r>
        <w:rPr>
          <w:rFonts w:ascii="Arial" w:cs="Arial" w:eastAsia="Arial" w:hAnsi="Arial"/>
          <w:sz w:val="24"/>
          <w:szCs w:val="24"/>
        </w:rPr>
        <w:t xml:space="preserve">9. Оптимизация маршрутов обслуживания воздушного движения с сопредельными государствами.</w:t>
      </w:r>
    </w:p>
    <w:p>
      <w:pPr>
        <w:spacing w:after="120"/>
        <w:jc w:val="both"/>
      </w:pPr>
      <w:r>
        <w:rPr>
          <w:rFonts w:ascii="Arial" w:cs="Arial" w:eastAsia="Arial" w:hAnsi="Arial"/>
          <w:sz w:val="24"/>
          <w:szCs w:val="24"/>
        </w:rPr>
        <w:t xml:space="preserve">Задача 2. Интеграция в международную аэронавигационную систему.</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Инициировать деятельность по гармонизации и совместимости аэронавигационных систем с аналогичными системами сопредельных государств.</w:t>
      </w:r>
    </w:p>
    <w:p>
      <w:pPr>
        <w:spacing w:after="120"/>
        <w:jc w:val="both"/>
      </w:pPr>
      <w:r>
        <w:rPr>
          <w:rFonts w:ascii="Arial" w:cs="Arial" w:eastAsia="Arial" w:hAnsi="Arial"/>
          <w:sz w:val="24"/>
          <w:szCs w:val="24"/>
        </w:rPr>
        <w:t xml:space="preserve">2. Интеграция базы аэронавигационных данных Кыргызской Республики в международную аэронавигационную систему и сертификация службы аэронавигационной информации по международным системам менеджмента и качества.</w:t>
      </w:r>
    </w:p>
    <w:p>
      <w:pPr>
        <w:spacing w:after="120"/>
        <w:jc w:val="both"/>
      </w:pPr>
      <w:r>
        <w:rPr>
          <w:rFonts w:ascii="Arial" w:cs="Arial" w:eastAsia="Arial" w:hAnsi="Arial"/>
          <w:b/>
          <w:bCs/>
          <w:sz w:val="24"/>
          <w:szCs w:val="24"/>
        </w:rPr>
        <w:t xml:space="preserve">Приоритет 6 - Развитие инфраструктуры аэропортов Кыргызской Республики</w:t>
      </w:r>
    </w:p>
    <w:p>
      <w:pPr>
        <w:spacing w:after="120"/>
        <w:jc w:val="both"/>
      </w:pPr>
      <w:r>
        <w:rPr>
          <w:rFonts w:ascii="Arial" w:cs="Arial" w:eastAsia="Arial" w:hAnsi="Arial"/>
          <w:sz w:val="24"/>
          <w:szCs w:val="24"/>
        </w:rPr>
        <w:t xml:space="preserve">6.1. Среднесрочные задачи развития гражданской авиации
 в Кыргызской Республике</w:t>
      </w:r>
    </w:p>
    <w:p>
      <w:pPr>
        <w:spacing w:after="120"/>
        <w:jc w:val="both"/>
      </w:pPr>
      <w:r>
        <w:rPr>
          <w:rFonts w:ascii="Arial" w:cs="Arial" w:eastAsia="Arial" w:hAnsi="Arial"/>
          <w:sz w:val="24"/>
          <w:szCs w:val="24"/>
        </w:rPr>
        <w:t xml:space="preserve">Задача 1. Развитие инфраструктуры аэропортов ОАО "МАМ".</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Приобретение и модернизация средств перронной механизации, аэродромной, пожарной техники для обслуживания воздушных судов и оборудования для аварийно-спасательных работ; приобретение амбулаторных автолифтов для авиапассажиров с ограниченными возможностями здоровья; приобретение и установка двух дополнительных телескопических трапов в аэропорту "Манас".</w:t>
      </w:r>
    </w:p>
    <w:p>
      <w:pPr>
        <w:spacing w:after="120"/>
        <w:jc w:val="both"/>
      </w:pPr>
      <w:r>
        <w:rPr>
          <w:rFonts w:ascii="Arial" w:cs="Arial" w:eastAsia="Arial" w:hAnsi="Arial"/>
          <w:sz w:val="24"/>
          <w:szCs w:val="24"/>
        </w:rPr>
        <w:t xml:space="preserve">1. Удлинение искусственной взлетно-посадочной полосы (далее - ИВПП) аэропорта "Ош" на 400 метров, поставка и монтаж светосигнального оборудования на удлиняемую ИВПП.</w:t>
      </w:r>
    </w:p>
    <w:p>
      <w:pPr>
        <w:spacing w:after="120"/>
        <w:jc w:val="both"/>
      </w:pPr>
      <w:r>
        <w:rPr>
          <w:rFonts w:ascii="Arial" w:cs="Arial" w:eastAsia="Arial" w:hAnsi="Arial"/>
          <w:sz w:val="24"/>
          <w:szCs w:val="24"/>
        </w:rPr>
        <w:t xml:space="preserve">2. Приобретение и модернизация оборудования систем обработки багажа, стоек регистрации пассажиров, кабин паспортного контроля, эскалаторов, лифтов в аэропортах ОАО "МАМ".</w:t>
      </w:r>
    </w:p>
    <w:p>
      <w:pPr>
        <w:spacing w:after="120"/>
        <w:jc w:val="both"/>
      </w:pPr>
      <w:r>
        <w:rPr>
          <w:rFonts w:ascii="Arial" w:cs="Arial" w:eastAsia="Arial" w:hAnsi="Arial"/>
          <w:sz w:val="24"/>
          <w:szCs w:val="24"/>
        </w:rPr>
        <w:t xml:space="preserve">3. Реконструкция и удлинение взлетно-посадочных полос, рулежных дорожек и перронов в аэропортах ОАО "МАМ".</w:t>
      </w:r>
    </w:p>
    <w:p>
      <w:pPr>
        <w:spacing w:after="120"/>
        <w:jc w:val="both"/>
      </w:pPr>
      <w:r>
        <w:rPr>
          <w:rFonts w:ascii="Arial" w:cs="Arial" w:eastAsia="Arial" w:hAnsi="Arial"/>
          <w:sz w:val="24"/>
          <w:szCs w:val="24"/>
        </w:rPr>
        <w:t xml:space="preserve">4. Приобретение и модернизация средств перронной механизации, аэродромной и пожарной техники, амбулаторных автолифтов для обслуживания воздушных судов, пассажиров и проведения аварийно-спасательных работ в аэропортах ОАО "МАМ".</w:t>
      </w:r>
    </w:p>
    <w:p>
      <w:pPr>
        <w:spacing w:after="120"/>
        <w:jc w:val="both"/>
      </w:pPr>
      <w:r>
        <w:rPr>
          <w:rFonts w:ascii="Arial" w:cs="Arial" w:eastAsia="Arial" w:hAnsi="Arial"/>
          <w:sz w:val="24"/>
          <w:szCs w:val="24"/>
        </w:rPr>
        <w:t xml:space="preserve">5. Реконструкция объектов электроснабжения аэропорта "Ош" и системы освещения перрона.</w:t>
      </w:r>
    </w:p>
    <w:p>
      <w:pPr>
        <w:spacing w:after="120"/>
        <w:jc w:val="both"/>
      </w:pPr>
      <w:r>
        <w:rPr>
          <w:rFonts w:ascii="Arial" w:cs="Arial" w:eastAsia="Arial" w:hAnsi="Arial"/>
          <w:sz w:val="24"/>
          <w:szCs w:val="24"/>
        </w:rPr>
        <w:t xml:space="preserve">6. Реконструкция внешнего электроснабжения международного аэропорта "Иссык-Куль" (далее - аэропорт "Иссык-Куль").</w:t>
      </w:r>
    </w:p>
    <w:p>
      <w:pPr>
        <w:spacing w:after="120"/>
        <w:jc w:val="both"/>
      </w:pPr>
      <w:r>
        <w:rPr>
          <w:rFonts w:ascii="Arial" w:cs="Arial" w:eastAsia="Arial" w:hAnsi="Arial"/>
          <w:sz w:val="24"/>
          <w:szCs w:val="24"/>
        </w:rPr>
        <w:t xml:space="preserve">7. Установка светосигнального оборудования и инструментальной системы посадки воздушных судов в аэропорту "Иссык-Куль".</w:t>
      </w:r>
    </w:p>
    <w:p>
      <w:pPr>
        <w:spacing w:after="120"/>
        <w:jc w:val="both"/>
      </w:pPr>
      <w:r>
        <w:rPr>
          <w:rFonts w:ascii="Arial" w:cs="Arial" w:eastAsia="Arial" w:hAnsi="Arial"/>
          <w:sz w:val="24"/>
          <w:szCs w:val="24"/>
        </w:rPr>
        <w:t xml:space="preserve">8. Расширение существующего аэровокзального комплекса аэропорта "Иссык-Куль".</w:t>
      </w:r>
    </w:p>
    <w:p>
      <w:pPr>
        <w:spacing w:after="120"/>
        <w:jc w:val="both"/>
      </w:pPr>
      <w:r>
        <w:rPr>
          <w:rFonts w:ascii="Arial" w:cs="Arial" w:eastAsia="Arial" w:hAnsi="Arial"/>
          <w:sz w:val="24"/>
          <w:szCs w:val="24"/>
        </w:rPr>
        <w:t xml:space="preserve">9. Строительство грузовых терминалов, топливно-заправочных комплексов в аэропортах ОАО "МАМ".</w:t>
      </w:r>
    </w:p>
    <w:p>
      <w:pPr>
        <w:spacing w:after="120"/>
        <w:jc w:val="both"/>
      </w:pPr>
      <w:r>
        <w:rPr>
          <w:rFonts w:ascii="Arial" w:cs="Arial" w:eastAsia="Arial" w:hAnsi="Arial"/>
          <w:sz w:val="24"/>
          <w:szCs w:val="24"/>
        </w:rPr>
        <w:t xml:space="preserve">10. Проведение работ по реконструкции и расширению залов вылета, прилета и ожидания в аэропортах ОАО "МАМ".</w:t>
      </w:r>
    </w:p>
    <w:p>
      <w:pPr>
        <w:spacing w:after="120"/>
        <w:jc w:val="both"/>
      </w:pPr>
      <w:r>
        <w:rPr>
          <w:rFonts w:ascii="Arial" w:cs="Arial" w:eastAsia="Arial" w:hAnsi="Arial"/>
          <w:sz w:val="24"/>
          <w:szCs w:val="24"/>
        </w:rPr>
        <w:t xml:space="preserve">11. Приобретение и модернизация оборудования систем обработки багажа, стоек регистрации пассажиров, кабин паспортного контроля, эскалаторов, лифтов.</w:t>
      </w:r>
    </w:p>
    <w:p>
      <w:pPr>
        <w:spacing w:after="120"/>
        <w:jc w:val="both"/>
      </w:pPr>
      <w:r>
        <w:rPr>
          <w:rFonts w:ascii="Arial" w:cs="Arial" w:eastAsia="Arial" w:hAnsi="Arial"/>
          <w:sz w:val="24"/>
          <w:szCs w:val="24"/>
        </w:rPr>
        <w:t xml:space="preserve">Задача 2. Развитие логистического потенциала и создание транспортно-логистического центра на базе аэропортов "Манас" и "Ош".</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новых поставщиков авиатоплива в целях снижения цен на авиационные горюче-смазочные материалы.</w:t>
      </w:r>
    </w:p>
    <w:p>
      <w:pPr>
        <w:spacing w:after="120"/>
        <w:jc w:val="both"/>
      </w:pPr>
      <w:r>
        <w:rPr>
          <w:rFonts w:ascii="Arial" w:cs="Arial" w:eastAsia="Arial" w:hAnsi="Arial"/>
          <w:sz w:val="24"/>
          <w:szCs w:val="24"/>
        </w:rPr>
        <w:t xml:space="preserve">2. Развитие и увеличение прибыли аэропортов от неавиационной деятельности ОАО "МАМ".</w:t>
      </w:r>
    </w:p>
    <w:p>
      <w:pPr>
        <w:spacing w:after="120"/>
        <w:jc w:val="both"/>
      </w:pPr>
      <w:r>
        <w:rPr>
          <w:rFonts w:ascii="Arial" w:cs="Arial" w:eastAsia="Arial" w:hAnsi="Arial"/>
          <w:sz w:val="24"/>
          <w:szCs w:val="24"/>
        </w:rPr>
        <w:t xml:space="preserve">3. Привлечение инвесторов в рамках государственно-частного партнерства в реализацию проектов ОАО "МАМ".</w:t>
      </w:r>
    </w:p>
    <w:p>
      <w:pPr>
        <w:spacing w:after="120"/>
        <w:jc w:val="both"/>
      </w:pPr>
      <w:r>
        <w:rPr>
          <w:rFonts w:ascii="Arial" w:cs="Arial" w:eastAsia="Arial" w:hAnsi="Arial"/>
          <w:sz w:val="24"/>
          <w:szCs w:val="24"/>
        </w:rPr>
        <w:t xml:space="preserve">4. Привлечение крупных пассажирских и грузовых авиакомпаний для осуществления транзитных рейсов, их базирования в аэропортах "Манас" и "Ош".</w:t>
      </w:r>
    </w:p>
    <w:p>
      <w:pPr>
        <w:spacing w:after="120"/>
        <w:jc w:val="both"/>
      </w:pPr>
      <w:r>
        <w:rPr>
          <w:rFonts w:ascii="Arial" w:cs="Arial" w:eastAsia="Arial" w:hAnsi="Arial"/>
          <w:sz w:val="24"/>
          <w:szCs w:val="24"/>
        </w:rPr>
        <w:t xml:space="preserve">5. Улучшение качества обслуживания пассажиров в международных аэропортах.</w:t>
      </w:r>
    </w:p>
    <w:p>
      <w:pPr>
        <w:spacing w:after="120"/>
        <w:jc w:val="both"/>
      </w:pPr>
      <w:r>
        <w:rPr>
          <w:rFonts w:ascii="Arial" w:cs="Arial" w:eastAsia="Arial" w:hAnsi="Arial"/>
          <w:sz w:val="24"/>
          <w:szCs w:val="24"/>
        </w:rPr>
        <w:t xml:space="preserve">Долгосрочные задачи развития гражданской авиации
 в Кыргызской Республике (2020-2030 гг.)</w:t>
      </w:r>
    </w:p>
    <w:p>
      <w:pPr>
        <w:spacing w:after="120"/>
        <w:jc w:val="both"/>
      </w:pPr>
      <w:r>
        <w:rPr>
          <w:rFonts w:ascii="Arial" w:cs="Arial" w:eastAsia="Arial" w:hAnsi="Arial"/>
          <w:sz w:val="24"/>
          <w:szCs w:val="24"/>
        </w:rPr>
        <w:t xml:space="preserve">Задача 1. Строительство нового аэропорта "Ош".</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инвесторов в реализацию проекта строительства нового аэропорта "Ош".</w:t>
      </w:r>
    </w:p>
    <w:p>
      <w:pPr>
        <w:spacing w:after="120"/>
        <w:jc w:val="both"/>
      </w:pPr>
      <w:r>
        <w:rPr>
          <w:rFonts w:ascii="Arial" w:cs="Arial" w:eastAsia="Arial" w:hAnsi="Arial"/>
          <w:sz w:val="24"/>
          <w:szCs w:val="24"/>
        </w:rPr>
        <w:t xml:space="preserve">2. Решение вопроса о выделении 500 га земель под строительство нового аэропорта.</w:t>
      </w:r>
    </w:p>
    <w:p>
      <w:pPr>
        <w:spacing w:after="120"/>
        <w:jc w:val="both"/>
      </w:pPr>
      <w:r>
        <w:rPr>
          <w:rFonts w:ascii="Arial" w:cs="Arial" w:eastAsia="Arial" w:hAnsi="Arial"/>
          <w:sz w:val="24"/>
          <w:szCs w:val="24"/>
        </w:rPr>
        <w:t xml:space="preserve">3. Выполнение проектно-изыскательных работ и разработка проекта строительства нового аэропорта "Ош".</w:t>
      </w:r>
    </w:p>
    <w:p>
      <w:pPr>
        <w:spacing w:after="120"/>
        <w:jc w:val="both"/>
      </w:pPr>
      <w:r>
        <w:rPr>
          <w:rFonts w:ascii="Arial" w:cs="Arial" w:eastAsia="Arial" w:hAnsi="Arial"/>
          <w:sz w:val="24"/>
          <w:szCs w:val="24"/>
        </w:rPr>
        <w:t xml:space="preserve">Задача 2. Строительство второй взлетно-посадочной полосы аэропорта "Манас".</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Поиск и определение источников финансирования для строительства второй взлетно-посадочной полосы.</w:t>
      </w:r>
    </w:p>
    <w:p>
      <w:pPr>
        <w:spacing w:after="120"/>
        <w:jc w:val="both"/>
      </w:pPr>
      <w:r>
        <w:rPr>
          <w:rFonts w:ascii="Arial" w:cs="Arial" w:eastAsia="Arial" w:hAnsi="Arial"/>
          <w:sz w:val="24"/>
          <w:szCs w:val="24"/>
        </w:rPr>
        <w:t xml:space="preserve">2. Решение вопроса о выделении земель под строительство второй взлетно-посадочной полосы и рулежных дорожек, с северной стороны существующей искусственной взлетно-посадочной полосы.</w:t>
      </w:r>
    </w:p>
    <w:p>
      <w:pPr>
        <w:spacing w:after="120"/>
        <w:jc w:val="both"/>
      </w:pPr>
      <w:r>
        <w:rPr>
          <w:rFonts w:ascii="Arial" w:cs="Arial" w:eastAsia="Arial" w:hAnsi="Arial"/>
          <w:sz w:val="24"/>
          <w:szCs w:val="24"/>
        </w:rPr>
        <w:t xml:space="preserve">3. Разработка проекта строительства второй взлетно-посадочной полосы, рулежных дорожек.</w:t>
      </w:r>
    </w:p>
    <w:p>
      <w:pPr>
        <w:spacing w:after="120"/>
        <w:jc w:val="both"/>
      </w:pPr>
      <w:r>
        <w:rPr>
          <w:rFonts w:ascii="Arial" w:cs="Arial" w:eastAsia="Arial" w:hAnsi="Arial"/>
          <w:sz w:val="24"/>
          <w:szCs w:val="24"/>
        </w:rPr>
        <w:t xml:space="preserve">4. Реализация проекта строительства второй взлетно-посадочной полосы, рулежных дорожек.</w:t>
      </w:r>
    </w:p>
    <w:p>
      <w:pPr>
        <w:spacing w:after="120"/>
        <w:jc w:val="both"/>
      </w:pPr>
      <w:r>
        <w:rPr>
          <w:rFonts w:ascii="Arial" w:cs="Arial" w:eastAsia="Arial" w:hAnsi="Arial"/>
          <w:b/>
          <w:bCs/>
          <w:sz w:val="24"/>
          <w:szCs w:val="24"/>
        </w:rPr>
        <w:t xml:space="preserve">Приоритет 7 - Развитие сверхлегкой и легкой авиации в Кыргызской Республике</w:t>
      </w:r>
    </w:p>
    <w:p>
      <w:pPr>
        <w:spacing w:after="120"/>
        <w:jc w:val="both"/>
      </w:pPr>
      <w:r>
        <w:rPr>
          <w:rFonts w:ascii="Arial" w:cs="Arial" w:eastAsia="Arial" w:hAnsi="Arial"/>
          <w:sz w:val="24"/>
          <w:szCs w:val="24"/>
        </w:rPr>
        <w:t xml:space="preserve">Задача 1. Развитие сверхлегкой и легкой авиации в Кыргызской Республике.</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Внесение изменений и дополнений в Авиационные правила Кыргызской Республики.</w:t>
      </w:r>
    </w:p>
    <w:p>
      <w:pPr>
        <w:spacing w:after="120"/>
        <w:jc w:val="both"/>
      </w:pPr>
      <w:r>
        <w:rPr>
          <w:rFonts w:ascii="Arial" w:cs="Arial" w:eastAsia="Arial" w:hAnsi="Arial"/>
          <w:sz w:val="24"/>
          <w:szCs w:val="24"/>
        </w:rPr>
        <w:t xml:space="preserve">2. Создание на базе Республиканской ассоциации эксплуатантов сверхлегкой и легкой авиации "Ультролайт" центра по техническому обслуживанию и сертификационного центра сверхлегких и легких воздушных судов.</w:t>
      </w:r>
    </w:p>
    <w:p>
      <w:pPr>
        <w:spacing w:after="120"/>
        <w:jc w:val="both"/>
      </w:pPr>
      <w:r>
        <w:rPr>
          <w:rFonts w:ascii="Arial" w:cs="Arial" w:eastAsia="Arial" w:hAnsi="Arial"/>
          <w:b/>
          <w:bCs/>
          <w:sz w:val="24"/>
          <w:szCs w:val="24"/>
        </w:rPr>
        <w:t xml:space="preserve">Приоритет 8 - Расширение географии полетов</w:t>
      </w:r>
    </w:p>
    <w:p>
      <w:pPr>
        <w:spacing w:after="120"/>
        <w:jc w:val="both"/>
      </w:pPr>
      <w:r>
        <w:rPr>
          <w:rFonts w:ascii="Arial" w:cs="Arial" w:eastAsia="Arial" w:hAnsi="Arial"/>
          <w:sz w:val="24"/>
          <w:szCs w:val="24"/>
        </w:rPr>
        <w:t xml:space="preserve">Задача 1. Увеличение количества пассажиропотока в аэропортах и развитие туризма в Кыргызской Республике.</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Открытие новых международных и внутренних воздушных линий, в том числе в аэропорту "Иссык-Куль".</w:t>
      </w:r>
    </w:p>
    <w:p>
      <w:pPr>
        <w:spacing w:after="120"/>
        <w:jc w:val="both"/>
      </w:pPr>
      <w:r>
        <w:rPr>
          <w:rFonts w:ascii="Arial" w:cs="Arial" w:eastAsia="Arial" w:hAnsi="Arial"/>
          <w:sz w:val="24"/>
          <w:szCs w:val="24"/>
        </w:rPr>
        <w:t xml:space="preserve">2. Создание необходимых условий путем предоставления соответствующих скидок при оплате за аэропортовые и аэронавигационные услуги для всех эксплуатантов, открывающих новые воздушные линии.</w:t>
      </w:r>
    </w:p>
    <w:p>
      <w:pPr>
        <w:spacing w:after="120"/>
        <w:jc w:val="both"/>
      </w:pPr>
      <w:r>
        <w:rPr>
          <w:rFonts w:ascii="Arial" w:cs="Arial" w:eastAsia="Arial" w:hAnsi="Arial"/>
          <w:sz w:val="24"/>
          <w:szCs w:val="24"/>
        </w:rPr>
        <w:t xml:space="preserve">3. Предоставление государством льготных кредитов и долгосрочных беспроцентных денежных средств (ссуды, льготные заемные финансовые средства) авиакомпаниям Кыргызской Республики для приобретения воздушных судов (в том числе вертолетов).</w:t>
      </w:r>
    </w:p>
    <w:p>
      <w:pPr>
        <w:spacing w:after="120"/>
        <w:jc w:val="both"/>
      </w:pPr>
      <w:r>
        <w:rPr>
          <w:rFonts w:ascii="Arial" w:cs="Arial" w:eastAsia="Arial" w:hAnsi="Arial"/>
          <w:sz w:val="24"/>
          <w:szCs w:val="24"/>
        </w:rPr>
        <w:t xml:space="preserve">4. Привлечение инвестиций и создание необходимых условий для развития авиакомпаний Кыргызской Республики.</w:t>
      </w:r>
    </w:p>
    <w:p>
      <w:pPr>
        <w:spacing w:after="120"/>
        <w:jc w:val="both"/>
      </w:pPr>
      <w:r>
        <w:rPr>
          <w:rFonts w:ascii="Arial" w:cs="Arial" w:eastAsia="Arial" w:hAnsi="Arial"/>
          <w:sz w:val="24"/>
          <w:szCs w:val="24"/>
        </w:rPr>
        <w:t xml:space="preserve">5. Привлечение туристов в Кыргызскую Республику, пользующихся услугами воздушного транспорта.</w:t>
      </w:r>
    </w:p>
    <w:p>
      <w:pPr>
        <w:spacing w:after="120"/>
        <w:jc w:val="both"/>
      </w:pPr>
      <w:r>
        <w:rPr>
          <w:rFonts w:ascii="Arial" w:cs="Arial" w:eastAsia="Arial" w:hAnsi="Arial"/>
          <w:sz w:val="24"/>
          <w:szCs w:val="24"/>
        </w:rPr>
        <w:t xml:space="preserve">6. Создание необходимых условий для туристов путем облегчения соответствующих процедур при получении разрешительных документов на посещение Кыргызской Республики.</w:t>
      </w:r>
    </w:p>
    <w:p>
      <w:pPr>
        <w:spacing w:after="120"/>
        <w:jc w:val="both"/>
      </w:pPr>
      <w:r>
        <w:rPr>
          <w:rFonts w:ascii="Arial" w:cs="Arial" w:eastAsia="Arial" w:hAnsi="Arial"/>
          <w:b/>
          <w:bCs/>
          <w:sz w:val="24"/>
          <w:szCs w:val="24"/>
        </w:rPr>
        <w:t xml:space="preserve">IV. Оценка вызовов и рисков</w:t>
      </w:r>
    </w:p>
    <w:p>
      <w:pPr>
        <w:spacing w:after="120"/>
        <w:jc w:val="both"/>
      </w:pPr>
      <w:r>
        <w:rPr>
          <w:rFonts w:ascii="Arial" w:cs="Arial" w:eastAsia="Arial" w:hAnsi="Arial"/>
          <w:sz w:val="24"/>
          <w:szCs w:val="24"/>
        </w:rPr>
        <w:t xml:space="preserve">Реализация Программы сопряжена с рисками и угрозами, которые могут препятствовать достижению запланированных результатов. К таким рискам можно отнести:</w:t>
      </w:r>
    </w:p>
    <w:p>
      <w:pPr>
        <w:spacing w:after="120"/>
        <w:jc w:val="both"/>
      </w:pPr>
      <w:r>
        <w:rPr>
          <w:rFonts w:ascii="Arial" w:cs="Arial" w:eastAsia="Arial" w:hAnsi="Arial"/>
          <w:sz w:val="24"/>
          <w:szCs w:val="24"/>
        </w:rPr>
        <w:t xml:space="preserve">- макроэкономические риски, связанные с возможностью снижения темпов роста экономики и уровня инвестиционной активности, кризиса банковской системы, возникновения бюджетного дефицита и инфляции;</w:t>
      </w:r>
    </w:p>
    <w:p>
      <w:pPr>
        <w:spacing w:after="120"/>
        <w:jc w:val="both"/>
      </w:pPr>
      <w:r>
        <w:rPr>
          <w:rFonts w:ascii="Arial" w:cs="Arial" w:eastAsia="Arial" w:hAnsi="Arial"/>
          <w:sz w:val="24"/>
          <w:szCs w:val="24"/>
        </w:rPr>
        <w:t xml:space="preserve">- зависимость гражданской авиации от уровня мировых цен на авиационное топливо, воздушные суда, запчасти и комплектующие изделия, а также стоимость услуг по обслуживанию воздушного движения.</w:t>
      </w:r>
    </w:p>
    <w:p>
      <w:pPr>
        <w:spacing w:after="120"/>
        <w:jc w:val="both"/>
      </w:pPr>
      <w:r>
        <w:rPr>
          <w:rFonts w:ascii="Arial" w:cs="Arial" w:eastAsia="Arial" w:hAnsi="Arial"/>
          <w:sz w:val="24"/>
          <w:szCs w:val="24"/>
        </w:rPr>
        <w:t xml:space="preserve">Неблагоприятное изменение цен может привести к увеличению транспортных издержек, что способствует снижению развития воздушных перевозок.</w:t>
      </w:r>
    </w:p>
    <w:p>
      <w:pPr>
        <w:spacing w:after="120"/>
        <w:jc w:val="both"/>
      </w:pPr>
      <w:r>
        <w:rPr>
          <w:rFonts w:ascii="Arial" w:cs="Arial" w:eastAsia="Arial" w:hAnsi="Arial"/>
          <w:b/>
          <w:bCs/>
          <w:sz w:val="24"/>
          <w:szCs w:val="24"/>
        </w:rPr>
        <w:t xml:space="preserve">Геополитические риски</w:t>
      </w:r>
    </w:p>
    <w:p>
      <w:pPr>
        <w:spacing w:after="120"/>
        <w:jc w:val="both"/>
      </w:pPr>
      <w:r>
        <w:rPr>
          <w:rFonts w:ascii="Arial" w:cs="Arial" w:eastAsia="Arial" w:hAnsi="Arial"/>
          <w:sz w:val="24"/>
          <w:szCs w:val="24"/>
        </w:rPr>
        <w:t xml:space="preserve">Успешная интеграция Кыргызской Республики в международную авиационную транспортную систему во многом зависит от стабильной политической ситуации в стране и соседних регионах. Нестабильность международной обстановки негативно влияет на реализацию проектов по расширению географии перевозок на воздушном транспорте.</w:t>
      </w:r>
    </w:p>
    <w:p>
      <w:pPr>
        <w:spacing w:after="120"/>
        <w:jc w:val="both"/>
      </w:pPr>
      <w:r>
        <w:rPr>
          <w:rFonts w:ascii="Arial" w:cs="Arial" w:eastAsia="Arial" w:hAnsi="Arial"/>
          <w:b/>
          <w:bCs/>
          <w:sz w:val="24"/>
          <w:szCs w:val="24"/>
        </w:rPr>
        <w:t xml:space="preserve">Техногенные и экологические риски</w:t>
      </w:r>
    </w:p>
    <w:p>
      <w:pPr>
        <w:spacing w:after="120"/>
        <w:jc w:val="both"/>
      </w:pPr>
      <w:r>
        <w:rPr>
          <w:rFonts w:ascii="Arial" w:cs="Arial" w:eastAsia="Arial" w:hAnsi="Arial"/>
          <w:sz w:val="24"/>
          <w:szCs w:val="24"/>
        </w:rPr>
        <w:t xml:space="preserve">Любая крупная катастрофа на воздушном транспорте (вследствие высокой степени физического и морального износа технических средств, человеческого фактора и т.д.) природного (наводнения, землетрясения, оползни и т.п.) или социального характера (неправомерное вмешательство в функционирование транспорта, терроризм, нанесение ущерба и хищение имущества, относящегося к инфраструктуре, и т.п.) требует серьезных дополнительных капиталовложений, что негативно может сказаться на развитии гражданской авиации Кыргызской Республики.</w:t>
      </w:r>
    </w:p>
    <w:p>
      <w:pPr>
        <w:spacing w:after="120"/>
        <w:jc w:val="both"/>
      </w:pPr>
      <w:r>
        <w:rPr>
          <w:rFonts w:ascii="Arial" w:cs="Arial" w:eastAsia="Arial" w:hAnsi="Arial"/>
          <w:b/>
          <w:bCs/>
          <w:sz w:val="24"/>
          <w:szCs w:val="24"/>
        </w:rPr>
        <w:t xml:space="preserve">V</w:t>
      </w:r>
      <w:r>
        <w:rPr>
          <w:rFonts w:ascii="Arial" w:cs="Arial" w:eastAsia="Arial" w:hAnsi="Arial"/>
          <w:b/>
          <w:bCs/>
          <w:sz w:val="24"/>
          <w:szCs w:val="24"/>
        </w:rPr>
        <w:t xml:space="preserve">. Оценка ресурсов</w:t>
      </w:r>
    </w:p>
    <w:p>
      <w:pPr>
        <w:spacing w:after="120"/>
        <w:jc w:val="both"/>
      </w:pPr>
      <w:r>
        <w:rPr>
          <w:rFonts w:ascii="Arial" w:cs="Arial" w:eastAsia="Arial" w:hAnsi="Arial"/>
          <w:sz w:val="24"/>
          <w:szCs w:val="24"/>
        </w:rPr>
        <w:t xml:space="preserve">Финансирование реализации Программы будет производиться с учетом дальнейшего развития рынка авиаперевозок, обновления и модернизации парка воздушных судов, совершенствования технического обслуживания воздушных судов, аэропортов Кыргызской Республики, а также формирования благоприятных экономических условий для развития перевозок на воздушном транспорте, включая проведение гибкой нормативной, технической и фискальной политики и содействие государства в реализации частной инициативы по развитию субъектов гражданской авиации.</w:t>
      </w:r>
    </w:p>
    <w:p>
      <w:pPr>
        <w:spacing w:after="120"/>
        <w:jc w:val="both"/>
      </w:pPr>
      <w:r>
        <w:rPr>
          <w:rFonts w:ascii="Arial" w:cs="Arial" w:eastAsia="Arial" w:hAnsi="Arial"/>
          <w:sz w:val="24"/>
          <w:szCs w:val="24"/>
        </w:rPr>
        <w:t xml:space="preserve">Основной пакет предлагаемых мер будет реализовываться за счет средств участников рынка авиационных перевозок. Реализация Программы не приведет к дополнительным расходам из государственного бюджета Кыргызской Республики.</w:t>
      </w:r>
    </w:p>
    <w:p>
      <w:pPr>
        <w:spacing w:after="120"/>
        <w:jc w:val="both"/>
      </w:pPr>
      <w:r>
        <w:rPr>
          <w:rFonts w:ascii="Arial" w:cs="Arial" w:eastAsia="Arial" w:hAnsi="Arial"/>
          <w:b/>
          <w:bCs/>
          <w:sz w:val="24"/>
          <w:szCs w:val="24"/>
        </w:rPr>
        <w:t xml:space="preserve">VI. Управление реализацией Программы</w:t>
      </w:r>
    </w:p>
    <w:p>
      <w:pPr>
        <w:spacing w:after="120"/>
        <w:jc w:val="both"/>
      </w:pPr>
      <w:r>
        <w:rPr>
          <w:rFonts w:ascii="Arial" w:cs="Arial" w:eastAsia="Arial" w:hAnsi="Arial"/>
          <w:sz w:val="24"/>
          <w:szCs w:val="24"/>
        </w:rPr>
        <w:t xml:space="preserve">Механизмы реализации определяют комплекс мер, осуществляемых государством, в целях повышения эффективности реализации мероприятий по обеспечению устойчивого развития отрасли и достижения планируемых результатов при стабильном выполнении задач в рамках Положения государственного органа.</w:t>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как координатор Программы, осуществляет:</w:t>
      </w:r>
    </w:p>
    <w:p>
      <w:pPr>
        <w:spacing w:after="120"/>
        <w:jc w:val="both"/>
      </w:pPr>
      <w:r>
        <w:rPr>
          <w:rFonts w:ascii="Arial" w:cs="Arial" w:eastAsia="Arial" w:hAnsi="Arial"/>
          <w:sz w:val="24"/>
          <w:szCs w:val="24"/>
        </w:rPr>
        <w:t xml:space="preserve">- планирование реализации мероприятий Программы, в том числе контроль соответствия отдельных мероприятий требованиям и содержанию Программы, обеспечение согласованности их выполнения, анализ представленного перечня программных мероприятий, составление и представление в установленном порядке отчетности по выполнению Плана реализации Программы;</w:t>
      </w:r>
    </w:p>
    <w:p>
      <w:pPr>
        <w:spacing w:after="120"/>
        <w:jc w:val="both"/>
      </w:pPr>
      <w:r>
        <w:rPr>
          <w:rFonts w:ascii="Arial" w:cs="Arial" w:eastAsia="Arial" w:hAnsi="Arial"/>
          <w:sz w:val="24"/>
          <w:szCs w:val="24"/>
        </w:rPr>
        <w:t xml:space="preserve">- общую координацию мероприятий Программы, выполняемых в увязке с мероприятиями других программ в отрасли гражданской авиации, в том числе мероприятий по развитию аэропортов "Манас" и "Ош", как крупных узловых аэропортов;</w:t>
      </w:r>
    </w:p>
    <w:p>
      <w:pPr>
        <w:spacing w:after="120"/>
        <w:jc w:val="both"/>
      </w:pPr>
      <w:r>
        <w:rPr>
          <w:rFonts w:ascii="Arial" w:cs="Arial" w:eastAsia="Arial" w:hAnsi="Arial"/>
          <w:sz w:val="24"/>
          <w:szCs w:val="24"/>
        </w:rPr>
        <w:t xml:space="preserve">- мониторинг эффективности реализации мероприятий Программы и расходования выделяемых средств на основе анализа предоставляемой информации, подготовку докладов о ходе реализации Программы и представление их в установленном порядке заинтересованным государственным органам, в том числе и с привлечением социальных партнеров и независимых оценщиков;</w:t>
      </w:r>
    </w:p>
    <w:p>
      <w:pPr>
        <w:spacing w:after="120"/>
        <w:jc w:val="both"/>
      </w:pPr>
      <w:r>
        <w:rPr>
          <w:rFonts w:ascii="Arial" w:cs="Arial" w:eastAsia="Arial" w:hAnsi="Arial"/>
          <w:sz w:val="24"/>
          <w:szCs w:val="24"/>
        </w:rPr>
        <w:t xml:space="preserve">- внесение предложений о корректировке мероприятий Программы или отдельных подразделов в соответствии с основными параметрами и приоритетами социально-экономического развития Кыргызской Республики;</w:t>
      </w:r>
    </w:p>
    <w:p>
      <w:pPr>
        <w:spacing w:after="120"/>
        <w:jc w:val="both"/>
      </w:pPr>
      <w:r>
        <w:rPr>
          <w:rFonts w:ascii="Arial" w:cs="Arial" w:eastAsia="Arial" w:hAnsi="Arial"/>
          <w:sz w:val="24"/>
          <w:szCs w:val="24"/>
        </w:rPr>
        <w:t xml:space="preserve">- размещение на официальных сайтах Министерства и Агентства информации о ходе и результатах реализации Программы;</w:t>
      </w:r>
    </w:p>
    <w:p>
      <w:pPr>
        <w:spacing w:after="120"/>
        <w:jc w:val="both"/>
      </w:pPr>
      <w:r>
        <w:rPr>
          <w:rFonts w:ascii="Arial" w:cs="Arial" w:eastAsia="Arial" w:hAnsi="Arial"/>
          <w:sz w:val="24"/>
          <w:szCs w:val="24"/>
        </w:rPr>
        <w:t xml:space="preserve">- анализ и обобщение результатов выполненных работ по реализации мероприятий Программы, подготовка и предоставление информации Правительству.</w:t>
      </w:r>
    </w:p>
    <w:p>
      <w:pPr>
        <w:spacing w:after="120"/>
        <w:jc w:val="both"/>
      </w:pPr>
      <w:r>
        <w:rPr>
          <w:rFonts w:ascii="Arial" w:cs="Arial" w:eastAsia="Arial" w:hAnsi="Arial"/>
          <w:sz w:val="24"/>
          <w:szCs w:val="24"/>
        </w:rPr>
        <w:t xml:space="preserve">Органом текущего управления реализацией Программы является Агентство, а Министерство выполняет функции координатора по общепрограммным мероприятиям Программы.</w:t>
      </w:r>
    </w:p>
    <w:p>
      <w:pPr>
        <w:spacing w:after="120"/>
        <w:jc w:val="both"/>
      </w:pPr>
      <w:r>
        <w:rPr>
          <w:rFonts w:ascii="Arial" w:cs="Arial" w:eastAsia="Arial" w:hAnsi="Arial"/>
          <w:sz w:val="24"/>
          <w:szCs w:val="24"/>
        </w:rPr>
        <w:t xml:space="preserve">Основные сведения о результатах реализации Программы, выполнении объемных показателей, объемах, затраченных на выполнение Программы финансовых ресурсов, а также о результатах мониторинга реализации мероприятий Программы публикуются в средствах массовой информации, не реже 1 раза в год.</w:t>
      </w:r>
    </w:p>
    <w:p>
      <w:pPr>
        <w:spacing w:after="120"/>
        <w:jc w:val="both"/>
      </w:pPr>
      <w:r>
        <w:rPr>
          <w:rFonts w:ascii="Arial" w:cs="Arial" w:eastAsia="Arial" w:hAnsi="Arial"/>
          <w:sz w:val="24"/>
          <w:szCs w:val="24"/>
        </w:rPr>
        <w:t xml:space="preserve">Реализация Программы будет осуществляться совместно с международными организациями, бизнес-сектором и профессиональными ассоциациями.</w:t>
      </w:r>
    </w:p>
    <w:p>
      <w:pPr>
        <w:spacing w:after="120"/>
        <w:jc w:val="both"/>
      </w:pPr>
      <w:r>
        <w:rPr>
          <w:rFonts w:ascii="Arial" w:cs="Arial" w:eastAsia="Arial" w:hAnsi="Arial"/>
          <w:b/>
          <w:bCs/>
          <w:sz w:val="24"/>
          <w:szCs w:val="24"/>
        </w:rPr>
        <w:t xml:space="preserve">VII. Ресурсное обеспечение</w:t>
      </w:r>
    </w:p>
    <w:p>
      <w:pPr>
        <w:spacing w:after="120"/>
        <w:jc w:val="both"/>
      </w:pPr>
      <w:r>
        <w:rPr>
          <w:rFonts w:ascii="Arial" w:cs="Arial" w:eastAsia="Arial" w:hAnsi="Arial"/>
          <w:sz w:val="24"/>
          <w:szCs w:val="24"/>
        </w:rPr>
        <w:t xml:space="preserve">Реализация Программы не предусматривает целевого выделения финансовых средств из государственного бюджета. Субъекты гражданской авиации будут привлекать собственные, донорские и партнерские ресурсы. Также предполагается поддержка со стороны международных организаций в виде консультационной, технической и другой помощи.</w:t>
      </w:r>
    </w:p>
    <w:p>
      <w:pPr>
        <w:spacing w:after="120"/>
        <w:jc w:val="both"/>
      </w:pPr>
      <w:r>
        <w:rPr>
          <w:rFonts w:ascii="Arial" w:cs="Arial" w:eastAsia="Arial" w:hAnsi="Arial"/>
          <w:b/>
          <w:bCs/>
          <w:sz w:val="24"/>
          <w:szCs w:val="24"/>
        </w:rPr>
        <w:t xml:space="preserve">VIII. Мониторинг и оценка реализации Программы</w:t>
      </w:r>
    </w:p>
    <w:p>
      <w:pPr>
        <w:spacing w:after="120"/>
        <w:jc w:val="both"/>
      </w:pPr>
      <w:r>
        <w:rPr>
          <w:rFonts w:ascii="Arial" w:cs="Arial" w:eastAsia="Arial" w:hAnsi="Arial"/>
          <w:sz w:val="24"/>
          <w:szCs w:val="24"/>
        </w:rPr>
        <w:t xml:space="preserve">Регулярный мониторинг и оценка выполнения Программы и мероприятий Плана станут эффективным инструментом отслеживания прогресса в их реализации, который позволит принимать своевременные решения и вносить коррективы.</w:t>
      </w:r>
    </w:p>
    <w:p>
      <w:pPr>
        <w:spacing w:after="120"/>
        <w:jc w:val="both"/>
      </w:pPr>
      <w:r>
        <w:rPr>
          <w:rFonts w:ascii="Arial" w:cs="Arial" w:eastAsia="Arial" w:hAnsi="Arial"/>
          <w:sz w:val="24"/>
          <w:szCs w:val="24"/>
        </w:rPr>
        <w:t xml:space="preserve">Согласованная система индикаторов будет являться неотъемлемой составляющей мониторинга, промежуточной и финальной оценки прогресса в реализации приоритетов, обозначенных на 2016-2020 годы в рамках настоящей Программы. Индикаторы мониторинга и оценки будут иметь качественные и количественные характеристики.</w:t>
      </w:r>
    </w:p>
    <w:p>
      <w:pPr>
        <w:spacing w:after="120"/>
        <w:jc w:val="both"/>
      </w:pPr>
      <w:r>
        <w:rPr>
          <w:rFonts w:ascii="Arial" w:cs="Arial" w:eastAsia="Arial" w:hAnsi="Arial"/>
          <w:sz w:val="24"/>
          <w:szCs w:val="24"/>
        </w:rPr>
        <w:t xml:space="preserve">Мониторинг и оценка реализации организуются Министерством и осуществляются различными способами, в том числе путем государственного социального заказа. Информационной базой мониторинга реализации Программы являются данные статистического наблюдения, информация государственных органов и их подразделений, участников реализации мероприятий настоящей Программы, а также результаты независимых опросов.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yywjctzdmeouu3cg5km">
      <w:r>
        <w:rPr>
          <w:rFonts w:ascii="Arial" w:cs="Arial" w:eastAsia="Arial" w:hAnsi="Arial"/>
          <w:color w:val="132D3F"/>
          <w:sz w:val="16"/>
          <w:szCs w:val="16"/>
          <w:u w:val="single"/>
        </w:rPr>
        <w:t xml:space="preserve">dalil.kg/document/99092</w:t>
      </w:r>
    </w:hyperlink>
  </w:p>
  <w:p>
    <w:pPr>
      <w:spacing w:after="0" w:before="40"/>
      <w:jc w:val="center"/>
    </w:pPr>
    <w:hyperlink w:history="1" r:id="rIdtetgqos6nw50p-tkoep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rdqzprqtdgxtewtdkbf" Type="http://schemas.openxmlformats.org/officeDocument/2006/relationships/hyperlink" Target="https://dalil.kg/document/99091" TargetMode="External"/><Relationship Id="rIdblisg9nbcvqkzk2tuwqfj" Type="http://schemas.openxmlformats.org/officeDocument/2006/relationships/hyperlink" Target="https://dalil.kg/document/111262" TargetMode="External"/><Relationship Id="rIdcopxilc3gdf8hdczm41ns" Type="http://schemas.openxmlformats.org/officeDocument/2006/relationships/hyperlink" Target="https://dalil.kg/document/111262" TargetMode="External"/><Relationship Id="rId2cyks3_qnlctlza04yqzr" Type="http://schemas.openxmlformats.org/officeDocument/2006/relationships/hyperlink" Target="https://dalil.kg/document/111262" TargetMode="External"/><Relationship Id="rIdxoiw868b5yrd7jj9nxtfw" Type="http://schemas.openxmlformats.org/officeDocument/2006/relationships/hyperlink" Target="https://dalil.kg/document/95073" TargetMode="External"/><Relationship Id="rIdgjd50ys1smt7mtxjsq8sq" Type="http://schemas.openxmlformats.org/officeDocument/2006/relationships/hyperlink" Target="https://dalil.kg/document/111262" TargetMode="External"/><Relationship Id="rIdt-jep5pz1e85gamph43fu" Type="http://schemas.openxmlformats.org/officeDocument/2006/relationships/hyperlink" Target="https://dalil.kg/document/11126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yywjctzdmeouu3cg5km" Type="http://schemas.openxmlformats.org/officeDocument/2006/relationships/hyperlink" Target="https://dalil.kg/document/99092" TargetMode="External"/><Relationship Id="rIdtetgqos6nw50p-tkoep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2026-09-24T01:30:33.799Z</dcterms:created>
  <dcterms:modified xsi:type="dcterms:W3CDTF">2026-09-24T01:30:33.799Z</dcterms:modified>
</cp:coreProperties>
</file>

<file path=docProps/custom.xml><?xml version="1.0" encoding="utf-8"?>
<Properties xmlns="http://schemas.openxmlformats.org/officeDocument/2006/custom-properties" xmlns:vt="http://schemas.openxmlformats.org/officeDocument/2006/docPropsVTypes"/>
</file>