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ghmmkattsrufbqoj0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февраля 2017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регулирования доступа к услугам железнодорожного транспорта, включая основы тарифной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ab4tbbliglhm1t8ts9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регулирования доступа к услугам железнодорожного транспорта, включая основы тарифной политики (далее - Порядок) разработан в соответствии с Протоколом о скоординированной (согласованной) транспортной политике (</w:t>
      </w:r>
      <w:r>
        <w:rPr>
          <w:rFonts w:ascii="Arial" w:cs="Arial" w:eastAsia="Arial" w:hAnsi="Arial"/>
          <w:sz w:val="24"/>
          <w:szCs w:val="24"/>
        </w:rPr>
        <w:t xml:space="preserve">приложение № 24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года), </w:t>
      </w:r>
      <w:hyperlink w:history="1" r:id="rIdfhptegxqks_k_sw5v5r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международных договоров по присоединению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года", </w:t>
      </w:r>
      <w:hyperlink w:history="1" r:id="rIdue9nilbqqaewqnlrc4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распространяется на отношения между организациями железнодорожного транспорта общего пользования, потребителями и органами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государства-члены Евразийского экономического союза (далее - ЕАЭС)</w:t>
      </w:r>
      <w:r>
        <w:rPr>
          <w:rFonts w:ascii="Arial" w:cs="Arial" w:eastAsia="Arial" w:hAnsi="Arial"/>
          <w:sz w:val="24"/>
          <w:szCs w:val="24"/>
        </w:rPr>
        <w:t xml:space="preserve"> - государства, являющиеся членами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услугам железнодорожного транспорта</w:t>
      </w:r>
      <w:r>
        <w:rPr>
          <w:rFonts w:ascii="Arial" w:cs="Arial" w:eastAsia="Arial" w:hAnsi="Arial"/>
          <w:sz w:val="24"/>
          <w:szCs w:val="24"/>
        </w:rPr>
        <w:t xml:space="preserve"> - оказание организациями железнодорожного транспорта одного государства-члена ЕАЭС услуг потребителям другого государства-члена ЕАЭС на условиях не менее благоприятных, чем те, на которых оказываются аналогичные услуги потребителям первого государства-члена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железнодорожного транспорта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государства-члена ЕАЭС, оказывающее услуги железнодорожного транспорта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 железнодорожного транспорта независимо от принадлежности потребителя к тому или иному государству-члену ЕАЭС, его организационно-правовой формы обеспечивают ему доступ к услугам железнодорожного транспорта в соответствии с настоящими Порядком и </w:t>
      </w:r>
      <w:hyperlink w:history="1" r:id="rIdmkwag2vwjkj5d7l_aq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перевозчиков государств-членов ЕАЭС к услугам инфраструктуры обеспечивается в соответствии с требованиями, указанными в приложениях </w:t>
      </w:r>
      <w:hyperlink w:history="1" r:id="rIdnzq4foopziig-rl12w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gwqnxhgpxpoxkmgv5h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приложений </w:t>
      </w:r>
      <w:hyperlink w:history="1" r:id="rIdc1fvircqymex-3lhik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vo3xjhlblevaulwi4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не распространяются на отношения между перевозчиками государств-членов ЕАЭС по оказанию услуг по использованию локомотивов и локомотивных бригад на участках инфраструктуры государств-членов ЕАЭС, которые предоставляются на основании договоров (соглашений), заключаемых между такими перевозчиками в соответствии с законодательством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условия оказания иных услуг железнодорожного транспорта в рамках формирования общего рынка транспортных услуг определяются при необходимости международными договорами в рамках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Тарифы на услуги железнодорожного транспорта по перевозке грузов, пассажиров, багажа и грузобагажа и (или) их предельный уровень (ценовые пределы) устанавливаются (изменяются) уполномоченным органом, ответственным за реализацию Порядка, по согласованию с уполномоченным государственным антимонопольным органом Кыргызской Республики, а также в соответствии с вступившими в установленном законом порядке в силу международными договорами, участницей которых является Кыргызская Республика, с обеспечением возможности дифференциации тарифов в соответствии с законодательством Кыргызской Республики, а также с соблюдением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возмещение экономически обоснованных затрат, непосредственно относящихся к оказываемым услугам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развития железнодорожного транспорта в соответствии с законодательством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транспарентности тарифов на услуги железнодорожного транспорта, а также возможности дополнительного пересмотра таких тарифов и (или) их предельного уровня (ценовых пределов) при резком изменении экономических условий с предварительным информированием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публичности принятия решений об установлении тарифов на услуги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гармонизированного подхода к определению номенклатуры грузов и правил установления тарифов на услуги железнодорожного транспорта, оказываемые в условиях естественной монополии.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Инвесторы, осуществляющие проектирование, строительство, финансирование, эксплуатацию и техническое обслуживание железнодорожной инфраструктуры в рамках инвестиционного соглашения, заключенного в соответствии с законодательством Кыргызской Республики в отношении пассажирских и грузовых перевозок во внутриреспубликанском сообщении, должны представлять тарифы на пассажирские и грузовые перевозки и прейскурант на сборы за дополнительные операции, связанные с перевозкой грузов во внутриреспубликанском сообщении, на утверждение в уполномоченный орган, ответственный за реализацию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fbsuij_k2jdd-sscbe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Инвесторы, осуществляющие проектирование, строительство, финансирование, эксплуатацию и техническое обслуживание железнодорожной инфраструктуры в рамках инвестиционного соглашения, заключенного в соответствии с законодательством Кыргызской Республики,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подать с соответствующим обоснованием заявку на корректировку утвержденных тарифов во внутриреспубликанском сообщении в любое время при изменении затрат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мере необходимости в течение периода эксплуатации определять или фиксировать тарифы на пассажирские и грузовые перевозки во внутриреспубликанском сообщении по любой цене в диапазоне до двадцати процентов (20%) от утвержденного тарифа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международных грузовых и пассажирских перевозок определять, фиксировать и взимать по своему усмотрению сумму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любых видов груза по эксплуатируемой железной дороге;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эксплуатируемой железной дороги для подвижного состава и локомотивов, используемых сторонним оператором (как для пассажирских, так и для грузовых перевозок);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эксплуатируемой железной дороги для соединения с любыми другими железными дорогами, построенными любой третьей стороной.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r2wadz2bcomubruysu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определении тарифов на перевозку грузов и пассажиров в международном и внутриреспубликанском сообщении, указанных в пунктах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инвесторы должны соблюдать следующие принципы: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рыночный спрос на железнодорожную инфраструктуру и железнодорожная рыночная конкурентоспособность;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затраты инвестора на финансирование, проектирование, строительство, завершение строительства, эксплуатацию и техническое обслуживание железнодорожной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влияние общей инфляции и изменений валютных курсов в регионе на транзитные перевозки;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договоры в сфере железнодорожных перевозок и установления тарифов в международном железнодорожном сообщении.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dqdt_oarsr75mmjn84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об изменении уровня тарифов на услуги железнодорожного транспорта по перевозке грузов подлежат официальному опубликованию в средствах массовой информации Кыргызской Республики, обязательному направлению уполномоченным органам государств-членов ЕАЭС и в Евразийскую экономическую комиссию не позднее десяти рабочих дней до даты их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действиями национального перевозчика по изменению уровня тарифов на услуги железнодорожного транспорта по перевозке грузов нарушаются права и интересы потребителей, потребители вправе обратиться в национальный антимонопольный орган государства-члена ЕАЭС, на территории которого потребитель находится или проживает, с заявлением о защите своих нарушенных прав и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регулирования доступа к услугам железнодорожного транспорта, включая основы тарифной политики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доступа к услугам инфраструктуры железнодорожного транспорта общего пользования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доступа к услугам инфраструктуры железнодорожного транспорта общего пользования (далее - Правила доступа) разработаны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</w:t>
      </w:r>
      <w:hyperlink w:history="1" r:id="rIdil-wohztexlfkxorv3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определяются общие принципы и порядок обеспечения доступа перевозчиков и потребителей к услугам инфраструктуры железнодорожного транспорта общего пользования (далее - инфраструктура) и регулируют отношения перевозчиков и потребителей с операторами инфраструктуры в сфере предоставления доступа к услугам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доступа применяются термины, определенные в </w:t>
      </w:r>
      <w:hyperlink w:history="1" r:id="rIdcjwaibsvm1wkmayl466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в Порядке регулирования доступа к услугам железнодорожного транспорта, включая основы тарифной политики, утвержденном настоящим постановлением, а также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 движения поездов</w:t>
      </w:r>
      <w:r>
        <w:rPr>
          <w:rFonts w:ascii="Arial" w:cs="Arial" w:eastAsia="Arial" w:hAnsi="Arial"/>
          <w:sz w:val="24"/>
          <w:szCs w:val="24"/>
        </w:rPr>
        <w:t xml:space="preserve"> - нормативно-технический документ оператора инфраструктуры, устанавливающий организацию движения поездов всех категорий на участках инфраструктуры, графически отображающий следования поездов на масштабной сетке в условные сутки и подразделяемый на нормативный (на плановый год), вариантный (в отдельные периоды времени) и оперативный (на текущие плановые сутки);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долгосрочный договор на оказание услуг инфраструктуры</w:t>
      </w:r>
      <w:r>
        <w:rPr>
          <w:rFonts w:ascii="Arial" w:cs="Arial" w:eastAsia="Arial" w:hAnsi="Arial"/>
          <w:sz w:val="24"/>
          <w:szCs w:val="24"/>
        </w:rPr>
        <w:t xml:space="preserve"> - договор на оказание услуг инфраструктуры, заключенный между оператором инфраструктуры и перевозчиком на период не менее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 - заявка на предоставление доступа к услугам инфраструктуры, подаваемая оператору инфраструктуры перевозчиком для организации и осуществления перевозок пассажиров, грузов, багажа и грузобагажа, в период действия нормативного графика движения поездов либо перевозчиком или иным потребителем для оказания услуг, связанных с перевозочным процессом;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дополнительная заявка</w:t>
      </w:r>
      <w:r>
        <w:rPr>
          <w:rFonts w:ascii="Arial" w:cs="Arial" w:eastAsia="Arial" w:hAnsi="Arial"/>
          <w:sz w:val="24"/>
          <w:szCs w:val="24"/>
        </w:rPr>
        <w:t xml:space="preserve"> - заявка на предоставление доступа к услугам инфраструктуры, поступившая от перевозчика для осуществления дополнительных перевозок, в период действия нормативного графика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поезда</w:t>
      </w:r>
      <w:r>
        <w:rPr>
          <w:rFonts w:ascii="Arial" w:cs="Arial" w:eastAsia="Arial" w:hAnsi="Arial"/>
          <w:sz w:val="24"/>
          <w:szCs w:val="24"/>
        </w:rPr>
        <w:t xml:space="preserve"> - условное деление поездов на группы в зависимости от рода перевозки, дальности следования, подборки вагонов в составе, регулярности обращения и скорости движения. По роду перевозок поезда делятся на пассажирские, грузовые и воинские;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конкурс на право получения перевозчиками доступа к услугам инфраструктуры для осуществления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нитка графика</w:t>
      </w:r>
      <w:r>
        <w:rPr>
          <w:rFonts w:ascii="Arial" w:cs="Arial" w:eastAsia="Arial" w:hAnsi="Arial"/>
          <w:sz w:val="24"/>
          <w:szCs w:val="24"/>
        </w:rPr>
        <w:t xml:space="preserve"> - графическое отображение на графике движения поездов маршрута следования поезда с указанием пунктов отправления, назначения и проследования, времени отправления, прибытия, технологических стоянок, средних времен хода, а также других технических и технологических параметров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организатор конкурса</w:t>
      </w:r>
      <w:r>
        <w:rPr>
          <w:rFonts w:ascii="Arial" w:cs="Arial" w:eastAsia="Arial" w:hAnsi="Arial"/>
          <w:sz w:val="24"/>
          <w:szCs w:val="24"/>
        </w:rPr>
        <w:t xml:space="preserve"> - оператор инфраструктуры, принявший решение о проведении конкурса и осуществляющий организацию его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формирования грузовых поездов</w:t>
      </w:r>
      <w:r>
        <w:rPr>
          <w:rFonts w:ascii="Arial" w:cs="Arial" w:eastAsia="Arial" w:hAnsi="Arial"/>
          <w:sz w:val="24"/>
          <w:szCs w:val="24"/>
        </w:rPr>
        <w:t xml:space="preserve"> - нормативно-технический документ, утвержденный оператором инфраструктуры на основе проектов плана формирования поездов перевозчиков и устанавливающий категории поездов, формируемых на железнодорожных станциях с учетом пропускной способности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расписание движения поездов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движении поездов по определенным календарным датам на основании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суточная заявка</w:t>
      </w:r>
      <w:r>
        <w:rPr>
          <w:rFonts w:ascii="Arial" w:cs="Arial" w:eastAsia="Arial" w:hAnsi="Arial"/>
          <w:sz w:val="24"/>
          <w:szCs w:val="24"/>
        </w:rPr>
        <w:t xml:space="preserve"> - заявка, содержащая сведения о количестве поездов перевозчика в плановые сутки, подаваемая оператору инфраструктуры перевозчиком по форме, установленной оператором инфраструктуры, при необходимости изменения количества поездов, определенного в заявке перевозчика на предоставление доступа к услугам инфраструктуры для осуществления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инфраструктуры</w:t>
      </w:r>
      <w:r>
        <w:rPr>
          <w:rFonts w:ascii="Arial" w:cs="Arial" w:eastAsia="Arial" w:hAnsi="Arial"/>
          <w:sz w:val="24"/>
          <w:szCs w:val="24"/>
        </w:rPr>
        <w:t xml:space="preserve"> - часть инфраструктуры железнодорожного транспорта, прилегающая к стыку двух сопредельных инфраструктур государств-членов ЕАЭС, в пределах установленного оператором инфраструктуры участка обращения локомотива;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услуги инфраструктуры для осуществления перевозок</w:t>
      </w:r>
      <w:r>
        <w:rPr>
          <w:rFonts w:ascii="Arial" w:cs="Arial" w:eastAsia="Arial" w:hAnsi="Arial"/>
          <w:sz w:val="24"/>
          <w:szCs w:val="24"/>
        </w:rPr>
        <w:t xml:space="preserve"> - услуги железнодорожного транспорта общего пользования, оказываемые с использованием инфраструктуры для организации и осуществления перевозок пассажиров, грузов, багажа и грузобагажа;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услуги инфраструктуры, связанные с перевозочным процессом,</w:t>
      </w:r>
      <w:r>
        <w:rPr>
          <w:rFonts w:ascii="Arial" w:cs="Arial" w:eastAsia="Arial" w:hAnsi="Arial"/>
          <w:sz w:val="24"/>
          <w:szCs w:val="24"/>
        </w:rPr>
        <w:t xml:space="preserve"> - услуги инфраструктуры, не связанные непосредственно с организацией и осуществлением перевозок пассажиров, грузов, багажа и грузобагажа;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перевозочного процесса</w:t>
      </w:r>
      <w:r>
        <w:rPr>
          <w:rFonts w:ascii="Arial" w:cs="Arial" w:eastAsia="Arial" w:hAnsi="Arial"/>
          <w:sz w:val="24"/>
          <w:szCs w:val="24"/>
        </w:rPr>
        <w:t xml:space="preserve"> - организация железнодорожного транспорта, участвующая в перевозочном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услугам инфраструктуры для осуществления перевозок предоставляется перевозчикам в соответствии с договорами на участках инфраструктуры, определяемых национальным перевозчиком.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Принципы предоставления потребителям и перевозчикам доступа к услугам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к услугам инфраструктуры предоставляется потребителям на основании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равного доступа к услугам инфраструктуры всем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доступа к услугам инфраструктуры в пределах пропускной способности инфраструктуры исходя из ее технических и технологических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 отношении потребителей единой ценовой (тарифной) политики в сфере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доступность информации о перечне услуг инфраструктуры, порядке их оказания исходя из технических и технологических возможностей инфраструктуры, тарифах на услуги инфраструктуры для всех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сведений, составляющих коммерческую или государственную тайну, ставших известными в процессе планирования, организации перевозочной деятельности и оказания услуг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 к услугам инфраструктуры для осуществления перевозок предоставляется перевозчикам на участках инфраструктуры на основании принципов, предусмотренных для потребителей,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равенства требований к перевозчикам, установленных законодательством, с учетом технических и технологических возможностей в пределах пропускной способности участков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перевозчиками требований нормативных правовых актов, предъявляемых к железнодорожному подвижному составу, используемому на участках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планирования работ по ремонту, содержанию и обслуживанию инфраструктуры в целях эффективного использования ее пропускной способности и обеспечения непрерывности перевозочного процесса, целостности и безопасности технологических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приоритетности (очередности) предоставления перевозчикам доступа к услугам инфраструктуры в условиях ограниченной пропускной способности инфраструктуры в соответствии с нормативным графиком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Принцип приоритетности (очередности) предоставления перевозчикам доступа к услугам инфраструктуры реализуется посредством следующих уровней отбора: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категории поезда, приоритетность (очередность) которого определяется национальным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идентичности категории поездов в зависимости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долгосрочных договоров на оказание услуг инфраструктуры с учетом исполнения договорных обязательств по объемам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интенсивности использования перевозчиком провозной способности участков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существующего договора на оказание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идентичности критериев, указанных в подпунктах 1 и 2 настоящего пункта, осуществления конкурсных процедур, предусмотренных настоящими Правилами доступа.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предоставления перевозчикам доступа к услугам инфраструктуры для осуществления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услугам инфраструктуры для осуществления перевозок на участках инфраструктуры предоставляется национальным перевозчиком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соблюдения перевозчиком установленных требований в области обеспечения безопасности перевозочного процесса в соответствии с вступившими в установленном законом порядке в силу международными договорами, участницей которых является Кыргызская Республика, и иными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в штате перевозчика квалифицированных работников, задействованных в организации, управлении и осуществлении перевозочного процесса, имеющих документы, подтверждающие их квалификацию и профессиональную подготовку;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железнодорожного подвижного состава, принадлежащего перевозчику, установленными требованиями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технической эксплуатации железной дороги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29 октября 2015 года № 331.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к услугам инфраструктуры для осуществления перевозок предоставляется перевозчикам в соответствии с </w:t>
      </w:r>
      <w:hyperlink w:history="1" r:id="rIdv2osz7leip6v4pp4cyr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 и требованиями настоящих Правил доступа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технических и технологических возможностей инфраструктуры для организации движения поездов и маневровых передвижений в пределах участка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пропускной способности инфраструктуры и предложений перевозчиков об использовании участков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плана формирования грузовых поездов и графика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доступа к услугам инфраструктуры для осуществления перевозок по определенным ниткам графика предоставляется перевозчикам не более чем на один срок действия расписания движения поездов, кроме долгосрочных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Предоставление перевозчику доступа к услугам инфраструктуры для осуществления перевозок производится с учетом требований настоящих Правил доступа 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перевозчиком оператору инфраструктуры заявки на предоставление доступа к услугам инфраструктуры для осуществления перевозок (далее - заявка перевозчика) по форме согласно приложению 1 к настоящим Правилам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оператором инфраструктуры заявки перевозчика с проведением в случае, определенном в подпункте 3) пункта 6 настоящих Правил доступа, конкурса в порядке, установленном в главе 6 настоящих Правил доступа, и принятием решения о предоставлении (отказе в предоставлении) доступа к услугам инфраструктуры для осуществления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графика движения поездов и расписания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договора на оказание услуг инфраструктуры для осуществления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технической спецификации участков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перевозчик является одновременно оператором инфраструктуры, планируемой для использования, подача заявки и заключение договора не требуются.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Техническая спецификация участков инфраструктуры ежегодно утверждается оператором инфраструктуры и размещается на его официальном сайте не позднее десятого марта года, предшествующего планируемому к перевозке.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технической спецификации участков инфраструктуры должны содержаться: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характеристики участков инфраструктуры и железнодорожных станций, необходимые для организации движения поездов и маневровых передвижений, с указанием протяженности участков инфраструктуры и вида тяги, норм веса и длины составов поездов, скоростей движения поездов различных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ниток графика движения поездов для международного пассажирского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прогнозное время приема-передачи (обмена) грузовых и пассажирских поездов по каждому межгосударственному стыковому пункту;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пропускная способность участков инфраструктуры, за исключением пропускной способности участков инфраструктуры, необходимой национальному перевозчику для выполнения перевозок в соответствии с требованиями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Детализированная или дополнительная информация о технической спецификации участков инфраструктуры предоставляется перевозчику в соответствии с договором на оказание услуг инфраструктуры для осуществления перевозок или дополнительными соглашениями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на оказание услуг инфраструктуры для осуществления перевозок заключается после принятия оператором инфраструктуры решения о предоставлении перевозчику доступа к услугам инфраструктуры для осуществления перевозок, но не позднее чем за десять календарных дней до даты ввода в действие нормативного графика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оказание услуг инфраструктуры для осуществления перевозок по дополнительной заявке перевозчика должен быть заключен не позднее чем за один месяц до начала календарного месяца осуществления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инфраструктуры вправе отказать перевозчику в заключении договора на оказание услуг инфраструктуры для осуществления перевозок при наличии у перевозчика задолженности по оплате оказанных услуг инфраструктуры, а также в случае несоблюдения требований законодательства Кыргызской Республики в области железнодорожного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предоставления потребителям доступа к услугам инфраструктуры, связанным с перевозочным процессом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Доступ к услугам инфраструктуры, связанным с перевозочным процессом, предоставляется оператором инфраструктуры перевозчикам или иным потребителям, намеревающимся пользоваться или пользующимся такими услугами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к услугам инфраструктуры, связанным с перевозочным процессом, предоставляется перевозчикам или иным потребителям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технических и технологических возможностей инфраструктуры для оказания данных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запретов и ограничений, препятствующих оказанию данных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у потребителя согласований с государственными органами, иными организациями в случаях, предусмотренных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Предоставление перевозчику или иному потребителю доступа к услугам инфраструктуры, связанным с перевозочным процессом,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оператору инфраструктуры перевозчиком или иным потребителем заявки на предоставление доступа к услугам инфраструктуры, связанным с перевозочным процессом, по форме согласно приложению 2 к настоящим Правилам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оператором инфраструктуры заявки в порядке, установленном главой настоящих Правил доступа, с оформлением акта освидетельствования подвижного состава перевозчика, а также акта проверки у работников перевозчика знаний требований по обеспечению безопасности перевозочного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предоставлении (отказе в предоставлении) доступа к услугам инфраструктуры, связанным с перевозочным процессом;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копии акта проверки у работников перевозчика знаний по вопросам безопасности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договора на оказание услуг инфраструктуры, связанных с перевозочным процессом.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перевозчик является одновременно оператором инфраструктуры, планируемой для использования, подача заявки и заключение договора не требуются.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подачи и рассмотрения заявок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доступа к услугам инфраструктуры для осуществления перевозок перевозчик подает оператору инфраструктуры заявку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планируемых ниток графика;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планируемых годовых объемах перевозок (с разбивкой по кварталам и месяцам, а также по видам грузов (в случае перевозки 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количестве поездов, планируемых к использованию для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типах и характеристиках локомотивов, вагонов предусмотренных перевозчиком для обеспечения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соответствие перевозчика требованиям, установленные пунктом 7 настоящих Правил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доступа к услугам инфраструктуры, связанным с перевозочным процессом, перевозчик, иной потребитель подают оператору инфраструктуры заявку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виде запрашиваемой услуги и ее планируемых объемах;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подтверждающего право собственности или владения на вагоны (для потребителей услуг, связанных с размещением и (или) обслуживанием вагонов);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акта освидетельствования подвижного состава перевозчика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технической эксплуатации железной дороги Кыргызской Республики, утвержденных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29 октября 2015 года № 311, и установленных требований безопасности движения и эксплуатации транспортных и иных технических средств, связанных с перевозочным процессом;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акта проверки у работников перевозчика знаний по вопросам безопасности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заявок начинается с десятого июня года, предшествующего к планируемому к перевозке и заканчивается двадцать пятого июля этого же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Заявка и прилагаемые к ней документы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прошнурованы, пронумерованы и заверены подписью руководителя перевозчика, иного потребителя (индивидуального предпринимателя) или уполномоченного ими лица и их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представляться на государственном или официальном языке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содержать исправлений или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Оператор инфраструктуры проверяет поступившую заявку на соответствие требованиям, установленным настоящими Правилами доступа, и в случае ее несоответствия этим требованиям в течение десяти рабочих дней со дня поступления заявки уведомляет перевозчика, иного потребителя об отказе в принятии заявки к рассмотрению в письменной форме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период рассмотрения заявок (но не позднее чем за один месяц до истечения срока рассмотрения заявок) оператор инфраструктуры имеет право, при необходимости, запросить у перевозчиков дополнительные сведения (данные), необходимые для формирования нормативного графика движения поездов, иных потребителей - сведения (данные), необходимые для принятия решения об оказании услуги инфраструктуры, связанной с перевозочным процессом, которые должны быть представлены перевозчиком, иным потребителем в течение пяти рабочих дней со дня поступления запроса с учетом соблюдения требований к подаче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несогласия перевозчиков, иных потребителей с первоначальным результатом рассмотрения заявки оператор инфраструктуры организовывает процедуры согласования, направленные на разрешение разногласий (конфликтов) между заинтересованными перевозчиками, иными потребителями путем проведения переговоров, в процессе которых оператор инфраструктуры вправе предложить перевозчику другие нитки графика, а иному потребителю - условия оказания услуг инфраструктуры, отличающиеся от указанных в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 инфраструктуры после проведения всех процедур, предусмотренных настоящей главой, принимает решение о предоставлении (отказе в предоставлении) доступа к услугам инфраструктуры и информирует перевозчика, иного потребителя о результатах рассмотрения заявки с учетом ее корректировок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Сроки начала и окончания приема, рассмотрения заявок, суточных заявок, информирования перевозчика, иного потребителя о результатах их рассмотрения с учетом их корректировок устанавливаются оператором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Заявки перевозчика, поступившие позже срока, установленного оператором инфраструктуры для их подачи, не учитываются при формировании нормативного графика движения поездов и рассматриваются как дополнительные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Оформление и регистрация дополнительной заявки перевозчика осуществляются в соответствии с требованиями, установленными пунктами 18 и 20 настоящих Правил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Дополнительная заявка перевозчика подается не позднее чем за два месяца до начала календарного месяца осуществления перевозок и рассматривается на соответствие требованиям, установленным настоящими Правилами доступа, в течение одного месяца со дня ее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основании дополнительной заявки перевозчика оператор инфраструктуры рассматривает вопрос о возможности выделения дополнительных ниток графика и заключения договора на оказание услуг инфраструктуры для осуществления перевозок либо дополнительного соглашения к заключенному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полноту и достоверность представляемой информации в заявке ответственность несут перевозчик и потребитель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 проведении конкурса принимается оператором инфраструктуры на этапе рассмотрения заявок перевозчиков в случае, предусмотренном подпунктом 3) пункта 6 настоящих Правил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рамках конкурса определяется право осуществления перевозок по одному или нескольким маршрутам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организации проведения конкурса создается комиссия по проведению конкурса (далее - конкурсная комиссия), персональный состав и порядок работы которой определяются организатором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проведении конкурса оператор инфраструктуры размещает объявление о конкурсе и весь пакет конкурсной документации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Критериями оценки конкурсных предложений участников конкурса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необходимого железнодорожного подвижного состава и его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характеристики вагонов;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 по эксплуатации вагонов;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руководство по ремонту вагонов;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эксплуатации вагонов со дня их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хранения и надлежащего технического и санитарного состояния вагонов;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опыт работы в области организации железнодорожных перевозок пассажиров, грузов, опасных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заявленных объемов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безопасность перевозимых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платежеспособность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оценке и сравнении конкурсных заявок используются процедуры и критерии в соответствии с настоящими Правилами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Один и тот же железнодорожный подвижной состав имеет право быть заявлен претендентом в разных конкурсных предложениях при наличии обоснования возможности его использования на нескольких маршрутах.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участию в конкурсе не допускаются: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находящиеся в процессе ликвидации, реорганизации или признанные в установленном гражданским законодательством порядке банкротами (несостоятельными), а также индивидуальные предприниматели, находящиеся в стадии прекращения деятельности или признанные в установленном порядке банкротами (несостоятельными);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 или индивидуальные предприниматели, представившие неполную и (или) недостоверную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Оценка конкурсных предложений осуществляется конкурсной комиссией в порядке и сроки, которые предусмотрены конкурсными документами. Рассмотрение и оценка конкурсных предложений участников конкурса осуществляются отдельно по каждому претенденту.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Конкурсная комиссия определяет выигравшую конкурсную заявку, отвечающую по существу требованиям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Конкурсная комиссия признает конкурс не состоявшимся, если не было подано ни одного конкурсного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Конкурсная комиссия размещает на сайте информацию о произведенном выборе с указанием наименования перевозчика, выигравшего конкурс. Данная информация как уведомление доводится до всех участников конкурса через сайт оператора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формирования нормативного графика движения поездов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Проект нормативного графика движения поездов составляется оператором инфраструктуры с учетом принятых к рассмотрению заявок перевозчиков и максимального использования пропускной способности участков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Формирование, разработка и утверждение нормативного графика движения поездов и расписания движения поездов осуществляются оператором инфраструктуры на годовой период в соответствии с требованиями, установленными настоящими Правилами доступа и актами оператора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Нормативный график движения поездов формируется оператором инфраструктуры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безопасности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наиболее эффективного использования пропускной способности участков инфраструктуры и перерабатывающей способности железнодорожных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возможности проведения работ по содержанию и ремонту участков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графике движения поездов предусматривается резерв времени для обеспечения безопасности движения поездов и содержания объектов инфраструктуры в исправном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Разработка нормативного графика движения поездов осуществляется с учетом принципа приоритетности (очередности) предоставления перевозчикам доступа к услугам инфраструктуры для осуществления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Оператор инфраструктуры разрабатывает нормативный график движения поездов с учетом заявок перевозчиков на основе заданий и нормативов на разработку графика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Исходными данными для разработки нормативного графика движения поездов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анализа выполнения оператором инфраструктуры и перевозчиками действующего графика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технико-эксплуатационные характеристики объектов инфраструктуры оператора, информация о технических характеристиках, содержащаяся в технической спецификации участков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содержащаяся в заявках перевозчиков, а также заданиях и нормативах на разработку графика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 основании нормативного графика движения поездов составляется расписание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Нормативный график движения, поездов и расписание движения поездов в период их действия могут корректироваться в порядке, установленном оператором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Споры, возникающие между перевозчиками или иными потребителями и операторами инфраструктуры, разрешаются путем проведения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не достижения согласия спор подлежит рассмотрению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Правилам доступа к услугам инфраструктуры железнодорожного транспорта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предоставление доступа к услугам инфраструктуры для осуществления перевозок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 _______________________ года по _____________________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инфраструктуры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и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индивидуального предпринимателя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юридический и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договора на оказание услуг инфраструктуры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полноту и достоверность следующих прилагаемых к заявке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(информации) на _______ л., в ________ экз.: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перевозчика)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 для печати)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Правилам доступа к услугам инфраструктуры железнодорожного транспорта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предоставление доступа к услугам инфраструктуры, связанным с перевозочным процессом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 ___________________ года по _________________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инфраструктуры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и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индивидуального предпринимателя (физического лица)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юридический и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договора на оказание услуг инфраструктуры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полноту и достоверность следующих прилагаемых к заявке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(информации) на ________ л., в _________ экз.: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потребителя)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 для печати)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регулирования доступа к услугам железнодорожного транспорта, включая основы тарифной политики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оказания услуг инфраструктуры железнодорожного транспорта общего пользования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Настоящими Правилами оказания услуг инфраструктуры железнодорожного транспорта общего пользования (далее - Правила оказания услуг), разработанными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</w:t>
      </w:r>
      <w:hyperlink w:history="1" r:id="rIdjmi144t2sod_qymx4e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определяются отношения перевозчиков или потребителей и операторов инфраструктуры в сфере оказания услуг инфраструктуры железнодорожного транспорта общего пользования (далее - инфраструктура), порядок и условия оказания услуг инфраструктуры в границах участков инфраструктуры, перечень таких услуг, единые принципы диспетчеризации перевозочного процесса и распределения пропускной способности участков инфраструктуры, существенные условия договоров, права, обязанности и ответственность операторов инфраструктуры, перевозчиков и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оказания услуг применяются термины, определенные в </w:t>
      </w:r>
      <w:hyperlink w:history="1" r:id="rId_jnvw2znh8lkvasxrs_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а также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оперативное планирование перевозок</w:t>
      </w:r>
      <w:r>
        <w:rPr>
          <w:rFonts w:ascii="Arial" w:cs="Arial" w:eastAsia="Arial" w:hAnsi="Arial"/>
          <w:sz w:val="24"/>
          <w:szCs w:val="24"/>
        </w:rPr>
        <w:t xml:space="preserve"> - планирование, способствующее выполнению технических нормативов, графика движения и плана формирования поездов, рациональному использованию подвижного состава и пропускной способности участков и станций в конкретный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внеочередные поезда</w:t>
      </w:r>
      <w:r>
        <w:rPr>
          <w:rFonts w:ascii="Arial" w:cs="Arial" w:eastAsia="Arial" w:hAnsi="Arial"/>
          <w:sz w:val="24"/>
          <w:szCs w:val="24"/>
        </w:rPr>
        <w:t xml:space="preserve"> - поезда, не предусмотренные графиком движения поездов (восстановительные и пожарные поезда, снегоочистители, локомотивы без вагонов, специальный самоходный подвижной состав), предназначенные для ликвидации препятствий движению поездов, выполнения непредвиденных работ и соответствующей передислокации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диспетчеризация перевозочного процесса</w:t>
      </w:r>
      <w:r>
        <w:rPr>
          <w:rFonts w:ascii="Arial" w:cs="Arial" w:eastAsia="Arial" w:hAnsi="Arial"/>
          <w:sz w:val="24"/>
          <w:szCs w:val="24"/>
        </w:rPr>
        <w:t xml:space="preserve"> - процесс контроля, управления движением поездов и маневровой работой в оперативных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планирование перевозок</w:t>
      </w:r>
      <w:r>
        <w:rPr>
          <w:rFonts w:ascii="Arial" w:cs="Arial" w:eastAsia="Arial" w:hAnsi="Arial"/>
          <w:sz w:val="24"/>
          <w:szCs w:val="24"/>
        </w:rPr>
        <w:t xml:space="preserve"> - разработка плана перевозок на объектах (участках и станциях) инфраструктуры на установленный период времени (год, месяц, сутки) в соответствии с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суточный план движения поездов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составленный оператором инфраструктуры для диспетчеризации перевозочного процесса и организации движения поездов в планируемые сутки;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техническое нормирование перевозок</w:t>
      </w:r>
      <w:r>
        <w:rPr>
          <w:rFonts w:ascii="Arial" w:cs="Arial" w:eastAsia="Arial" w:hAnsi="Arial"/>
          <w:sz w:val="24"/>
          <w:szCs w:val="24"/>
        </w:rPr>
        <w:t xml:space="preserve"> - метод рациональной организации перевозочного процесса в целях безусловного выполнения заказа на перевозки и услуги с наименьшими затратами материальных, трудовых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план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составленный оператором инфраструктуры на основе сводного плана перевозок и технических планов перевозчиков.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Услуги инфраструктуры, оказываемые оператором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основных и дополнительных услуг инфраструктуры для осуществления перевозок осуществляется согласно приложению 1 к настоящим Правилам оказания услуг. По соглашению с перевозчиком национальный перевозчик вправе оказывать иные услуги инфраструктуры для осуществления перевозок, не указанные в приложении к настоящим Правилам оказания услуг, перечень которых определяется национальным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услуг инфраструктуры, связанных с перевозочным процессом, определяется оператором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инфраструктуры предоставляются с соблюдением требований Закона Кыргызской Республики "О железнодорожном транспорте", в порядке, установленном настоящими Правилами оказания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операций (работ) услуг инфраструктуры определяется оператором инфраструктуры, с учетом технологических особенностей перевозочного процесса и требований безопасности, установленных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об оказываемых услугах инфраструктуры размещаются оператором инфраструктуры на его официальном сайте.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оказания услуг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Оказание услуг инфраструктуры для осуществления перевозок предусматривает взаимодействие оператора инфраструктуры и перевозчика в рамках следующих процессов организации и осуществления перевозок: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планирование и нормирование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месячное и оперативное планирование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осуществление перевозок в рамках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обмен информацией (данными) при осуществлении перевозочного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Планирование и нормирование перевозок, корректировка объемов перевозок и графика движения поездов осуществляются в порядке, определенном настоящими Правилами оказания услуг, приведенными в приложении 1 к Порядку регулирования доступа к услугам железнодорожного транспорта, включая основы тарифной политики (далее - Правила доступа),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оперативном планировании перевозок оператор инфраструктуры и перевозчики выполняют утвержденный суточный план движения поездов (график движения поездов) и согласованный технический план, в том числе план обмена поездов, вагонов по межгосударственным стыковым пунктам, определенными вступившими в установленном законом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 инфраструктуры определяет эксплуатационную работу с перевозчиком, включая технологию приема и отправления, пропуска поездов по участкам инфраструктуры, технологию организации маневровой работы, расформирования и формирования поездов на железнодорожной станции и технологию взаимодействия оператора инфраструктуры и перевозчика при организации вагонопотоков.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Едиными принципами диспетчеризации перевозочного процесса и распределения пропускной способности инфраструктуры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управление движением поездов на обслуживаемых участках инфраструктуры одним диспетчером;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выполнение технологических норм и нормативов, содержащихся в графике движения поездов, технологических процессов и технических норм эксплуатационной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безопасности движения поездов и охраны труда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предоставление диспетчером очередности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Диспетчеризация перевозочного процесса осуществляется оператором инфраструктуры в целях обеспечения безопасного пропуска поездов на участках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Диспетчеризация перевозочного процесса осуществляется в соответствии с графиком движения поездов, утвержденным суточным планом движения поездов,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Процессы приема, отправления и пропуска поездов, маневрового передвижения железнодорожного подвижного состава или самоходной техники, используемой на участке инфраструктуры, регулируются оператором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(указания) национального перевозчика в отношении указанных процессов, в том числе касающихся обеспечения требований безопасности движения поездов, нормативов графика движения поездов, технологических процессов работы линейных подразделений владельца инфраструктуры, обязательны для всех участников перевозочного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осуществления перевозочного процесса оператор инфраструктуры и перевозчики используют информационные системы оператора инфраструктуры для обмена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по отношению к основной информации представляется оператором инфраструктуры перевозчику на основе отдельных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Оператор инфраструктуры может отказать перевозчику в оказании услуг инфраструктуры при наличии заключенного договора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прекращения или введения ограничения перевозки, в том числе ограничения ввоза и (или) вывоза грузов, багажа и грузобагажа в соответствии с требованиями законодательства в области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невозможности оказания услуг инфраструктуры вследствие наступления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осуществления перевозок внеочередными поездами;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возникновения угрозы национальной безопасности или возникновения чрезвычайных ситуаций, обстоятельств непреодолимой силы, военных действий, блокады, эпидемии или иных обстоятельств, не зависящих от оператора инфраструктуры и перевозчиков, иных потребителей и препятствующих исполнению обязательств в соответствии с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отказе перевозчику в оказании услуг инфраструктуры в случаях, предусмотренных в пункте 17 настоящих Правил оказания услуг, оператор инфраструктуры уведомляет его о невозможности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инфраструктуры принимает необходимые меры по организации пропуска поездов, следующих с отклонением от графика движения поездов либо не предусмотренных данным графиком.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Договор и его существенные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Услуги инфраструктуры оказываются на основании договора, заключаемого между оператором инфраструктуры и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в период действия договора будет установлена недостоверность предоставленной перевозчиком информации, указанной в пунктах 19 и 20 Правил доступа и предусмотренной договором, оператор инфраструктуры вправе расторгнуть его в одностороннем порядке путем направления уведомления. При этом оператор инфраструктуры не несет ответственности (гражданской, материальной) перед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Запрещается уступка права требования перевозчика, вытекающего из договора на оказание услуг инфраструктуры, для осуществления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Договор должен содержать следующие существенные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 (объемы услуг, доля пропускной способности участков инфраструктуры и участки инфраструктуры в случае оказания услуг инфраструктуры для осуществления 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сроки оказания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 инфраструктуры или порядок ее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оплаты услуг инфраструктуры (порядок расчетов, способы оплаты, валюта платежа);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форс-мажорные обстоятельства (обстоятельства непреодолимой силы);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необходимые для сторон, с обязательным обеспечением безопасности движения поездов и маневровой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действия, основания и порядок прекращения действия (расторжения)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 заключением договора перевозчик или потребитель обязуется представить оператору инфраструктуры надлежащим образом заверенные копии документов, в том числе подтверждающие полномочия лица на заключение договора, и учредительные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подаче дополнительной заявки между оператором инфраструктуры и перевозчиком может быть заключен разовый договор на оказание услуг инфраструктуры для осуществления перевозок при наличии заключенного договора на оказание данных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перевозчика, иного потребителя, оператора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Перевозчик и потребитель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информацию в объеме, необходимом для организации перевозок, осуществления деятельности, связанной с перевозочным процессом, в соответствии с настоящими Правилами оказания услуг и Правилами доступа, с учетом ограничений, установленных в отношении информации, распространение и (или) предоставление которой ограничено;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получать доступ к услугам инфраструктуры и получать эти услуги, в том числе в пути следования поезда.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Перевозчик и потребитель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представлять оператору инфраструктуры сведения и документы, необходимые для оказания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сообщать оператору инфраструктуры об инцидентах и обстоятельствах, которые влекут (могут повлечь) нарушение требований безопасности движения и эксплуатации транспортных и иных технических средств, связанных с перевозочным процессом, а также принимать меры по их устранению (предотвращению);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обеспечивать в установленном порядке защиту сведений, относящихся к национальной безопасности, составляющих коммерческую тайну оператора инфраструктуры, ставших известными перевозчику и потребителю;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осуществлять плату за услуги инфраструктуры, а также иные причитающиеся платежи и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возмещать расходы, понесенные оператором инфраструктуры в связи с передислокацией (перемещением) вагонов (поездов) и (или) отстоем железнодорожного подвижного состава перевозчиков на железнодорожных станциях или локальной инфраструктуре, не предусмотренные отдельными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уведомлять в письменной форме оператора инфраструктуры об отказе от получения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возмещать причиненный ущерб оператору инфраструктуры и (или)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 получении услуг инфраструктуры для осуществления перевозок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безопасности движения и эксплуатации транспортных и иных технических средств, связанных с перевозочным процессом и внутренними документами оператора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соблюдение условий железнодорожных перевозок грузов, в том числе негабаритных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перевозки в согласованном объеме и соответствие иных параметров (условий) железнодорожной перевозки пропускным способностям участков инфраструктуры железнодорожного транспорта и (или) перерабатывающим способностям железнодорожных станций по маршруту следования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выполнять иные обязанности, установленные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Оператор инфраструктуры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принимать меры по обеспечению безопасности движения,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временные и постоянные ограничения скорости движения поездов на участках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остановить движение поезда на железнодорожной станции, перегоне в случае обнаружения средствами автоматического и визуального контроля технических и коммерческих неисправностей железнодорожного подвижного состава на ходу поезда, угрожающих безопасности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ресурсы (железнодорожный подвижной состав, персонал) перевозчика при возникновении ситуаций, препятствующих движению поездов, для восстановления работы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перевозчику распоряжения, касающиеся обеспечения требований безопасности движения поездов, нормативов графика движения поездов, плана и порядка формирования поездов, технологических процессов работы линейных подразделений владельца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работников перевозчика в случаях нарушения ими требований безопасности движения поездов и маневровой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корректировать нормативный график движения и расписание грузовых поездов, в порядке, установленном оператором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требовать от перевозчика на этапе заключения договора на оказание услуг инфраструктуры для осуществления перевозок акты освидетельствования подвижного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вносить в одностороннем порядке путем направления уведомления (в течение трех рабочих дней), изменения и дополнения в договор на оказание услуг инфраструктуры для осуществления перевозок, в части корректировки выделенной доли пропускной способности участков инфраструктуры (ниток графика), в случае использования перевозчиком выделенной доли пропускной способности участка инфраструктуры в меньшем объеме по сравнению с установленным графиком движения поездов и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принимать решения о передислокации (перемещении) и отстое железнодорожного подвижного состава перевозчиков на железнодорожной станции, где имеются свободные путевые возможности для его отстоя, или локальной инфраструктуре, в случае использования перевозчиком инфраструктуры с нарушением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отказать перевозчику, потребителю в доступе к услугам инфраструктуры по независящим от оператора (владельца) инфраструктуры причинам (по вине третьих лиц, включая соседние (граничащие) железнодорожные администрации и (или) владельцев соответствующих инфраструктур), без признания таких фактов нарушением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принять в одностороннем порядке решение о временном прекращении оказания услуг, связанных с перевозкой в определенных направлениях железнодорожного сообщения, или оказании услуг не в полном объеме в случае возникновения чрезвычайных ситуаций природного и техногенного характера, а также при введении чрезвычайного положения и иных обстоятельствах, препятствующих перевозке путем направления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ограничить доступ к инфраструктуре в случае возникновения нештатных ситуаций, с отменой распределенных ниток графика, на срок, необходимый для восстановления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реализовать иные права, установленные законодательством и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провести комиссионное освидетельствование подвижного состава, предъявленного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Оператор инфраструктуры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принимать и рассматривать сведения и документы, необходимые для оказания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предоставлять перевозчикам информацию, необходимую для организации перевозок, осуществления деятельности, связанной с перевозочным процессом, в соответствии с настоящими Правилами оказания услуг и Правилами доступа, с учетом ограничений, установленных в отношении информации, распространение и (или) предоставление которой ограничено;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распределять пропускную способность участков инфраструктуры в рамках технической и технологической способности участков инфраструктуры в соответствии с Правилами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информировать перевозчика, потребителя об изменениях в графике движения поездов, влекущих изменение согласованных сроков и условий оказания услуг, в сроки и порядке, предусмотренные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Споры, возникающие между перевозчиками или иными потребителями и операторами инфраструктуры, разрешаются путем проведения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недостижения согласия спор подлежит рассмотрению в судебном порядке,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оказания услуг инфраструктуры железнодорожного транспорта общего пользования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основных и дополнительных услуг инфраструктуры для осуществления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инфраструктуры и выполнение необходимых работ для осуществления движения (проследования)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инфраструктуры и выполнение необходимых работ для маневровых передвижений.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услуги по техническому и коммерческому обслуживанию (контролю), направленные на обеспечение безопасности движения поездов и сохранности перевозимых грузов, багажа и грузобагажа.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c3rvgigphpclroqah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dalil.kg/document/99886</w:t>
      </w:r>
    </w:hyperlink>
  </w:p>
  <w:p>
    <w:pPr>
      <w:spacing w:after="0" w:before="40"/>
      <w:jc w:val="center"/>
    </w:pPr>
    <w:hyperlink w:history="1" r:id="rIdfz5ibexyrpcjmfldj-m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hmmkattsrufbqoj0cuy" Type="http://schemas.openxmlformats.org/officeDocument/2006/relationships/hyperlink" Target="https://dalil.kg/document/99885" TargetMode="External"/><Relationship Id="rId9ab4tbbliglhm1t8ts9w8" Type="http://schemas.openxmlformats.org/officeDocument/2006/relationships/hyperlink" Target="https://dalil.kg/document/230028097" TargetMode="External"/><Relationship Id="rIdfhptegxqks_k_sw5v5r9u" Type="http://schemas.openxmlformats.org/officeDocument/2006/relationships/hyperlink" Target="https://dalil.kg/document/111154" TargetMode="External"/><Relationship Id="rIdue9nilbqqaewqnlrc4tzn" Type="http://schemas.openxmlformats.org/officeDocument/2006/relationships/hyperlink" Target="https://dalil.kg/document/111398" TargetMode="External"/><Relationship Id="rIdmkwag2vwjkj5d7l_aqmp-" Type="http://schemas.openxmlformats.org/officeDocument/2006/relationships/hyperlink" Target="https://dalil.kg/document/111398" TargetMode="External"/><Relationship Id="rIdnzq4foopziig-rl12wrpo" Type="http://schemas.openxmlformats.org/officeDocument/2006/relationships/hyperlink" Target="https://dalil.kg/document/99886#&#1088;1" TargetMode="External"/><Relationship Id="rIdggwqnxhgpxpoxkmgv5hq9" Type="http://schemas.openxmlformats.org/officeDocument/2006/relationships/hyperlink" Target="https://dalil.kg/document/99886#&#1088;2" TargetMode="External"/><Relationship Id="rIdc1fvircqymex-3lhikzma" Type="http://schemas.openxmlformats.org/officeDocument/2006/relationships/hyperlink" Target="https://dalil.kg/document/99886#&#1088;1" TargetMode="External"/><Relationship Id="rId4vo3xjhlblevaulwi4k7x" Type="http://schemas.openxmlformats.org/officeDocument/2006/relationships/hyperlink" Target="https://dalil.kg/document/99886#&#1088;2" TargetMode="External"/><Relationship Id="rId6fbsuij_k2jdd-sscbepo" Type="http://schemas.openxmlformats.org/officeDocument/2006/relationships/hyperlink" Target="https://dalil.kg/document/230028097" TargetMode="External"/><Relationship Id="rIdqr2wadz2bcomubruysuul" Type="http://schemas.openxmlformats.org/officeDocument/2006/relationships/hyperlink" Target="https://dalil.kg/document/230028097" TargetMode="External"/><Relationship Id="rIdrdqdt_oarsr75mmjn84y5" Type="http://schemas.openxmlformats.org/officeDocument/2006/relationships/hyperlink" Target="https://dalil.kg/document/230028097" TargetMode="External"/><Relationship Id="rIdil-wohztexlfkxorv3eev" Type="http://schemas.openxmlformats.org/officeDocument/2006/relationships/hyperlink" Target="https://dalil.kg/document/111398" TargetMode="External"/><Relationship Id="rIdcjwaibsvm1wkmayl466d6" Type="http://schemas.openxmlformats.org/officeDocument/2006/relationships/hyperlink" Target="https://dalil.kg/document/111398" TargetMode="External"/><Relationship Id="rIdv2osz7leip6v4pp4cyra8" Type="http://schemas.openxmlformats.org/officeDocument/2006/relationships/hyperlink" Target="https://dalil.kg/document/11398" TargetMode="External"/><Relationship Id="rIdjmi144t2sod_qymx4efuj" Type="http://schemas.openxmlformats.org/officeDocument/2006/relationships/hyperlink" Target="https://dalil.kg/document/111154" TargetMode="External"/><Relationship Id="rId_jnvw2znh8lkvasxrs_z5" Type="http://schemas.openxmlformats.org/officeDocument/2006/relationships/hyperlink" Target="https://dalil.kg/document/11139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c3rvgigphpclroqah-2" Type="http://schemas.openxmlformats.org/officeDocument/2006/relationships/hyperlink" Target="https://dalil.kg/document/99886" TargetMode="External"/><Relationship Id="rIdfz5ibexyrpcjmfldj-m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2026-09-24T06:25:04.500Z</dcterms:created>
  <dcterms:modified xsi:type="dcterms:W3CDTF">2026-09-24T06:25:04.500Z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