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3cytrynk-sceax3ggiy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21 апреля 2017 года № 237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развития сельскохозяйственной кооперативной системы в Кыргызской Республике на 2017-2021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Сельскохозяйственный кооператив (далее - сельхозкооператив) является одним из важных сегментов кооперативной системы, направленной на повышение благосостояния и обеспечения занятости сельского населения, на развитие социальной инфраструктуры села, главной задачей, которой является организация по укрупнению и консолидации мелких крестьянских и фермерских хозяйств (далее - КФХ) в сельхозкооперативы, а также создание потребительской кооперации в сельских регионах по приемке, хранению, транспортировке и реализации продукции КФХ, сельхозкооперативов, индивидуальных предпринимателей.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предусматривает решение проблем развития сельхозкооперативов и призвана создать необходимые условия для решения финансово-экономических задач, содействовать реализации целей социально-экономического развития республики до 2021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Анализ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сельхозкооперативов в Кыргызской Республике находится на начальном этапе и играет важную роль в укреплении экономики, конкурентоспособности, улучшении условий хозяйствования и создании стимулов для роста товарной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</w:t>
      </w:r>
      <w:hyperlink w:history="1" r:id="rIdj9c8nrd3qfqsre-lh03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сельскохозяйственного кооперативного движения в Кыргызской Республике, утвержденной </w:t>
      </w:r>
      <w:hyperlink w:history="1" r:id="rId8q-kvn_erfbvnmzlqin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2002 года № 875, не реализованы, не произошло развития сельхозкооперативов.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Национального статистического комитета Кыргызской Республики, количество действующих сельхозкооперативов по сравнению с 2006 годом сократилось в 3 раза. В 2006 году было зарегистрировано 1240 кооперативов, в 2016 году - 360, из них: в Чуйской области - 56; Иссык-Кульской - 49; Ошской - 49; Джалал-Абадской - 97; Таласской - 72; Нарынской - 23; Баткенской - 13.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деятельности кооперативного движения показал, что сельхозкооперативы имеют значительный нереализованный потенциал и в перспективе займут важное место в решении долгосрочных социально-экономических проблем сельского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сельхозкооперативов в Кыргызской Республике началось в период реформирования колхозов и совхозов и проведения земельной и аграрной реформ, которые были направлены на формирование рыночного хозяйства и предусматривали предоставление экономической и производственной самостоятельности сельским товаропроизводителям, введение частной собственности на землю и другие средства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земли по долевому признаку привело к развитию мелкотоварного производства, к доминированию на селе мелких крестьянских хозяйств, которые имеют небольшие доходы и ведут натуральное хозяйство. Такие хозяйства ограничены в возможности получения технических, товарных и финансовых ресурсов, что является главным препятствием для дальнейшего их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Разделение земель на мелкие участки не позволяет эффективно использовать севооборот полей, что приводит к нерациональному использованию поливной воды, техники и финансовых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показывает мировой опыт, наиболее приемлемым способом решения проблем обслуживания КФХ является создание сельскими товаропроизводителями сельхозкооперативов.</w:t>
      </w:r>
    </w:p>
    <w:p>
      <w:pPr>
        <w:spacing w:after="60"/>
        <w:ind w:firstLine="567"/>
        <w:jc w:val="both"/>
      </w:pPr>
      <w:hyperlink w:history="1" r:id="rId-1x8lvobfr_qjri6koj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стратегией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hyperlink w:history="1" r:id="rIdfo56zmfe-k2pwjy68at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 (далее - Национальная стратегия устойчивого развития Кыргызской Республики), определено, что стратегическим направлением по преобразованию сельского хозяйства в среднесрочной перспективе станут проведение реформ, направленных на укрупнение и консолидацию мелких крестьянско-фермерских хозяйств в сельхозкооперативы - "точек роста", создание благоприятных условий для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Современные тенденции развития сельхозкооперативов показали, что вопросы маркетинга и сбыта продукции имеют важное значение. Организация маркетинга продукции сельхозкооперативов осуществима при проведении мероприятий по возрождению системы потребительской кооперации на селе.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 и задачи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Концепции является развитие сельхозкооперативов в Кыргызской Республике, направленное на повышение эффективности сельскохозяйственного производства и конкурентоспособности продукции агропромышленного комплекса, обеспечение продовольственной безопасности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вышеуказанной цели Концепция предусматривает решение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правовых условий для эффективной деятельности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механизма финансово-кредитной поддержки кооперативных форм хозяйствования;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инфраструктуры села и внедрение элементов кооперативного управления в сельском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научного, информационно-консультативного и кадрового обеспечения сельхозкооперативов.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Основные направления развития сельскохозяйственного кооперативного движения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развития рыночных отношений необходимо выработать единую государственную политику по развитию сельхозкооперативов в Кыргызской Республике, формированию благоприятной правовой среды, созданию необходимых условий для их экономического роста.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Концепцией предусматривается развитие сельскохозяйственного кооперативного движения в республике в 2 этапа - краткосрочный и среднесрочный периоды: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краткосрочном периоде (2017-2018 годы) предстоит решить комплекс вопросов по стимулированию развития сельхозкооперативов: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нормативных правовых актов, регулирующих деятельность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широкой информационной кампании в сельской местности с целью детального ознакомления населения с преимуществами сельхозкооперативов, разработка информационных материалов и рекомендаций по организации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механизма кредитования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и средств международных донорских организаций для оказания помощи в развитии сельхозкооперативов и организация пилотных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среднесрочном периоде (2019-2021 годы) предстоит организовать инфраструктуру кооперации в аграрном секторе путем создания устойчивой и стабильно развивающейся сети сельхозкооперативов в сфере переработки сельскохозяйственной продукции, обслуживания, кредитования, страхования, снабжения и сбыта.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нормального функционирования производственного сектора экономики потребуется формирование и развитие в регионах республики сельхозкооперативов по оказанию зооветеринарных, агротехнических услуг сельским товаропроизводителям. Организация сельских сервисных кооперативов будет осуществляться в основном на базе сельских предприятий, оказывающих сервисные услуги (агросервисов, техсервисов и зооветсервисов).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организовать сельхозкооперативы с использованием кластерного подхода, включающего полную цепочку продвижения продукции от производителя до рынка сбыта. Предполагается организовать пилотные сельхозкооперативы, по одному в каждой области, с использованием кластерных технологий по производству и переработке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увеличения объемов переработки сельскохозяйственной продукции предусматривается принятие следующих 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технологическая модернизация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субсидий на частичное погашение лизинговых платежей перерабатывающими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объема лизинга оборудования для переработки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Товарно-сервисные кооперативы будут создаваться на базе перерабатывающих предприятий, торгово-логистических центров (торгово-закупочные конторы), машинно-тракторных станций.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Перерабатывающие предприятия, с учетом государственного льготного кредитования, будут снабжать членов сельхозкооператива качественными семенами, минеральными удобрениями, помогать в приобретении сельскохозяйственной техники. Члены сельхозкооператива будут поставлять перерабатывающему предприятию свою продукцию для переработки. При объединении сельских товаропроизводителей с переработчиками создается система цепочки добавленной стоимости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аналогичной схеме будут работать сельхозкооперативы на базе торгово-логистических центров и машинно-тракторных станций.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Земельные отношения и правовая база сельскохозяйственных кооперативов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обеспечение кооперативного движения будет направлено на создание условий для его эффективного функционирования и дальнейшего развития сельхозкооперативов.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Концепцией предусматривается: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проекта Закона Кыргызской Республики "О внесении изменений в </w:t>
      </w:r>
      <w:hyperlink w:history="1" r:id="rIdqqxmarsxlky4fbpnqer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кооперативах", предусматривающего улучшение деятельности Совета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проекта Закона Кыргызской Республики "О внесении изменений в </w:t>
      </w:r>
      <w:hyperlink w:history="1" r:id="rIdlou17yvb-a87mksomig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в части выделения сельхозкооперативов в отдельную категорию плательщиков, включения сельхозкооперативов в список организаций, освобожденных от применения показателя среднемесячной заработной платы для начисления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проекта постановления Правительства Кыргызской Республики "О внесении изменений в </w:t>
      </w:r>
      <w:hyperlink w:history="1" r:id="rIduln0-lfd60a7mjtadow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v7svhgnhkvo98pf9ym5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угодий" от 22 июня 2007 года № 243, предусматривающего предоставление приоритета сельхозкооперативам при получении земель орошаемой пашни в среднесрочную и долгосрочную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дополнений в Земельный </w:t>
      </w:r>
      <w:hyperlink w:history="1" r:id="rIdugscmq--wzsrskibfp9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предусматривающих предоставление приоритета сельхозкооперативам при получении земель 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причин сдерживания развития кооперативного движения является достаточно высокий уровень отчислений по страховым взносам в Социальный фонд Кыргызской Республики - в размере 27,25 процента. Предлагаемые меры по предоставлению льгот сельскохозяйственным товарно-сервисным кооперативам повлекут: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уровня пенсионного обеспечения граждан, работающих в сельхозкооперативах;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земель сельскохозяйственного назначения, создание и укрупнение сельхозкооперативов путем объединения земельных долей членов крестьянских хозяйств, аренды и покупки земельных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комплекса мер по консолидации земельных участков КФХ с учетом региональных, природно-климатических, природно-экономических особенностей для эффективного проведения агротехнических мероприятий и соблюдения севооборота, инженерно-кадастровое обустройство и эффективное использование земель, направлены на развитие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контроля за использованием земель, осуществлением природоохранных мер по рациональному использованию земель, проведением мероприятий по улучшению и повышению плодородия почвы, целевому их использованию сельхозкооперативами.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Финансово-кредитная и инвестиционная поддержка сельскохозяйственных кооперативов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финансово-кредитного и инвестиционного обеспечения сельхозкооперативов будет направлена на расширение сети сельхозкооперативов путем привлечения государственных и иных источников финансовых ресурсов для стимулирования экономической активности сельского населения, способствующей росту занятости и увеличению доходов сельчан.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и кредитная поддержка сельхозкооперативов осуществляемая Правительством Кыргызской Республики, будет включать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льготного кредита по проекту "Финансирование сельского хозяйства" сельхозкооперативам в размере не менее 10 процентов от общей суммы, выделяемой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ежегодное предоставление товарных кредитов (семена сельхозкультур, горюче-смазочные материалы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сельскохозяйственной техники в лизинг.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стратегией устойчивого развития Кыргызской Республики, предусмотрены следующие меры в целях развития кооперации: использование механизма государственной помощи, при котором она будет увязана с показателями эффективности деятельности сельского товаропроизводителя - получателя помощи; при государственной поддержке аграрного сектора предпочтение будет отдаваться сельхозкооперативам, которые гарантируют сохранение уровня, а в перспективе - рост объемов производства сельскохозяйственной продукции, создание рабочих мест. При этом все формы кооперации будут иметь преимущественное право на государственную поддержку.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государственной помощи будут распределяться на основе конкурса бизнес-проектов с участием представителей Союза кооперативов Кыргызстана и других общественных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Информационное и консультационное обеспечение деятельности сельскохозяйственных кооперативов, подготовка и повышение квалификации кадров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Одними из мероприятий по развитию кооперативного движения являются проведение информационных, разъяснительных и консультационных работ по организации сельхозкооперативов, расширение пропаганды среди КФХ, обучение работников и подготовка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сельхозкооперативов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нормативные правовые акты по вопросам развития и улучшения деятельности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информационную работу среди фермеров о преимуществах сельхозкооперативов, проведение обучающих семинаров по специальным планам, обмену опытом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учебно-методические материалы для организации системы подготовки и повышения квалификации для специалистов сельхозкооперативов.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Кыргызский национальный аграрный университет имени К.И.Скрябина, сельскохозяйственные техникумы и училища, учебно-методические центры будут решать задачи по подготовке кадров для системы сельскохозяйственной кооперации, организации обучающих семинаров по актуальным вопросам деятельности сельхозкооперативов.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реализации Концепции будут привлекаться Сельская консультационная служба (далее - СКС), ассоциации и союзы сельских товаропроизводителей на основе заключения ежегодных соглашений с Министерством сельского хозяйства, пищевой и перерабатывающей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Ассоциации, сельхозкооперативы и некоммерческие организации смогут принимать реальное участие на разных стадиях подготовки и реализации Концепции и национальных проектов развития сельскохозяйственной кооперации, в том числе в подготовке методических материалов, в информировании сельских товаропроизводителей о программах, проектах и формах государственной поддержки, в создании сельхозкооперативов, в осуществлении общественного контроля за ходом реализации программ и проектов, оказывать помощь сельхозкооперативам в составлении бизнес-плана, готовить документы на получение льготных кредитов.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Развитие и взаимодействие сельскохозяйственных кооперативов с органами государственной власти и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и проведения государственной политики в области развития сельскохозяйственного кооперативного движения создается Межведомственный координационный совет по вопросам развития сельхозкооперативов при Министерстве сельского хозяйства, пищевой и перерабатывающей промышленности и мелиорации Кыргызской Республики (далее - МКС), с включением в его состав представителей соответствующих государственных, общественных и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МКС будет осуществлять разработку мероприятий по обеспечению взаимодействия и реализации настоящей Концепции, подготовке рекомендательных, консультационных и методических пособий по вопросам развития сельхозкооперативов.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и перерабатывающей промышленности и мелиорации Кыргызской Республики будет оказывать практическую и методическую помощь в развитии кооперации, поддержку в формировании и развитии их материально-технической базы, создании условий для переработки и экспорта сельскохозяйственной продукции, создании нормативно-правовой базы и материального стимулирования к объединению в сельхозкооперативы.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 назначает координатора Концепции на районном уровне в лице районного управления аграрного развития, который несет ответственность за реализацию Концепции, определяет формы и методы управления реализацией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Районные управления аграрного развития будут решать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информационной работы на районном уровне о преимуществах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и координация работы по реализации Концепции;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и распространение опыта работ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докладов о ходе реализации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(айыл окмоту) рекомендуется проводить информационную работу среди населения о преимуществах кооперации и принимать непосредственное участие в мероприятиях по созданию сельхозкооперативов на их территории.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Социально-экономические результаты реализации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Социально-экономическая эффективность хозяйственной деятельности сельхозкооперативов достигается путем максимальной реализации личных интересов членов сельхозкооператива.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донорские организации, такие, как Германское агентство международного сотрудничества (GIZ), Миссия Агентства США по международному сотрудничеству (USAID), Продовольственная и сельскохозяйственная организация Объединенных Наций (ФАО), Щвейцарское бюро по сотрудничеству Щвейцария, Японское агентство международного сотрудничества (JICA), на основе договоренностей заинтересованных сторон для развития сельхозкооперативов, содействуют: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снижению производственных издержек сельскохозяйственных производителей и росту их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повышению надежности обслуживания аграрного производства и качества предоставляемых сельхозпроизводителям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улучшению доступа крестьян к рынкам материально-технических, финансовых, информационных ресурсов, сельскохозяйственной продукции и сырья и, следовательно, повышению товарности аграрного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Концепции позволит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материально-технической базы и повышение производительности труда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фермеров между собой и с другими товаропроизводителями агропромышленного комплекса при производстве, переработке и сбыте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повышению экономического потенциала республики и села, росту доходов сельского населения и снижению уровня бедности в сельской местности, расширению рынка труда в сельской местности.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 реализации Концепции определяет состав ее исполнителей, формы их взаимодействия между собой, комплекс мер нормативно-правового и экономического характера, направленных на решение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Финансово-экономический механизм реализации Концепции строится на ценовой, финансово-кредитной, налоговой и таможенно-тарифной политике, определяемой существующей нормативной правовой базой.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Риски и угрозы реализации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Рисками и угрозами реализации настоящей Концепции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внешние факторы (экономические кризисы в других странах, увеличение цен на сельскохозяйственную технику, оборудование и горюче-смазочные материалы);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факторы (снижение поступления бюджетных и донорских средств, несвоевременность принятия нормативных правовых актов, ухудшение условий реализации сельскохозяйственной продукции и сырья на внутренних рынках из-за роста импортных поставок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последствия природных катаклизмов, чрезвычайных ситуаций (маловодье, засуха, обильные дожди и т.д.).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Мониторинг и оценка реализации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координация и управление реализации Концепции будет осуществляться Министерством сельского хозяйства, пищевой и перерабатывающей промышленности и мелиорации Кыргызской Республики и районными органами управления аграрного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основе методологии мониторинга и оценки реализации настоящей Концепции лежит использование данных государственной статистики, Министерства сельского хозяйства, пищевой и перерабатывающей промышленности и мелиорации Кыргызской Республики, информации, поступающей от субъектов 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реализации Концепции будет осуществляться рабочей группой, состоящей из представителей районного управления аграрного развития, органа государственной статистики, Союза кооперативов Кыргызстана и других общественных организаций, в три этапа.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этап. Промежуточная оценка Концепции за период 2017-2018 годов проводится рабочей группой, состоящей из представителей всех заинтересованных сторон, и основывается на сведениях мониторинга первых двух лет реализации Концепции, на базе которых осуществляется анализ выполняемых мероприятий и инструментов Концепции и вырабатываются рекомендации для внесения определенных изменений в реализацию Плана мероприятий Концепции на следующие два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этап. Промежуточная оценка Концепции за период 2019-2021 годов проводится рабочей группой, состоящей из представителей всех заинтересованных сторон, и основывается на сведениях мониторинга первых двух лет реализации Концепции, на базе которых осуществляется анализ выполнения мероприятий и инструментов Концепции, вырабатываются рекомендации для внесения определенных изменений в реализацию Плана мероприятий следующий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этап. Полная оценка реализации Концепции проводится независимыми экспертами и основывается на итогах мониторинга за весь период реализации Концепции, на базе которых осуществляется оценка ожидаемых результатов мероприятий с фактически полученными результатами.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индикаторами мониторинга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нормативных правовых актов регулирующих деятельность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плановые целевые показатели создания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объемов оказываемых услуг сельхозкооперативами;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производительность труда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инвестиций и кредитования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рынка труда в сельской местности;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передовых технологий сельхозкооперативами;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системы подготовки кадров среднего и низшего звена;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проведенных семинаров, тренинг-курсов и обученных фермеров, пропаганда преимущества кооперативной системы среди руководителей крестьянских и фермерских хозяйств.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Ресурсное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финансовые ресурсы для реализации Концепции будут складываться из средств инвесторов, кредитов банков, а также средств сельхозкооперативов, финансовых доноров и в рамках государственного проекта "Финансирование сельского хозяйства".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проведение консультационных, обучающих и информационных мероприятий будут привлечены бюджетные средства и/или финансовые средства международных донорских организаций: Японского агентства международного сотрудничества "</w:t>
      </w:r>
      <w:r>
        <w:rPr>
          <w:rFonts w:ascii="Arial" w:cs="Arial" w:eastAsia="Arial" w:hAnsi="Arial"/>
          <w:sz w:val="24"/>
          <w:szCs w:val="24"/>
        </w:rPr>
        <w:t xml:space="preserve">JICA</w:t>
      </w:r>
      <w:r>
        <w:rPr>
          <w:rFonts w:ascii="Arial" w:cs="Arial" w:eastAsia="Arial" w:hAnsi="Arial"/>
          <w:sz w:val="24"/>
          <w:szCs w:val="24"/>
        </w:rPr>
        <w:t xml:space="preserve">", Германского агентства международного сотрудничества "GIZ" и других.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Плана мероприятий Концепции придаст импульс широкому развитию сельхозкооперативов в республике и будет способствовать созданию качественно новых отношений между сельскохозяйственными субъектами в объединении их усилий для решения экономических и социальных проблем села, содействовать реализации целей социально-экономического развития республики до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pngszpbftf5ohsl4z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dalil.kg/document/99948</w:t>
      </w:r>
    </w:hyperlink>
  </w:p>
  <w:p>
    <w:pPr>
      <w:spacing w:after="0" w:before="40"/>
      <w:jc w:val="center"/>
    </w:pPr>
    <w:hyperlink w:history="1" r:id="rIdhwbrkr-4b8isegeth-p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ytrynk-sceax3ggiy5w" Type="http://schemas.openxmlformats.org/officeDocument/2006/relationships/hyperlink" Target="https://dalil.kg/document/99947" TargetMode="External"/><Relationship Id="rIdj9c8nrd3qfqsre-lh03k2" Type="http://schemas.openxmlformats.org/officeDocument/2006/relationships/hyperlink" Target="https://dalil.kg/document/49510" TargetMode="External"/><Relationship Id="rId8q-kvn_erfbvnmzlqin67" Type="http://schemas.openxmlformats.org/officeDocument/2006/relationships/hyperlink" Target="https://dalil.kg/document/54090" TargetMode="External"/><Relationship Id="rId-1x8lvobfr_qjri6koji4" Type="http://schemas.openxmlformats.org/officeDocument/2006/relationships/hyperlink" Target="https://dalil.kg/document/61542" TargetMode="External"/><Relationship Id="rIdfo56zmfe-k2pwjy68atwt" Type="http://schemas.openxmlformats.org/officeDocument/2006/relationships/hyperlink" Target="https://dalil.kg/document/61526" TargetMode="External"/><Relationship Id="rIdqqxmarsxlky4fbpnqero_" Type="http://schemas.openxmlformats.org/officeDocument/2006/relationships/hyperlink" Target="https://dalil.kg/document/1456" TargetMode="External"/><Relationship Id="rIdlou17yvb-a87mksomigmv" Type="http://schemas.openxmlformats.org/officeDocument/2006/relationships/hyperlink" Target="https://dalil.kg/document/1393" TargetMode="External"/><Relationship Id="rIduln0-lfd60a7mjtadowpt" Type="http://schemas.openxmlformats.org/officeDocument/2006/relationships/hyperlink" Target="https://dalil.kg/document/58361" TargetMode="External"/><Relationship Id="rIdv7svhgnhkvo98pf9ym5gz" Type="http://schemas.openxmlformats.org/officeDocument/2006/relationships/hyperlink" Target="https://dalil.kg/document/58390" TargetMode="External"/><Relationship Id="rIdugscmq--wzsrskibfp9am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pngszpbftf5ohsl4z0d" Type="http://schemas.openxmlformats.org/officeDocument/2006/relationships/hyperlink" Target="https://dalil.kg/document/99948" TargetMode="External"/><Relationship Id="rIdhwbrkr-4b8isegeth-p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2026-09-25T07:33:37.103Z</dcterms:created>
  <dcterms:modified xsi:type="dcterms:W3CDTF">2026-09-25T07:33:37.103Z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